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6"/>
          <w:szCs w:val="56"/>
        </w:rPr>
        <w:t xml:space="preserve">PRIMECHANGE</w:t>
      </w:r>
    </w:p>
    <w:p>
      <w:pPr>
        <w:spacing w:after="80"/>
        <w:jc w:val="center"/>
      </w:pPr>
      <w:r>
        <w:rPr>
          <w:rFonts w:ascii="Arial" w:cs="Arial" w:eastAsia="Arial" w:hAnsi="Arial"/>
          <w:b/>
          <w:bCs/>
          <w:color w:val="2E75B6"/>
          <w:sz w:val="44"/>
          <w:szCs w:val="44"/>
        </w:rPr>
        <w:t xml:space="preserve">CS向上 × 売上増加</w:t>
      </w:r>
    </w:p>
    <w:p>
      <w:pPr>
        <w:spacing w:after="80"/>
        <w:jc w:val="center"/>
      </w:pPr>
      <w:r>
        <w:rPr>
          <w:rFonts w:ascii="Arial" w:cs="Arial" w:eastAsia="Arial" w:hAnsi="Arial"/>
          <w:b/>
          <w:bCs/>
          <w:color w:val="2E75B6"/>
          <w:sz w:val="40"/>
          <w:szCs w:val="40"/>
        </w:rPr>
        <w:t xml:space="preserve">戦略提案書</w:t>
      </w:r>
    </w:p>
    <w:p>
      <w:pPr>
        <w:spacing w:after="600"/>
        <w:jc w:val="center"/>
      </w:pPr>
      <w:r>
        <w:rPr>
          <w:rFonts w:ascii="Arial" w:cs="Arial" w:eastAsia="Arial" w:hAnsi="Arial"/>
          <w:i/>
          <w:iCs/>
          <w:color w:val="666666"/>
          <w:sz w:val="22"/>
          <w:szCs w:val="22"/>
        </w:rPr>
        <w:t xml:space="preserve">Strategic Proposal for Customer Satisfaction &amp; Revenue Growth</w:t>
      </w:r>
    </w:p>
    <w:p>
      <w:pPr>
        <w:spacing w:after="80"/>
        <w:jc w:val="center"/>
      </w:pPr>
      <w:r>
        <w:rPr>
          <w:rFonts w:ascii="Arial" w:cs="Arial" w:eastAsia="Arial" w:hAnsi="Arial"/>
          <w:color w:val="333333"/>
          <w:sz w:val="20"/>
          <w:szCs w:val="20"/>
        </w:rPr>
        <w:t xml:space="preserve">対象: 19ホテル | 月間総売上: ¥99,847,777 | 口コミ: 2290件</w:t>
      </w:r>
    </w:p>
    <w:p>
      <w:pPr>
        <w:spacing w:after="80"/>
        <w:jc w:val="center"/>
      </w:pPr>
      <w:r>
        <w:rPr>
          <w:rFonts w:ascii="Arial" w:cs="Arial" w:eastAsia="Arial" w:hAnsi="Arial"/>
          <w:color w:val="333333"/>
          <w:sz w:val="22"/>
          <w:szCs w:val="22"/>
        </w:rPr>
        <w:t xml:space="preserve">2026年3月</w:t>
      </w:r>
    </w:p>
    <w:p>
      <w:pPr>
        <w:spacing w:before="800"/>
        <w:jc w:val="center"/>
      </w:pPr>
      <w:r>
        <w:rPr>
          <w:rFonts w:ascii="Arial" w:cs="Arial" w:eastAsia="Arial" w:hAnsi="Arial"/>
          <w:b/>
          <w:bCs/>
          <w:color w:val="1B3A5C"/>
          <w:sz w:val="28"/>
          <w:szCs w:val="28"/>
        </w:rPr>
        <w:t xml:space="preserve">株式会社PRIMECHANGE</w:t>
      </w:r>
    </w:p>
    <w:p>
      <w:r>
        <w:br w:type="page"/>
      </w:r>
    </w:p>
    <w:p>
      <w:pPr>
        <w:pStyle w:val="Heading1"/>
        <w:spacing w:after="200" w:before="400"/>
      </w:pPr>
      <w:r>
        <w:rPr>
          <w:rFonts w:ascii="Arial" w:cs="Arial" w:eastAsia="Arial" w:hAnsi="Arial"/>
          <w:b/>
          <w:bCs/>
          <w:color w:val="1B3A5C"/>
          <w:sz w:val="32"/>
          <w:szCs w:val="32"/>
        </w:rPr>
        <w:t xml:space="preserve">1. エグゼクティブサマリー</w:t>
      </w:r>
    </w:p>
    <w:p>
      <w:pPr>
        <w:spacing w:after="80" w:before="80"/>
        <w:jc w:val="left"/>
      </w:pPr>
      <w:r>
        <w:rPr>
          <w:rFonts w:ascii="Arial" w:cs="Arial" w:eastAsia="Arial" w:hAnsi="Arial"/>
          <w:b w:val="false"/>
          <w:bCs w:val="false"/>
          <w:i w:val="false"/>
          <w:iCs w:val="false"/>
          <w:color w:val="333333"/>
          <w:sz w:val="20"/>
          <w:szCs w:val="20"/>
        </w:rPr>
        <w:t xml:space="preserve">本提案書は、PRIMECHANGEが管理する19ホテルの「CS（顧客満足度）向上」を起点に「売上増加」を実現するための戦略フレームワークを提示します。</w:t>
      </w:r>
    </w:p>
    <w:p>
      <w:pPr>
        <w:pStyle w:val="Heading3"/>
        <w:spacing w:after="120" w:before="200"/>
      </w:pPr>
      <w:r>
        <w:rPr>
          <w:rFonts w:ascii="Arial" w:cs="Arial" w:eastAsia="Arial" w:hAnsi="Arial"/>
          <w:b/>
          <w:bCs/>
          <w:color w:val="1B3A5C"/>
          <w:sz w:val="22"/>
          <w:szCs w:val="22"/>
        </w:rPr>
        <w:t xml:space="preserve">CS向上 → 売上増加の因果メカニズム</w:t>
      </w:r>
    </w:p>
    <w:p>
      <w:pPr>
        <w:pStyle w:val="ListParagraph"/>
        <w:numPr>
          <w:ilvl w:val="0"/>
          <w:numId w:val="1"/>
        </w:numPr>
        <w:spacing w:after="40" w:before="40"/>
      </w:pPr>
      <w:r>
        <w:rPr>
          <w:rFonts w:ascii="Arial" w:cs="Arial" w:eastAsia="Arial" w:hAnsi="Arial"/>
          <w:b/>
          <w:bCs/>
          <w:color w:val="333333"/>
          <w:sz w:val="20"/>
          <w:szCs w:val="20"/>
        </w:rPr>
        <w:t xml:space="preserve">清掃品質向上 → クレーム削減 → 口コミスコア改善</w:t>
      </w:r>
    </w:p>
    <w:p>
      <w:pPr>
        <w:pStyle w:val="ListParagraph"/>
        <w:numPr>
          <w:ilvl w:val="1"/>
          <w:numId w:val="1"/>
        </w:numPr>
        <w:spacing w:after="40" w:before="40"/>
      </w:pPr>
      <w:r>
        <w:rPr>
          <w:rFonts w:ascii="Arial" w:cs="Arial" w:eastAsia="Arial" w:hAnsi="Arial"/>
          <w:b w:val="false"/>
          <w:bCs w:val="false"/>
          <w:color w:val="333333"/>
          <w:sz w:val="20"/>
          <w:szCs w:val="20"/>
        </w:rPr>
        <w:t xml:space="preserve">口コミスコア改善 → OTAランキング上昇 → 稼働率向上 → ホテル売上増加</w:t>
      </w:r>
    </w:p>
    <w:p>
      <w:pPr>
        <w:pStyle w:val="ListParagraph"/>
        <w:numPr>
          <w:ilvl w:val="1"/>
          <w:numId w:val="1"/>
        </w:numPr>
        <w:spacing w:after="40" w:before="40"/>
      </w:pPr>
      <w:r>
        <w:rPr>
          <w:rFonts w:ascii="Arial" w:cs="Arial" w:eastAsia="Arial" w:hAnsi="Arial"/>
          <w:b w:val="false"/>
          <w:bCs w:val="false"/>
          <w:color w:val="333333"/>
          <w:sz w:val="20"/>
          <w:szCs w:val="20"/>
        </w:rPr>
        <w:t xml:space="preserve">ホテル売上増加 → PRIMECHANGEの契約維持・単価交渉力向上・新規受注</w:t>
      </w:r>
    </w:p>
    <w:p>
      <w:pPr>
        <w:spacing w:after="80" w:before="120"/>
        <w:jc w:val="left"/>
      </w:pPr>
      <w:r>
        <w:rPr>
          <w:rFonts w:ascii="Arial" w:cs="Arial" w:eastAsia="Arial" w:hAnsi="Arial"/>
          <w:b w:val="false"/>
          <w:bCs w:val="false"/>
          <w:i w:val="false"/>
          <w:iCs w:val="false"/>
          <w:color w:val="333333"/>
          <w:sz w:val="20"/>
          <w:szCs w:val="20"/>
        </w:rPr>
        <w:t xml:space="preserve">業界データでは口コミスコア0.1点改善がRevPAR（客室あたり収益）を約1%向上させるとされています。当社19ホテルの月間総売上約1億円に対し、ポートフォリオ平均0.5点改善で月間300-500万円の売上改善余地があると推定します。</w:t>
      </w:r>
    </w:p>
    <w:p>
      <w:pPr>
        <w:pStyle w:val="Heading3"/>
        <w:spacing w:after="120" w:before="200"/>
      </w:pPr>
      <w:r>
        <w:rPr>
          <w:rFonts w:ascii="Arial" w:cs="Arial" w:eastAsia="Arial" w:hAnsi="Arial"/>
          <w:b/>
          <w:bCs/>
          <w:color w:val="1B3A5C"/>
          <w:sz w:val="22"/>
          <w:szCs w:val="22"/>
        </w:rPr>
        <w:t xml:space="preserve">7つの分析コンセプト</w:t>
      </w:r>
    </w:p>
    <w:p>
      <w:pPr>
        <w:spacing w:after="80" w:before="80"/>
        <w:jc w:val="left"/>
      </w:pPr>
      <w:r>
        <w:rPr>
          <w:rFonts w:ascii="Arial" w:cs="Arial" w:eastAsia="Arial" w:hAnsi="Arial"/>
          <w:b w:val="false"/>
          <w:bCs w:val="false"/>
          <w:i w:val="false"/>
          <w:iCs w:val="false"/>
          <w:color w:val="333333"/>
          <w:sz w:val="20"/>
          <w:szCs w:val="20"/>
        </w:rPr>
        <w:t xml:space="preserve">月次レポートXLSX（19ホテル×22シート）に眠る未活用データを活用し、以下7テーマの分析を提案します:</w:t>
      </w:r>
    </w:p>
    <w:p>
      <w:pPr>
        <w:pStyle w:val="ListParagraph"/>
        <w:numPr>
          <w:ilvl w:val="0"/>
          <w:numId w:val="1"/>
        </w:numPr>
        <w:spacing w:after="40" w:before="40"/>
      </w:pPr>
      <w:r>
        <w:rPr>
          <w:rFonts w:ascii="Arial" w:cs="Arial" w:eastAsia="Arial" w:hAnsi="Arial"/>
          <w:b w:val="false"/>
          <w:bCs w:val="false"/>
          <w:color w:val="333333"/>
          <w:sz w:val="20"/>
          <w:szCs w:val="20"/>
        </w:rPr>
        <w:t xml:space="preserve">分析1: クレーム類型×口コミスコア連動分析 — 最もスコアに効くクレーム類型を特定</w:t>
      </w:r>
    </w:p>
    <w:p>
      <w:pPr>
        <w:pStyle w:val="ListParagraph"/>
        <w:numPr>
          <w:ilvl w:val="0"/>
          <w:numId w:val="1"/>
        </w:numPr>
        <w:spacing w:after="40" w:before="40"/>
      </w:pPr>
      <w:r>
        <w:rPr>
          <w:rFonts w:ascii="Arial" w:cs="Arial" w:eastAsia="Arial" w:hAnsi="Arial"/>
          <w:b w:val="false"/>
          <w:bCs w:val="false"/>
          <w:color w:val="333333"/>
          <w:sz w:val="20"/>
          <w:szCs w:val="20"/>
        </w:rPr>
        <w:t xml:space="preserve">分析2: スタッフ個人別パフォーマンス分析 — 人の問題を可視化・解決</w:t>
      </w:r>
    </w:p>
    <w:p>
      <w:pPr>
        <w:pStyle w:val="ListParagraph"/>
        <w:numPr>
          <w:ilvl w:val="0"/>
          <w:numId w:val="1"/>
        </w:numPr>
        <w:spacing w:after="40" w:before="40"/>
      </w:pPr>
      <w:r>
        <w:rPr>
          <w:rFonts w:ascii="Arial" w:cs="Arial" w:eastAsia="Arial" w:hAnsi="Arial"/>
          <w:b w:val="false"/>
          <w:bCs w:val="false"/>
          <w:color w:val="333333"/>
          <w:sz w:val="20"/>
          <w:szCs w:val="20"/>
        </w:rPr>
        <w:t xml:space="preserve">分析3: 人員配置×品質相関分析 — 最適配置基準を策定</w:t>
      </w:r>
    </w:p>
    <w:p>
      <w:pPr>
        <w:pStyle w:val="ListParagraph"/>
        <w:numPr>
          <w:ilvl w:val="0"/>
          <w:numId w:val="1"/>
        </w:numPr>
        <w:spacing w:after="40" w:before="40"/>
      </w:pPr>
      <w:r>
        <w:rPr>
          <w:rFonts w:ascii="Arial" w:cs="Arial" w:eastAsia="Arial" w:hAnsi="Arial"/>
          <w:b w:val="false"/>
          <w:bCs w:val="false"/>
          <w:color w:val="333333"/>
          <w:sz w:val="20"/>
          <w:szCs w:val="20"/>
        </w:rPr>
        <w:t xml:space="preserve">分析4: 清掃完了時間×品質分析 — 時間プレッシャーの影響を定量化</w:t>
      </w:r>
    </w:p>
    <w:p>
      <w:pPr>
        <w:pStyle w:val="ListParagraph"/>
        <w:numPr>
          <w:ilvl w:val="0"/>
          <w:numId w:val="1"/>
        </w:numPr>
        <w:spacing w:after="40" w:before="40"/>
      </w:pPr>
      <w:r>
        <w:rPr>
          <w:rFonts w:ascii="Arial" w:cs="Arial" w:eastAsia="Arial" w:hAnsi="Arial"/>
          <w:b w:val="false"/>
          <w:bCs w:val="false"/>
          <w:color w:val="333333"/>
          <w:sz w:val="20"/>
          <w:szCs w:val="20"/>
        </w:rPr>
        <w:t xml:space="preserve">分析5: 安全チェック×クレーム予兆検出 — 問題発生前の予防</w:t>
      </w:r>
    </w:p>
    <w:p>
      <w:pPr>
        <w:pStyle w:val="ListParagraph"/>
        <w:numPr>
          <w:ilvl w:val="0"/>
          <w:numId w:val="1"/>
        </w:numPr>
        <w:spacing w:after="40" w:before="40"/>
      </w:pPr>
      <w:r>
        <w:rPr>
          <w:rFonts w:ascii="Arial" w:cs="Arial" w:eastAsia="Arial" w:hAnsi="Arial"/>
          <w:b w:val="false"/>
          <w:bCs w:val="false"/>
          <w:color w:val="333333"/>
          <w:sz w:val="20"/>
          <w:szCs w:val="20"/>
        </w:rPr>
        <w:t xml:space="preserve">分析6: 品質→売上弾力性分析 — 自社データでROIを精密化</w:t>
      </w:r>
    </w:p>
    <w:p>
      <w:pPr>
        <w:pStyle w:val="ListParagraph"/>
        <w:numPr>
          <w:ilvl w:val="0"/>
          <w:numId w:val="1"/>
        </w:numPr>
        <w:spacing w:after="40" w:before="40"/>
      </w:pPr>
      <w:r>
        <w:rPr>
          <w:rFonts w:ascii="Arial" w:cs="Arial" w:eastAsia="Arial" w:hAnsi="Arial"/>
          <w:b w:val="false"/>
          <w:bCs w:val="false"/>
          <w:color w:val="333333"/>
          <w:sz w:val="20"/>
          <w:szCs w:val="20"/>
        </w:rPr>
        <w:t xml:space="preserve">分析7: ベストプラクティス横展開 — 成功モデルの体系化</w:t>
      </w:r>
    </w:p>
    <w:p>
      <w:pPr>
        <w:pStyle w:val="Heading3"/>
        <w:spacing w:after="120" w:before="200"/>
      </w:pPr>
      <w:r>
        <w:rPr>
          <w:rFonts w:ascii="Arial" w:cs="Arial" w:eastAsia="Arial" w:hAnsi="Arial"/>
          <w:b/>
          <w:bCs/>
          <w:color w:val="1B3A5C"/>
          <w:sz w:val="22"/>
          <w:szCs w:val="22"/>
        </w:rPr>
        <w:t xml:space="preserve">緊急アクション</w:t>
      </w:r>
    </w:p>
    <w:p>
      <w:pPr>
        <w:spacing w:after="80" w:before="80"/>
        <w:jc w:val="left"/>
      </w:pPr>
      <w:r>
        <w:rPr>
          <w:rFonts w:ascii="Arial" w:cs="Arial" w:eastAsia="Arial" w:hAnsi="Arial"/>
          <w:b w:val="false"/>
          <w:bCs w:val="false"/>
          <w:i w:val="false"/>
          <w:iCs w:val="false"/>
          <w:color w:val="E74C3C"/>
          <w:sz w:val="20"/>
          <w:szCs w:val="20"/>
        </w:rPr>
        <w:t xml:space="preserve">現在URGENT判定の4ホテル（）は合計月間売上約1,973万円。品質悪化による売上減少リスクが最も高く、最優先で対応が必要です。</w:t>
      </w:r>
    </w:p>
    <w:p>
      <w:r>
        <w:br w:type="page"/>
      </w:r>
    </w:p>
    <w:p>
      <w:pPr>
        <w:pStyle w:val="Heading1"/>
        <w:spacing w:after="200" w:before="400"/>
      </w:pPr>
      <w:r>
        <w:rPr>
          <w:rFonts w:ascii="Arial" w:cs="Arial" w:eastAsia="Arial" w:hAnsi="Arial"/>
          <w:b/>
          <w:bCs/>
          <w:color w:val="1B3A5C"/>
          <w:sz w:val="32"/>
          <w:szCs w:val="32"/>
        </w:rPr>
        <w:t xml:space="preserve">2. 現状分析：データが語る19ホテルの実態</w:t>
      </w:r>
    </w:p>
    <w:p>
      <w:pPr>
        <w:pStyle w:val="Heading2"/>
        <w:spacing w:after="160" w:before="300"/>
      </w:pPr>
      <w:r>
        <w:rPr>
          <w:rFonts w:ascii="Arial" w:cs="Arial" w:eastAsia="Arial" w:hAnsi="Arial"/>
          <w:b/>
          <w:bCs/>
          <w:color w:val="2E75B6"/>
          <w:sz w:val="26"/>
          <w:szCs w:val="26"/>
        </w:rPr>
        <w:t xml:space="preserve">2.1 ポートフォリオ全体KPI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left"/>
            </w:pPr>
            <w:r>
              <w:rPr>
                <w:rFonts w:ascii="Arial" w:cs="Arial" w:eastAsia="Arial" w:hAnsi="Arial"/>
                <w:b/>
                <w:bCs/>
                <w:color w:val="FFFFFF"/>
                <w:sz w:val="15"/>
                <w:szCs w:val="15"/>
              </w:rPr>
              <w:t xml:space="preserve">指標</w:t>
            </w:r>
          </w:p>
        </w:tc>
        <w:tc>
          <w:tcPr>
            <w:tcW w:type="dxa" w:w="25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5"/>
                <w:szCs w:val="15"/>
              </w:rPr>
              <w:t xml:space="preserve">現状値</w:t>
            </w:r>
          </w:p>
        </w:tc>
        <w:tc>
          <w:tcPr>
            <w:tcW w:type="dxa" w:w="40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5"/>
                <w:szCs w:val="15"/>
              </w:rPr>
              <w:t xml:space="preserve">備考</w:t>
            </w:r>
          </w:p>
        </w:tc>
      </w:tr>
      <w:tr>
        <w:tc>
          <w:tcPr>
            <w:tcW w:type="dxa" w:w="2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管理ホテル数</w:t>
            </w:r>
          </w:p>
        </w:tc>
        <w:tc>
          <w:tcPr>
            <w:tcW w:type="dxa" w:w="2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19ホテル</w:t>
            </w:r>
          </w:p>
        </w:tc>
        <w:tc>
          <w:tcPr>
            <w:tcW w:type="dxa" w:w="40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P1:7, P2:5, P3:6, P4:1</w:t>
            </w:r>
          </w:p>
        </w:tc>
      </w:tr>
      <w:tr>
        <w:tc>
          <w:tcPr>
            <w:tcW w:type="dxa" w:w="25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月間総売上（2月）</w:t>
            </w:r>
          </w:p>
        </w:tc>
        <w:tc>
          <w:tcPr>
            <w:tcW w:type="dxa" w:w="25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¥99,847,777</w:t>
            </w:r>
          </w:p>
        </w:tc>
        <w:tc>
          <w:tcPr>
            <w:tcW w:type="dxa" w:w="40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最大:スイーツ東京ベイ¥13.2M</w:t>
            </w:r>
          </w:p>
        </w:tc>
      </w:tr>
      <w:tr>
        <w:tc>
          <w:tcPr>
            <w:tcW w:type="dxa" w:w="2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平均口コミスコア</w:t>
            </w:r>
          </w:p>
        </w:tc>
        <w:tc>
          <w:tcPr>
            <w:tcW w:type="dxa" w:w="2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8.35 / 10.0</w:t>
            </w:r>
          </w:p>
        </w:tc>
        <w:tc>
          <w:tcPr>
            <w:tcW w:type="dxa" w:w="40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中央値: 8.48</w:t>
            </w:r>
          </w:p>
        </w:tc>
      </w:tr>
      <w:tr>
        <w:tc>
          <w:tcPr>
            <w:tcW w:type="dxa" w:w="25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総レビュー件数</w:t>
            </w:r>
          </w:p>
        </w:tc>
        <w:tc>
          <w:tcPr>
            <w:tcW w:type="dxa" w:w="25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2290件</w:t>
            </w:r>
          </w:p>
        </w:tc>
        <w:tc>
          <w:tcPr>
            <w:tcW w:type="dxa" w:w="40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6つのOTAサイトから収集</w:t>
            </w:r>
          </w:p>
        </w:tc>
      </w:tr>
      <w:tr>
        <w:tc>
          <w:tcPr>
            <w:tcW w:type="dxa" w:w="2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平均稼働率</w:t>
            </w:r>
          </w:p>
        </w:tc>
        <w:tc>
          <w:tcPr>
            <w:tcW w:type="dxa" w:w="2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73.9%</w:t>
            </w:r>
          </w:p>
        </w:tc>
        <w:tc>
          <w:tcPr>
            <w:tcW w:type="dxa" w:w="40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最低:横浜関内55.8%</w:t>
            </w:r>
          </w:p>
        </w:tc>
      </w:tr>
      <w:tr>
        <w:tc>
          <w:tcPr>
            <w:tcW w:type="dxa" w:w="25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清掃クレーム率</w:t>
            </w:r>
          </w:p>
        </w:tc>
        <w:tc>
          <w:tcPr>
            <w:tcW w:type="dxa" w:w="25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4.6%</w:t>
            </w:r>
          </w:p>
        </w:tc>
        <w:tc>
          <w:tcPr>
            <w:tcW w:type="dxa" w:w="40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73件/2290件</w:t>
            </w:r>
          </w:p>
        </w:tc>
      </w:tr>
      <w:tr>
        <w:tc>
          <w:tcPr>
            <w:tcW w:type="dxa" w:w="2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URGENT判定ホテル</w:t>
            </w:r>
          </w:p>
        </w:tc>
        <w:tc>
          <w:tcPr>
            <w:tcW w:type="dxa" w:w="2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0ホテル</w:t>
            </w:r>
          </w:p>
        </w:tc>
        <w:tc>
          <w:tcPr>
            <w:tcW w:type="dxa" w:w="40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緊急改善が必要</w:t>
            </w:r>
          </w:p>
        </w:tc>
      </w:tr>
    </w:tbl>
    <w:p>
      <w:pPr>
        <w:spacing w:after="80" w:before="80"/>
        <w:jc w:val="left"/>
      </w:pPr>
      <w:r>
        <w:rPr>
          <w:rFonts w:ascii="Arial" w:cs="Arial" w:eastAsia="Arial" w:hAnsi="Arial"/>
          <w:b w:val="false"/>
          <w:bCs w:val="false"/>
          <w:i w:val="false"/>
          <w:iCs w:val="false"/>
          <w:color w:val="333333"/>
          <w:sz w:val="20"/>
          <w:szCs w:val="20"/>
        </w:rPr>
        <w:t xml:space="preserve"/>
      </w:r>
    </w:p>
    <w:p>
      <w:pPr>
        <w:pStyle w:val="Heading2"/>
        <w:spacing w:after="160" w:before="300"/>
      </w:pPr>
      <w:r>
        <w:rPr>
          <w:rFonts w:ascii="Arial" w:cs="Arial" w:eastAsia="Arial" w:hAnsi="Arial"/>
          <w:b/>
          <w:bCs/>
          <w:color w:val="2E75B6"/>
          <w:sz w:val="26"/>
          <w:szCs w:val="26"/>
        </w:rPr>
        <w:t xml:space="preserve">2.2 品質×売上マトリクス</w:t>
      </w:r>
    </w:p>
    <w:p>
      <w:pPr>
        <w:spacing w:after="80" w:before="80"/>
        <w:jc w:val="left"/>
      </w:pPr>
      <w:r>
        <w:rPr>
          <w:rFonts w:ascii="Arial" w:cs="Arial" w:eastAsia="Arial" w:hAnsi="Arial"/>
          <w:b w:val="false"/>
          <w:bCs w:val="false"/>
          <w:i w:val="false"/>
          <w:iCs w:val="false"/>
          <w:color w:val="333333"/>
          <w:sz w:val="20"/>
          <w:szCs w:val="20"/>
        </w:rPr>
        <w:t xml:space="preserve">品質スコア8点以上を「高品質」、月間売上の中央値（¥4,463,320）以上を「高売上」として4象限に分類:</w:t>
      </w:r>
    </w:p>
    <w:p>
      <w:pPr>
        <w:pStyle w:val="Heading3"/>
        <w:spacing w:after="120" w:before="200"/>
      </w:pPr>
      <w:r>
        <w:rPr>
          <w:rFonts w:ascii="Arial" w:cs="Arial" w:eastAsia="Arial" w:hAnsi="Arial"/>
          <w:b/>
          <w:bCs/>
          <w:color w:val="1B3A5C"/>
          <w:sz w:val="22"/>
          <w:szCs w:val="22"/>
        </w:rPr>
        <w:t xml:space="preserve">高品質×高売上（維持・横展開モデル）</w:t>
      </w:r>
    </w:p>
    <w:p>
      <w:pPr>
        <w:spacing w:after="80" w:before="80"/>
        <w:jc w:val="left"/>
      </w:pPr>
      <w:r>
        <w:rPr>
          <w:rFonts w:ascii="Arial" w:cs="Arial" w:eastAsia="Arial" w:hAnsi="Arial"/>
          <w:b w:val="false"/>
          <w:bCs w:val="false"/>
          <w:i w:val="false"/>
          <w:iCs w:val="false"/>
          <w:color w:val="333333"/>
          <w:sz w:val="20"/>
          <w:szCs w:val="20"/>
        </w:rPr>
        <w:t xml:space="preserve">品質・売上ともに高水準。成功要因を他ホテルに横展開すべき。</w:t>
      </w:r>
    </w:p>
    <w:p>
      <w:pPr>
        <w:spacing w:after="80" w:before="80"/>
        <w:jc w:val="left"/>
      </w:pPr>
      <w:r>
        <w:rPr>
          <w:rFonts w:ascii="Arial" w:cs="Arial" w:eastAsia="Arial" w:hAnsi="Arial"/>
          <w:b w:val="false"/>
          <w:bCs w:val="false"/>
          <w:i w:val="false"/>
          <w:iCs w:val="false"/>
          <w:color w:val="333333"/>
          <w:sz w:val="18"/>
          <w:szCs w:val="18"/>
        </w:rPr>
        <w:t xml:space="preserve">京成リッチモンドホテル東京錦糸町（9.24点, ¥4,791,800） / コンフォートスイーツ東京ベイ（9.14点, ¥13,228,360） / ダイワロイネットホテル東京大崎（8.84点, ¥5,203,037） / ホテルコメント横浜関内（8.82点, ¥4,463,320） / 川崎日航ホテル（8.64点, ¥7,168,120） / ハートンホテル東品川（8.48点, ¥11,211,550） / 変なホテル東京羽田（8.31点, ¥5,358,150）</w:t>
      </w:r>
    </w:p>
    <w:p>
      <w:pPr>
        <w:pStyle w:val="Heading3"/>
        <w:spacing w:after="120" w:before="200"/>
      </w:pPr>
      <w:r>
        <w:rPr>
          <w:rFonts w:ascii="Arial" w:cs="Arial" w:eastAsia="Arial" w:hAnsi="Arial"/>
          <w:b/>
          <w:bCs/>
          <w:color w:val="1B3A5C"/>
          <w:sz w:val="22"/>
          <w:szCs w:val="22"/>
        </w:rPr>
        <w:t xml:space="preserve">高品質×低売上（営業強化対象）</w:t>
      </w:r>
    </w:p>
    <w:p>
      <w:pPr>
        <w:spacing w:after="80" w:before="80"/>
        <w:jc w:val="left"/>
      </w:pPr>
      <w:r>
        <w:rPr>
          <w:rFonts w:ascii="Arial" w:cs="Arial" w:eastAsia="Arial" w:hAnsi="Arial"/>
          <w:b w:val="false"/>
          <w:bCs w:val="false"/>
          <w:i w:val="false"/>
          <w:iCs w:val="false"/>
          <w:color w:val="333333"/>
          <w:sz w:val="20"/>
          <w:szCs w:val="20"/>
        </w:rPr>
        <w:t xml:space="preserve">品質は高いが売上が伸びていない。マーケティング・価格戦略の見直しが必要。</w:t>
      </w:r>
    </w:p>
    <w:p>
      <w:pPr>
        <w:spacing w:after="80" w:before="80"/>
        <w:jc w:val="left"/>
      </w:pPr>
      <w:r>
        <w:rPr>
          <w:rFonts w:ascii="Arial" w:cs="Arial" w:eastAsia="Arial" w:hAnsi="Arial"/>
          <w:b w:val="false"/>
          <w:bCs w:val="false"/>
          <w:i w:val="false"/>
          <w:iCs w:val="false"/>
          <w:color w:val="333333"/>
          <w:sz w:val="18"/>
          <w:szCs w:val="18"/>
        </w:rPr>
        <w:t xml:space="preserve">第一イン池袋（9.48点, ¥4,310,610） / コンフォートホテルERA東京東神田（8.9点, ¥4,047,280） / ホテルケヤキゲート東京府中（8.81点, ¥4,425,395） / リッチモンドホテル東京目白（8.6点, ¥3,663,440） / コンフォートホテル成田（8.46点, ¥2,655,760） / アパホテル相模原橋本駅東（8.22点, ¥2,698,420） / コンフォートイン六本木（8.15点, ¥2,842,630）</w:t>
      </w:r>
    </w:p>
    <w:p>
      <w:pPr>
        <w:pStyle w:val="Heading3"/>
        <w:spacing w:after="120" w:before="200"/>
      </w:pPr>
      <w:r>
        <w:rPr>
          <w:rFonts w:ascii="Arial" w:cs="Arial" w:eastAsia="Arial" w:hAnsi="Arial"/>
          <w:b/>
          <w:bCs/>
          <w:color w:val="1B3A5C"/>
          <w:sz w:val="22"/>
          <w:szCs w:val="22"/>
        </w:rPr>
        <w:t xml:space="preserve">低品質×高売上（最大リスク）</w:t>
      </w:r>
    </w:p>
    <w:p>
      <w:pPr>
        <w:spacing w:after="80" w:before="80"/>
        <w:jc w:val="left"/>
      </w:pPr>
      <w:r>
        <w:rPr>
          <w:rFonts w:ascii="Arial" w:cs="Arial" w:eastAsia="Arial" w:hAnsi="Arial"/>
          <w:b w:val="false"/>
          <w:bCs w:val="false"/>
          <w:i w:val="false"/>
          <w:iCs w:val="false"/>
          <w:color w:val="333333"/>
          <w:sz w:val="20"/>
          <w:szCs w:val="20"/>
        </w:rPr>
        <w:t xml:space="preserve">売上は高いが品質が低い。口コミ悪化→売上急落のリスクが最も大きい。最優先で改善。</w:t>
      </w:r>
    </w:p>
    <w:p>
      <w:pPr>
        <w:spacing w:after="80" w:before="80"/>
        <w:jc w:val="left"/>
      </w:pPr>
      <w:r>
        <w:rPr>
          <w:rFonts w:ascii="Arial" w:cs="Arial" w:eastAsia="Arial" w:hAnsi="Arial"/>
          <w:b w:val="false"/>
          <w:bCs w:val="false"/>
          <w:i w:val="false"/>
          <w:iCs w:val="false"/>
          <w:color w:val="333333"/>
          <w:sz w:val="18"/>
          <w:szCs w:val="18"/>
        </w:rPr>
        <w:t xml:space="preserve">コンフォートホテル博多（7.73点, ¥5,764,630） / アパホテル蒲田駅東（7.38点, ¥4,679,520） / チサンホテル浜松町（6.57点, ¥5,578,650）</w:t>
      </w:r>
    </w:p>
    <w:p>
      <w:pPr>
        <w:pStyle w:val="Heading3"/>
        <w:spacing w:after="120" w:before="200"/>
      </w:pPr>
      <w:r>
        <w:rPr>
          <w:rFonts w:ascii="Arial" w:cs="Arial" w:eastAsia="Arial" w:hAnsi="Arial"/>
          <w:b/>
          <w:bCs/>
          <w:color w:val="1B3A5C"/>
          <w:sz w:val="22"/>
          <w:szCs w:val="22"/>
        </w:rPr>
        <w:t xml:space="preserve">低品質×低売上（根本改革）</w:t>
      </w:r>
    </w:p>
    <w:p>
      <w:pPr>
        <w:spacing w:after="80" w:before="80"/>
        <w:jc w:val="left"/>
      </w:pPr>
      <w:r>
        <w:rPr>
          <w:rFonts w:ascii="Arial" w:cs="Arial" w:eastAsia="Arial" w:hAnsi="Arial"/>
          <w:b w:val="false"/>
          <w:bCs w:val="false"/>
          <w:i w:val="false"/>
          <w:iCs w:val="false"/>
          <w:color w:val="333333"/>
          <w:sz w:val="20"/>
          <w:szCs w:val="20"/>
        </w:rPr>
        <w:t xml:space="preserve">品質・売上ともに課題。抜本的な改革プログラムが必要。</w:t>
      </w:r>
    </w:p>
    <w:p>
      <w:pPr>
        <w:spacing w:after="80" w:before="80"/>
        <w:jc w:val="left"/>
      </w:pPr>
      <w:r>
        <w:rPr>
          <w:rFonts w:ascii="Arial" w:cs="Arial" w:eastAsia="Arial" w:hAnsi="Arial"/>
          <w:b w:val="false"/>
          <w:bCs w:val="false"/>
          <w:i w:val="false"/>
          <w:iCs w:val="false"/>
          <w:color w:val="333333"/>
          <w:sz w:val="18"/>
          <w:szCs w:val="18"/>
        </w:rPr>
        <w:t xml:space="preserve">コンフォートホテル横浜関内（7.57点, ¥4,051,890） / コートホテル新横浜（7.12点, ¥3,705,215）</w:t>
      </w:r>
    </w:p>
    <w:p>
      <w:pPr>
        <w:spacing w:after="80" w:before="80"/>
        <w:jc w:val="left"/>
      </w:pPr>
      <w:r>
        <w:rPr>
          <w:rFonts w:ascii="Arial" w:cs="Arial" w:eastAsia="Arial" w:hAnsi="Arial"/>
          <w:b w:val="false"/>
          <w:bCs w:val="false"/>
          <w:i w:val="false"/>
          <w:iCs w:val="false"/>
          <w:color w:val="333333"/>
          <w:sz w:val="20"/>
          <w:szCs w:val="20"/>
        </w:rPr>
        <w:t xml:space="preserve"/>
      </w:r>
    </w:p>
    <w:p>
      <w:pPr>
        <w:pStyle w:val="Heading2"/>
        <w:spacing w:after="160" w:before="300"/>
      </w:pPr>
      <w:r>
        <w:rPr>
          <w:rFonts w:ascii="Arial" w:cs="Arial" w:eastAsia="Arial" w:hAnsi="Arial"/>
          <w:b/>
          <w:bCs/>
          <w:color w:val="2E75B6"/>
          <w:sz w:val="26"/>
          <w:szCs w:val="26"/>
        </w:rPr>
        <w:t xml:space="preserve">2.3 未発掘データの宝庫</w:t>
      </w:r>
    </w:p>
    <w:p>
      <w:pPr>
        <w:spacing w:after="80" w:before="80"/>
        <w:jc w:val="left"/>
      </w:pPr>
      <w:r>
        <w:rPr>
          <w:rFonts w:ascii="Arial" w:cs="Arial" w:eastAsia="Arial" w:hAnsi="Arial"/>
          <w:b w:val="false"/>
          <w:bCs w:val="false"/>
          <w:i w:val="false"/>
          <w:iCs w:val="false"/>
          <w:color w:val="333333"/>
          <w:sz w:val="20"/>
          <w:szCs w:val="20"/>
        </w:rPr>
        <w:t xml:space="preserve">各ホテルの月次レポートXLSXには22のシートが含まれますが、現在の分析で活用されているのはごく一部です: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left"/>
            </w:pPr>
            <w:r>
              <w:rPr>
                <w:rFonts w:ascii="Arial" w:cs="Arial" w:eastAsia="Arial" w:hAnsi="Arial"/>
                <w:b/>
                <w:bCs/>
                <w:color w:val="FFFFFF"/>
                <w:sz w:val="14"/>
                <w:szCs w:val="14"/>
              </w:rPr>
              <w:t xml:space="preserve">シート名</w:t>
            </w:r>
          </w:p>
        </w:tc>
        <w:tc>
          <w:tcPr>
            <w:tcW w:type="dxa" w:w="45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left"/>
            </w:pPr>
            <w:r>
              <w:rPr>
                <w:rFonts w:ascii="Arial" w:cs="Arial" w:eastAsia="Arial" w:hAnsi="Arial"/>
                <w:b/>
                <w:bCs/>
                <w:color w:val="FFFFFF"/>
                <w:sz w:val="14"/>
                <w:szCs w:val="14"/>
              </w:rPr>
              <w:t xml:space="preserve">データ内容</w:t>
            </w:r>
          </w:p>
        </w:tc>
        <w:tc>
          <w:tcPr>
            <w:tcW w:type="dxa" w:w="20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4"/>
                <w:szCs w:val="14"/>
              </w:rPr>
              <w:t xml:space="preserve">活用状況</w:t>
            </w:r>
          </w:p>
        </w:tc>
      </w:tr>
      <w:tr>
        <w:tc>
          <w:tcPr>
            <w:tcW w:type="dxa" w:w="2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①R8_*集計</w:t>
            </w:r>
          </w:p>
        </w:tc>
        <w:tc>
          <w:tcPr>
            <w:tcW w:type="dxa" w:w="4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月次KPI（売上/稼働率/利益率等）</w:t>
            </w:r>
          </w:p>
        </w:tc>
        <w:tc>
          <w:tcPr>
            <w:tcW w:type="dxa" w:w="2000"/>
            <w:tcBorders>
              <w:top w:val="single" w:color="CCCCCC" w:sz="1"/>
              <w:left w:val="single" w:color="CCCCCC" w:sz="1"/>
              <w:bottom w:val="single" w:color="CCCCCC" w:sz="1"/>
              <w:right w:val="single" w:color="CCCCCC" w:sz="1"/>
            </w:tcBorders>
            <w:shd w:fill="E8F5E9" w:color="E8F5E9"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 活用済み</w:t>
            </w:r>
          </w:p>
        </w:tc>
      </w:tr>
      <w:tr>
        <w:tc>
          <w:tcPr>
            <w:tcW w:type="dxa" w:w="25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💭口コミ</w:t>
            </w:r>
          </w:p>
        </w:tc>
        <w:tc>
          <w:tcPr>
            <w:tcW w:type="dxa" w:w="45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各サイトの口コミテキスト</w:t>
            </w:r>
          </w:p>
        </w:tc>
        <w:tc>
          <w:tcPr>
            <w:tcW w:type="dxa" w:w="2000"/>
            <w:tcBorders>
              <w:top w:val="single" w:color="CCCCCC" w:sz="1"/>
              <w:left w:val="single" w:color="CCCCCC" w:sz="1"/>
              <w:bottom w:val="single" w:color="CCCCCC" w:sz="1"/>
              <w:right w:val="single" w:color="CCCCCC" w:sz="1"/>
            </w:tcBorders>
            <w:shd w:fill="E8F5E9" w:color="E8F5E9"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 活用済み</w:t>
            </w:r>
          </w:p>
        </w:tc>
      </w:tr>
      <w:tr>
        <w:tc>
          <w:tcPr>
            <w:tcW w:type="dxa" w:w="2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🔵クレーム</w:t>
            </w:r>
          </w:p>
        </w:tc>
        <w:tc>
          <w:tcPr>
            <w:tcW w:type="dxa" w:w="4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クレーム類型13種の月別集計</w:t>
            </w:r>
          </w:p>
        </w:tc>
        <w:tc>
          <w:tcPr>
            <w:tcW w:type="dxa" w:w="2000"/>
            <w:tcBorders>
              <w:top w:val="single" w:color="CCCCCC" w:sz="1"/>
              <w:left w:val="single" w:color="CCCCCC" w:sz="1"/>
              <w:bottom w:val="single" w:color="CCCCCC" w:sz="1"/>
              <w:right w:val="single" w:color="CCCCCC" w:sz="1"/>
            </w:tcBorders>
            <w:shd w:fill="FFF3E0" w:color="FFF3E0"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 未活用</w:t>
            </w:r>
          </w:p>
        </w:tc>
      </w:tr>
      <w:tr>
        <w:tc>
          <w:tcPr>
            <w:tcW w:type="dxa" w:w="25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③R8_*日報</w:t>
            </w:r>
          </w:p>
        </w:tc>
        <w:tc>
          <w:tcPr>
            <w:tcW w:type="dxa" w:w="45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日別クレーム数/完了時間/出勤メイド数</w:t>
            </w:r>
          </w:p>
        </w:tc>
        <w:tc>
          <w:tcPr>
            <w:tcW w:type="dxa" w:w="2000"/>
            <w:tcBorders>
              <w:top w:val="single" w:color="CCCCCC" w:sz="1"/>
              <w:left w:val="single" w:color="CCCCCC" w:sz="1"/>
              <w:bottom w:val="single" w:color="CCCCCC" w:sz="1"/>
              <w:right w:val="single" w:color="CCCCCC" w:sz="1"/>
            </w:tcBorders>
            <w:shd w:fill="FFF3E0" w:color="FFF3E0"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 未活用</w:t>
            </w:r>
          </w:p>
        </w:tc>
      </w:tr>
      <w:tr>
        <w:tc>
          <w:tcPr>
            <w:tcW w:type="dxa" w:w="2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④R8_*月報</w:t>
            </w:r>
          </w:p>
        </w:tc>
        <w:tc>
          <w:tcPr>
            <w:tcW w:type="dxa" w:w="4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改善進捗テキスト/スタッフ在籍・不足数</w:t>
            </w:r>
          </w:p>
        </w:tc>
        <w:tc>
          <w:tcPr>
            <w:tcW w:type="dxa" w:w="2000"/>
            <w:tcBorders>
              <w:top w:val="single" w:color="CCCCCC" w:sz="1"/>
              <w:left w:val="single" w:color="CCCCCC" w:sz="1"/>
              <w:bottom w:val="single" w:color="CCCCCC" w:sz="1"/>
              <w:right w:val="single" w:color="CCCCCC" w:sz="1"/>
            </w:tcBorders>
            <w:shd w:fill="FFF3E0" w:color="FFF3E0"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 未活用</w:t>
            </w:r>
          </w:p>
        </w:tc>
      </w:tr>
      <w:tr>
        <w:tc>
          <w:tcPr>
            <w:tcW w:type="dxa" w:w="25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R8品質データまとめ</w:t>
            </w:r>
          </w:p>
        </w:tc>
        <w:tc>
          <w:tcPr>
            <w:tcW w:type="dxa" w:w="45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メイド/チェッカー別クレーム頻度</w:t>
            </w:r>
          </w:p>
        </w:tc>
        <w:tc>
          <w:tcPr>
            <w:tcW w:type="dxa" w:w="2000"/>
            <w:tcBorders>
              <w:top w:val="single" w:color="CCCCCC" w:sz="1"/>
              <w:left w:val="single" w:color="CCCCCC" w:sz="1"/>
              <w:bottom w:val="single" w:color="CCCCCC" w:sz="1"/>
              <w:right w:val="single" w:color="CCCCCC" w:sz="1"/>
            </w:tcBorders>
            <w:shd w:fill="FFF3E0" w:color="FFF3E0"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 未活用</w:t>
            </w:r>
          </w:p>
        </w:tc>
      </w:tr>
      <w:tr>
        <w:tc>
          <w:tcPr>
            <w:tcW w:type="dxa" w:w="2500"/>
            <w:tcBorders>
              <w:top w:val="single" w:color="CCCCCC" w:sz="1"/>
              <w:left w:val="single" w:color="CCCCCC" w:sz="1"/>
              <w:bottom w:val="single" w:color="CCCCCC" w:sz="1"/>
              <w:right w:val="single" w:color="CCCCCC" w:sz="1"/>
            </w:tcBorders>
            <w:shd w:fill="E8F5E9" w:color="E8F5E9"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✅安全チェック</w:t>
            </w:r>
          </w:p>
        </w:tc>
        <w:tc>
          <w:tcPr>
            <w:tcW w:type="dxa" w:w="4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パトロール結果（◎/△/✖）</w:t>
            </w:r>
          </w:p>
        </w:tc>
        <w:tc>
          <w:tcPr>
            <w:tcW w:type="dxa" w:w="2000"/>
            <w:tcBorders>
              <w:top w:val="single" w:color="CCCCCC" w:sz="1"/>
              <w:left w:val="single" w:color="CCCCCC" w:sz="1"/>
              <w:bottom w:val="single" w:color="CCCCCC" w:sz="1"/>
              <w:right w:val="single" w:color="CCCCCC" w:sz="1"/>
            </w:tcBorders>
            <w:shd w:fill="FFF3E0" w:color="FFF3E0"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 未活用</w:t>
            </w:r>
          </w:p>
        </w:tc>
      </w:tr>
      <w:tr>
        <w:tc>
          <w:tcPr>
            <w:tcW w:type="dxa" w:w="25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🏆皆勤アワード</w:t>
            </w:r>
          </w:p>
        </w:tc>
        <w:tc>
          <w:tcPr>
            <w:tcW w:type="dxa" w:w="45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スタッフ出勤/労働時間/清掃部屋数</w:t>
            </w:r>
          </w:p>
        </w:tc>
        <w:tc>
          <w:tcPr>
            <w:tcW w:type="dxa" w:w="2000"/>
            <w:tcBorders>
              <w:top w:val="single" w:color="CCCCCC" w:sz="1"/>
              <w:left w:val="single" w:color="CCCCCC" w:sz="1"/>
              <w:bottom w:val="single" w:color="CCCCCC" w:sz="1"/>
              <w:right w:val="single" w:color="CCCCCC" w:sz="1"/>
            </w:tcBorders>
            <w:shd w:fill="FFF3E0" w:color="FFF3E0"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 未活用</w:t>
            </w:r>
          </w:p>
        </w:tc>
      </w:tr>
      <w:tr>
        <w:tc>
          <w:tcPr>
            <w:tcW w:type="dxa" w:w="2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年間集計</w:t>
            </w:r>
          </w:p>
        </w:tc>
        <w:tc>
          <w:tcPr>
            <w:tcW w:type="dxa" w:w="4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12ヶ月の売上/利益/稼働率推移</w:t>
            </w:r>
          </w:p>
        </w:tc>
        <w:tc>
          <w:tcPr>
            <w:tcW w:type="dxa" w:w="2000"/>
            <w:tcBorders>
              <w:top w:val="single" w:color="CCCCCC" w:sz="1"/>
              <w:left w:val="single" w:color="CCCCCC" w:sz="1"/>
              <w:bottom w:val="single" w:color="CCCCCC" w:sz="1"/>
              <w:right w:val="single" w:color="CCCCCC" w:sz="1"/>
            </w:tcBorders>
            <w:shd w:fill="FFF3E0" w:color="FFF3E0"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 未活用</w:t>
            </w:r>
          </w:p>
        </w:tc>
      </w:tr>
      <w:tr>
        <w:tc>
          <w:tcPr>
            <w:tcW w:type="dxa" w:w="25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🌟目標数値</w:t>
            </w:r>
          </w:p>
        </w:tc>
        <w:tc>
          <w:tcPr>
            <w:tcW w:type="dxa" w:w="45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各ポジション時給/稼働率目標</w:t>
            </w:r>
          </w:p>
        </w:tc>
        <w:tc>
          <w:tcPr>
            <w:tcW w:type="dxa" w:w="2000"/>
            <w:tcBorders>
              <w:top w:val="single" w:color="CCCCCC" w:sz="1"/>
              <w:left w:val="single" w:color="CCCCCC" w:sz="1"/>
              <w:bottom w:val="single" w:color="CCCCCC" w:sz="1"/>
              <w:right w:val="single" w:color="CCCCCC" w:sz="1"/>
            </w:tcBorders>
            <w:shd w:fill="FFF3E0" w:color="FFF3E0"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 未活用</w:t>
            </w:r>
          </w:p>
        </w:tc>
      </w:tr>
      <w:tr>
        <w:tc>
          <w:tcPr>
            <w:tcW w:type="dxa" w:w="2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🧹特別清掃</w:t>
            </w:r>
          </w:p>
        </w:tc>
        <w:tc>
          <w:tcPr>
            <w:tcW w:type="dxa" w:w="4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特別清掃の請求・施工管理</w:t>
            </w:r>
          </w:p>
        </w:tc>
        <w:tc>
          <w:tcPr>
            <w:tcW w:type="dxa" w:w="2000"/>
            <w:tcBorders>
              <w:top w:val="single" w:color="CCCCCC" w:sz="1"/>
              <w:left w:val="single" w:color="CCCCCC" w:sz="1"/>
              <w:bottom w:val="single" w:color="CCCCCC" w:sz="1"/>
              <w:right w:val="single" w:color="CCCCCC" w:sz="1"/>
            </w:tcBorders>
            <w:shd w:fill="FFF3E0" w:color="FFF3E0"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 未活用</w:t>
            </w:r>
          </w:p>
        </w:tc>
      </w:tr>
    </w:tbl>
    <w:p>
      <w:pPr>
        <w:spacing w:after="80" w:before="80"/>
        <w:jc w:val="left"/>
      </w:pPr>
      <w:r>
        <w:rPr>
          <w:rFonts w:ascii="Arial" w:cs="Arial" w:eastAsia="Arial" w:hAnsi="Arial"/>
          <w:b w:val="false"/>
          <w:bCs w:val="false"/>
          <w:i w:val="false"/>
          <w:iCs w:val="false"/>
          <w:color w:val="333333"/>
          <w:sz w:val="20"/>
          <w:szCs w:val="20"/>
        </w:rPr>
        <w:t xml:space="preserve"/>
      </w:r>
    </w:p>
    <w:p>
      <w:pPr>
        <w:spacing w:after="80" w:before="80"/>
        <w:jc w:val="left"/>
      </w:pPr>
      <w:r>
        <w:rPr>
          <w:rFonts w:ascii="Arial" w:cs="Arial" w:eastAsia="Arial" w:hAnsi="Arial"/>
          <w:b/>
          <w:bCs/>
          <w:i w:val="false"/>
          <w:iCs w:val="false"/>
          <w:color w:val="1B3A5C"/>
          <w:sz w:val="20"/>
          <w:szCs w:val="20"/>
        </w:rPr>
        <w:t xml:space="preserve">上記の未活用データを分析することで、「なぜクレームが発生するのか」「どうすれば効率的に品質を改善できるのか」という根本的な問いに答えることが可能になります。</w:t>
      </w:r>
    </w:p>
    <w:p>
      <w:r>
        <w:br w:type="page"/>
      </w:r>
    </w:p>
    <w:p>
      <w:pPr>
        <w:pStyle w:val="Heading1"/>
        <w:spacing w:after="200" w:before="400"/>
      </w:pPr>
      <w:r>
        <w:rPr>
          <w:rFonts w:ascii="Arial" w:cs="Arial" w:eastAsia="Arial" w:hAnsi="Arial"/>
          <w:b/>
          <w:bCs/>
          <w:color w:val="1B3A5C"/>
          <w:sz w:val="32"/>
          <w:szCs w:val="32"/>
        </w:rPr>
        <w:t xml:space="preserve">3. 7つの分析コンセプト</w:t>
      </w:r>
    </w:p>
    <w:p>
      <w:pPr>
        <w:spacing w:after="80" w:before="80"/>
        <w:jc w:val="left"/>
      </w:pPr>
      <w:r>
        <w:rPr>
          <w:rFonts w:ascii="Arial" w:cs="Arial" w:eastAsia="Arial" w:hAnsi="Arial"/>
          <w:b w:val="false"/>
          <w:bCs w:val="false"/>
          <w:i w:val="false"/>
          <w:iCs w:val="false"/>
          <w:color w:val="333333"/>
          <w:sz w:val="20"/>
          <w:szCs w:val="20"/>
        </w:rPr>
        <w:t xml:space="preserve">以下の7テーマは、月次レポートXLSXの未活用データを分析することで、CS向上→売上増加を実現するための具体的な分析提案です。各テーマの「なぜ必要か」「どのデータを使うか」「何が分かるか」「CS/売上にどう効くか」を明示します。</w:t>
      </w:r>
    </w:p>
    <w:p>
      <w:pPr>
        <w:spacing w:after="80" w:before="80"/>
        <w:jc w:val="left"/>
      </w:pPr>
      <w:r>
        <w:rPr>
          <w:rFonts w:ascii="Arial" w:cs="Arial" w:eastAsia="Arial" w:hAnsi="Arial"/>
          <w:b w:val="false"/>
          <w:bCs w:val="false"/>
          <w:i w:val="false"/>
          <w:iCs w:val="false"/>
          <w:color w:val="333333"/>
          <w:sz w:val="20"/>
          <w:szCs w:val="20"/>
        </w:rPr>
        <w:t xml:space="preserve"/>
      </w:r>
    </w:p>
    <w:p>
      <w:pPr>
        <w:pStyle w:val="Heading2"/>
        <w:spacing w:after="160" w:before="300"/>
      </w:pPr>
      <w:r>
        <w:rPr>
          <w:rFonts w:ascii="Arial" w:cs="Arial" w:eastAsia="Arial" w:hAnsi="Arial"/>
          <w:b/>
          <w:bCs/>
          <w:color w:val="2E75B6"/>
          <w:sz w:val="26"/>
          <w:szCs w:val="26"/>
        </w:rPr>
        <w:t xml:space="preserve">分析1: クレーム類型×口コミスコア連動分析</w:t>
      </w:r>
    </w:p>
    <w:p>
      <w:pPr>
        <w:pStyle w:val="Heading3"/>
        <w:spacing w:after="120" w:before="200"/>
      </w:pPr>
      <w:r>
        <w:rPr>
          <w:rFonts w:ascii="Arial" w:cs="Arial" w:eastAsia="Arial" w:hAnsi="Arial"/>
          <w:b/>
          <w:bCs/>
          <w:color w:val="1B3A5C"/>
          <w:sz w:val="22"/>
          <w:szCs w:val="22"/>
        </w:rPr>
        <w:t xml:space="preserve">なぜ必要か</w:t>
      </w:r>
    </w:p>
    <w:p>
      <w:pPr>
        <w:spacing w:after="80" w:before="80"/>
        <w:jc w:val="left"/>
      </w:pPr>
      <w:r>
        <w:rPr>
          <w:rFonts w:ascii="Arial" w:cs="Arial" w:eastAsia="Arial" w:hAnsi="Arial"/>
          <w:b w:val="false"/>
          <w:bCs w:val="false"/>
          <w:i w:val="false"/>
          <w:iCs w:val="false"/>
          <w:color w:val="333333"/>
          <w:sz w:val="20"/>
          <w:szCs w:val="20"/>
        </w:rPr>
        <w:t xml:space="preserve">現在の清掃クレーム分析では「クレーム全体の件数」は把握していますが、13種のクレーム類型（髪の毛/汚れ/セット漏れ等）のどれが口コミスコア低下に最も影響するかは特定できていません。限られた改善リソースを最も効果的な類型に集中投資するためには、この「インパクト分析」が不可欠です。</w:t>
      </w:r>
    </w:p>
    <w:p>
      <w:pPr>
        <w:pStyle w:val="Heading3"/>
        <w:spacing w:after="120" w:before="200"/>
      </w:pPr>
      <w:r>
        <w:rPr>
          <w:rFonts w:ascii="Arial" w:cs="Arial" w:eastAsia="Arial" w:hAnsi="Arial"/>
          <w:b/>
          <w:bCs/>
          <w:color w:val="1B3A5C"/>
          <w:sz w:val="22"/>
          <w:szCs w:val="22"/>
        </w:rPr>
        <w:t xml:space="preserve">使用データ</w:t>
      </w:r>
    </w:p>
    <w:p>
      <w:pPr>
        <w:pStyle w:val="ListParagraph"/>
        <w:numPr>
          <w:ilvl w:val="0"/>
          <w:numId w:val="1"/>
        </w:numPr>
        <w:spacing w:after="40" w:before="40"/>
      </w:pPr>
      <w:r>
        <w:rPr>
          <w:rFonts w:ascii="Arial" w:cs="Arial" w:eastAsia="Arial" w:hAnsi="Arial"/>
          <w:b w:val="false"/>
          <w:bCs w:val="false"/>
          <w:color w:val="333333"/>
          <w:sz w:val="20"/>
          <w:szCs w:val="20"/>
        </w:rPr>
        <w:t xml:space="preserve">🔵クレームシート: 13類型（巻き込み/誤入室/ドア閉め忘れ/髪の毛/残置/セット漏れ/汚れ/手配ミス/清掃不備/未清掃/破損/私物破棄/その他）× 月別集計</w:t>
      </w:r>
    </w:p>
    <w:p>
      <w:pPr>
        <w:pStyle w:val="ListParagraph"/>
        <w:numPr>
          <w:ilvl w:val="0"/>
          <w:numId w:val="1"/>
        </w:numPr>
        <w:spacing w:after="40" w:before="40"/>
      </w:pPr>
      <w:r>
        <w:rPr>
          <w:rFonts w:ascii="Arial" w:cs="Arial" w:eastAsia="Arial" w:hAnsi="Arial"/>
          <w:b w:val="false"/>
          <w:bCs w:val="false"/>
          <w:color w:val="333333"/>
          <w:sz w:val="20"/>
          <w:szCs w:val="20"/>
        </w:rPr>
        <w:t xml:space="preserve">口コミスコア（analysis.json）: ホテル別月次平均スコア</w:t>
      </w:r>
    </w:p>
    <w:p>
      <w:pPr>
        <w:pStyle w:val="Heading3"/>
        <w:spacing w:after="120" w:before="200"/>
      </w:pPr>
      <w:r>
        <w:rPr>
          <w:rFonts w:ascii="Arial" w:cs="Arial" w:eastAsia="Arial" w:hAnsi="Arial"/>
          <w:b/>
          <w:bCs/>
          <w:color w:val="1B3A5C"/>
          <w:sz w:val="22"/>
          <w:szCs w:val="22"/>
        </w:rPr>
        <w:t xml:space="preserve">分析手法</w:t>
      </w:r>
    </w:p>
    <w:p>
      <w:pPr>
        <w:pStyle w:val="ListParagraph"/>
        <w:numPr>
          <w:ilvl w:val="0"/>
          <w:numId w:val="1"/>
        </w:numPr>
        <w:spacing w:after="40" w:before="40"/>
      </w:pPr>
      <w:r>
        <w:rPr>
          <w:rFonts w:ascii="Arial" w:cs="Arial" w:eastAsia="Arial" w:hAnsi="Arial"/>
          <w:b w:val="false"/>
          <w:bCs w:val="false"/>
          <w:color w:val="333333"/>
          <w:sz w:val="20"/>
          <w:szCs w:val="20"/>
        </w:rPr>
        <w:t xml:space="preserve">各クレーム類型の月間発生率と口コミスコアの相関係数を算出</w:t>
      </w:r>
    </w:p>
    <w:p>
      <w:pPr>
        <w:pStyle w:val="ListParagraph"/>
        <w:numPr>
          <w:ilvl w:val="0"/>
          <w:numId w:val="1"/>
        </w:numPr>
        <w:spacing w:after="40" w:before="40"/>
      </w:pPr>
      <w:r>
        <w:rPr>
          <w:rFonts w:ascii="Arial" w:cs="Arial" w:eastAsia="Arial" w:hAnsi="Arial"/>
          <w:b w:val="false"/>
          <w:bCs w:val="false"/>
          <w:color w:val="333333"/>
          <w:sz w:val="20"/>
          <w:szCs w:val="20"/>
        </w:rPr>
        <w:t xml:space="preserve">重回帰分析: 複数の類型を説明変数としてスコアへの影響度を分離</w:t>
      </w:r>
    </w:p>
    <w:p>
      <w:pPr>
        <w:pStyle w:val="ListParagraph"/>
        <w:numPr>
          <w:ilvl w:val="0"/>
          <w:numId w:val="1"/>
        </w:numPr>
        <w:spacing w:after="40" w:before="40"/>
      </w:pPr>
      <w:r>
        <w:rPr>
          <w:rFonts w:ascii="Arial" w:cs="Arial" w:eastAsia="Arial" w:hAnsi="Arial"/>
          <w:b w:val="false"/>
          <w:bCs w:val="false"/>
          <w:color w:val="333333"/>
          <w:sz w:val="20"/>
          <w:szCs w:val="20"/>
        </w:rPr>
        <w:t xml:space="preserve">類型別の「スコア弾力性」を推定（例: 髪の毛クレーム1件 = スコア-0.05点）</w:t>
      </w:r>
    </w:p>
    <w:p>
      <w:pPr>
        <w:pStyle w:val="Heading3"/>
        <w:spacing w:after="120" w:before="200"/>
      </w:pPr>
      <w:r>
        <w:rPr>
          <w:rFonts w:ascii="Arial" w:cs="Arial" w:eastAsia="Arial" w:hAnsi="Arial"/>
          <w:b/>
          <w:bCs/>
          <w:color w:val="1B3A5C"/>
          <w:sz w:val="22"/>
          <w:szCs w:val="22"/>
        </w:rPr>
        <w:t xml:space="preserve">期待される発見</w:t>
      </w:r>
    </w:p>
    <w:p>
      <w:pPr>
        <w:pStyle w:val="ListParagraph"/>
        <w:numPr>
          <w:ilvl w:val="0"/>
          <w:numId w:val="1"/>
        </w:numPr>
        <w:spacing w:after="40" w:before="40"/>
      </w:pPr>
      <w:r>
        <w:rPr>
          <w:rFonts w:ascii="Arial" w:cs="Arial" w:eastAsia="Arial" w:hAnsi="Arial"/>
          <w:b/>
          <w:bCs/>
          <w:color w:val="333333"/>
          <w:sz w:val="20"/>
          <w:szCs w:val="20"/>
        </w:rPr>
        <w:t xml:space="preserve">「髪の毛」と「汚れ」のどちらがスコアに与える影響が大きいかが定量的に判明</w:t>
      </w:r>
    </w:p>
    <w:p>
      <w:pPr>
        <w:pStyle w:val="ListParagraph"/>
        <w:numPr>
          <w:ilvl w:val="0"/>
          <w:numId w:val="1"/>
        </w:numPr>
        <w:spacing w:after="40" w:before="40"/>
      </w:pPr>
      <w:r>
        <w:rPr>
          <w:rFonts w:ascii="Arial" w:cs="Arial" w:eastAsia="Arial" w:hAnsi="Arial"/>
          <w:b w:val="false"/>
          <w:bCs w:val="false"/>
          <w:color w:val="333333"/>
          <w:sz w:val="20"/>
          <w:szCs w:val="20"/>
        </w:rPr>
        <w:t xml:space="preserve">ゲストが最も不快に感じるクレーム類型の優先順位が確定</w:t>
      </w:r>
    </w:p>
    <w:p>
      <w:pPr>
        <w:pStyle w:val="ListParagraph"/>
        <w:numPr>
          <w:ilvl w:val="0"/>
          <w:numId w:val="1"/>
        </w:numPr>
        <w:spacing w:after="40" w:before="40"/>
      </w:pPr>
      <w:r>
        <w:rPr>
          <w:rFonts w:ascii="Arial" w:cs="Arial" w:eastAsia="Arial" w:hAnsi="Arial"/>
          <w:b w:val="false"/>
          <w:bCs w:val="false"/>
          <w:color w:val="333333"/>
          <w:sz w:val="20"/>
          <w:szCs w:val="20"/>
        </w:rPr>
        <w:t xml:space="preserve">ホテルごとに「改善すべき類型」が異なる可能性を発見</w:t>
      </w:r>
    </w:p>
    <w:p>
      <w:pPr>
        <w:pStyle w:val="Heading3"/>
        <w:spacing w:after="120" w:before="200"/>
      </w:pPr>
      <w:r>
        <w:rPr>
          <w:rFonts w:ascii="Arial" w:cs="Arial" w:eastAsia="Arial" w:hAnsi="Arial"/>
          <w:b/>
          <w:bCs/>
          <w:color w:val="1B3A5C"/>
          <w:sz w:val="22"/>
          <w:szCs w:val="22"/>
        </w:rPr>
        <w:t xml:space="preserve">CS→売上への因果ロジック</w:t>
      </w:r>
    </w:p>
    <w:p>
      <w:pPr>
        <w:spacing w:after="80" w:before="80"/>
        <w:jc w:val="left"/>
      </w:pPr>
      <w:r>
        <w:rPr>
          <w:rFonts w:ascii="Arial" w:cs="Arial" w:eastAsia="Arial" w:hAnsi="Arial"/>
          <w:b w:val="false"/>
          <w:bCs w:val="false"/>
          <w:i w:val="false"/>
          <w:iCs w:val="false"/>
          <w:color w:val="333333"/>
          <w:sz w:val="20"/>
          <w:szCs w:val="20"/>
        </w:rPr>
        <w:t xml:space="preserve">最もスコアに効くクレーム類型に集中対策 → 効率的にスコア改善 → OTAランキング上昇 → 稼働率向上 → 売上増加</w:t>
      </w:r>
    </w:p>
    <w:p>
      <w:pPr>
        <w:spacing w:after="80" w:before="80"/>
        <w:jc w:val="left"/>
      </w:pPr>
      <w:r>
        <w:rPr>
          <w:rFonts w:ascii="Arial" w:cs="Arial" w:eastAsia="Arial" w:hAnsi="Arial"/>
          <w:b/>
          <w:bCs/>
          <w:i w:val="false"/>
          <w:iCs w:val="false"/>
          <w:color w:val="27AE60"/>
          <w:sz w:val="20"/>
          <w:szCs w:val="20"/>
        </w:rPr>
        <w:t xml:space="preserve">推定効果: スコア0.3点改善で月間売上約300万円（3%）の改善余地</w:t>
      </w:r>
    </w:p>
    <w:p>
      <w:pPr>
        <w:pStyle w:val="Heading3"/>
        <w:spacing w:after="120" w:before="200"/>
      </w:pPr>
      <w:r>
        <w:rPr>
          <w:rFonts w:ascii="Arial" w:cs="Arial" w:eastAsia="Arial" w:hAnsi="Arial"/>
          <w:b/>
          <w:bCs/>
          <w:color w:val="1B3A5C"/>
          <w:sz w:val="22"/>
          <w:szCs w:val="22"/>
        </w:rPr>
        <w:t xml:space="preserve">実装</w:t>
      </w:r>
    </w:p>
    <w:p>
      <w:pPr>
        <w:pStyle w:val="ListParagraph"/>
        <w:numPr>
          <w:ilvl w:val="0"/>
          <w:numId w:val="1"/>
        </w:numPr>
        <w:spacing w:after="40" w:before="40"/>
      </w:pPr>
      <w:r>
        <w:rPr>
          <w:rFonts w:ascii="Arial" w:cs="Arial" w:eastAsia="Arial" w:hAnsi="Arial"/>
          <w:b w:val="false"/>
          <w:bCs w:val="false"/>
          <w:color w:val="333333"/>
          <w:sz w:val="20"/>
          <w:szCs w:val="20"/>
        </w:rPr>
        <w:t xml:space="preserve">難易度: 中（openpyxlでXLSXから類型別件数を抽出 → Pythonで相関分析）</w:t>
      </w:r>
    </w:p>
    <w:p>
      <w:pPr>
        <w:pStyle w:val="ListParagraph"/>
        <w:numPr>
          <w:ilvl w:val="0"/>
          <w:numId w:val="1"/>
        </w:numPr>
        <w:spacing w:after="40" w:before="40"/>
      </w:pPr>
      <w:r>
        <w:rPr>
          <w:rFonts w:ascii="Arial" w:cs="Arial" w:eastAsia="Arial" w:hAnsi="Arial"/>
          <w:b w:val="false"/>
          <w:bCs w:val="false"/>
          <w:color w:val="333333"/>
          <w:sz w:val="20"/>
          <w:szCs w:val="20"/>
        </w:rPr>
        <w:t xml:space="preserve">所要期間: 1-2週間</w:t>
      </w:r>
    </w:p>
    <w:p>
      <w:pPr>
        <w:spacing w:after="80" w:before="80"/>
        <w:jc w:val="left"/>
      </w:pPr>
      <w:r>
        <w:rPr>
          <w:rFonts w:ascii="Arial" w:cs="Arial" w:eastAsia="Arial" w:hAnsi="Arial"/>
          <w:b w:val="false"/>
          <w:bCs w:val="false"/>
          <w:i w:val="false"/>
          <w:iCs w:val="false"/>
          <w:color w:val="333333"/>
          <w:sz w:val="20"/>
          <w:szCs w:val="20"/>
        </w:rPr>
        <w:t xml:space="preserve"/>
      </w:r>
    </w:p>
    <w:p>
      <w:pPr>
        <w:pStyle w:val="Heading2"/>
        <w:spacing w:after="160" w:before="300"/>
      </w:pPr>
      <w:r>
        <w:rPr>
          <w:rFonts w:ascii="Arial" w:cs="Arial" w:eastAsia="Arial" w:hAnsi="Arial"/>
          <w:b/>
          <w:bCs/>
          <w:color w:val="2E75B6"/>
          <w:sz w:val="26"/>
          <w:szCs w:val="26"/>
        </w:rPr>
        <w:t xml:space="preserve">分析2: スタッフ個人別パフォーマンス分析</w:t>
      </w:r>
    </w:p>
    <w:p>
      <w:pPr>
        <w:pStyle w:val="Heading3"/>
        <w:spacing w:after="120" w:before="200"/>
      </w:pPr>
      <w:r>
        <w:rPr>
          <w:rFonts w:ascii="Arial" w:cs="Arial" w:eastAsia="Arial" w:hAnsi="Arial"/>
          <w:b/>
          <w:bCs/>
          <w:color w:val="1B3A5C"/>
          <w:sz w:val="22"/>
          <w:szCs w:val="22"/>
        </w:rPr>
        <w:t xml:space="preserve">なぜ必要か</w:t>
      </w:r>
    </w:p>
    <w:p>
      <w:pPr>
        <w:spacing w:after="80" w:before="80"/>
        <w:jc w:val="left"/>
      </w:pPr>
      <w:r>
        <w:rPr>
          <w:rFonts w:ascii="Arial" w:cs="Arial" w:eastAsia="Arial" w:hAnsi="Arial"/>
          <w:b w:val="false"/>
          <w:bCs w:val="false"/>
          <w:i w:val="false"/>
          <w:iCs w:val="false"/>
          <w:color w:val="333333"/>
          <w:sz w:val="20"/>
          <w:szCs w:val="20"/>
        </w:rPr>
        <w:t xml:space="preserve">クレームの発生原因が「仕組み」の問題なのか「個人」の問題なのかが区別できていません。R8品質データまとめシートにはメイド/チェッカー別のクレーム頻度データが存在しますが、未分析です。個人レベルのパフォーマンス差を可視化することで、「誰に何を教えるべきか」が明確になります。</w:t>
      </w:r>
    </w:p>
    <w:p>
      <w:pPr>
        <w:pStyle w:val="Heading3"/>
        <w:spacing w:after="120" w:before="200"/>
      </w:pPr>
      <w:r>
        <w:rPr>
          <w:rFonts w:ascii="Arial" w:cs="Arial" w:eastAsia="Arial" w:hAnsi="Arial"/>
          <w:b/>
          <w:bCs/>
          <w:color w:val="1B3A5C"/>
          <w:sz w:val="22"/>
          <w:szCs w:val="22"/>
        </w:rPr>
        <w:t xml:space="preserve">使用データ</w:t>
      </w:r>
    </w:p>
    <w:p>
      <w:pPr>
        <w:pStyle w:val="ListParagraph"/>
        <w:numPr>
          <w:ilvl w:val="0"/>
          <w:numId w:val="1"/>
        </w:numPr>
        <w:spacing w:after="40" w:before="40"/>
      </w:pPr>
      <w:r>
        <w:rPr>
          <w:rFonts w:ascii="Arial" w:cs="Arial" w:eastAsia="Arial" w:hAnsi="Arial"/>
          <w:b w:val="false"/>
          <w:bCs w:val="false"/>
          <w:color w:val="333333"/>
          <w:sz w:val="20"/>
          <w:szCs w:val="20"/>
        </w:rPr>
        <w:t xml:space="preserve">R8品質データまとめシート: メイド別クレーム発生件数、チェッカー別クレーム発生件数</w:t>
      </w:r>
    </w:p>
    <w:p>
      <w:pPr>
        <w:pStyle w:val="ListParagraph"/>
        <w:numPr>
          <w:ilvl w:val="0"/>
          <w:numId w:val="1"/>
        </w:numPr>
        <w:spacing w:after="40" w:before="40"/>
      </w:pPr>
      <w:r>
        <w:rPr>
          <w:rFonts w:ascii="Arial" w:cs="Arial" w:eastAsia="Arial" w:hAnsi="Arial"/>
          <w:b w:val="false"/>
          <w:bCs w:val="false"/>
          <w:color w:val="333333"/>
          <w:sz w:val="20"/>
          <w:szCs w:val="20"/>
        </w:rPr>
        <w:t xml:space="preserve">🏆皆勤アワードシート: スタッフ名/ポジション/労働時間/年間清掃部屋数</w:t>
      </w:r>
    </w:p>
    <w:p>
      <w:pPr>
        <w:pStyle w:val="ListParagraph"/>
        <w:numPr>
          <w:ilvl w:val="0"/>
          <w:numId w:val="1"/>
        </w:numPr>
        <w:spacing w:after="40" w:before="40"/>
      </w:pPr>
      <w:r>
        <w:rPr>
          <w:rFonts w:ascii="Arial" w:cs="Arial" w:eastAsia="Arial" w:hAnsi="Arial"/>
          <w:b w:val="false"/>
          <w:bCs w:val="false"/>
          <w:color w:val="333333"/>
          <w:sz w:val="20"/>
          <w:szCs w:val="20"/>
        </w:rPr>
        <w:t xml:space="preserve">③日報: 出勤メイド数、チェッカー数</w:t>
      </w:r>
    </w:p>
    <w:p>
      <w:pPr>
        <w:pStyle w:val="Heading3"/>
        <w:spacing w:after="120" w:before="200"/>
      </w:pPr>
      <w:r>
        <w:rPr>
          <w:rFonts w:ascii="Arial" w:cs="Arial" w:eastAsia="Arial" w:hAnsi="Arial"/>
          <w:b/>
          <w:bCs/>
          <w:color w:val="1B3A5C"/>
          <w:sz w:val="22"/>
          <w:szCs w:val="22"/>
        </w:rPr>
        <w:t xml:space="preserve">分析手法</w:t>
      </w:r>
    </w:p>
    <w:p>
      <w:pPr>
        <w:pStyle w:val="ListParagraph"/>
        <w:numPr>
          <w:ilvl w:val="0"/>
          <w:numId w:val="1"/>
        </w:numPr>
        <w:spacing w:after="40" w:before="40"/>
      </w:pPr>
      <w:r>
        <w:rPr>
          <w:rFonts w:ascii="Arial" w:cs="Arial" w:eastAsia="Arial" w:hAnsi="Arial"/>
          <w:b w:val="false"/>
          <w:bCs w:val="false"/>
          <w:color w:val="333333"/>
          <w:sz w:val="20"/>
          <w:szCs w:val="20"/>
        </w:rPr>
        <w:t xml:space="preserve">メイド別「清掃1室あたりクレーム率」の算出</w:t>
      </w:r>
    </w:p>
    <w:p>
      <w:pPr>
        <w:pStyle w:val="ListParagraph"/>
        <w:numPr>
          <w:ilvl w:val="0"/>
          <w:numId w:val="1"/>
        </w:numPr>
        <w:spacing w:after="40" w:before="40"/>
      </w:pPr>
      <w:r>
        <w:rPr>
          <w:rFonts w:ascii="Arial" w:cs="Arial" w:eastAsia="Arial" w:hAnsi="Arial"/>
          <w:b w:val="false"/>
          <w:bCs w:val="false"/>
          <w:color w:val="333333"/>
          <w:sz w:val="20"/>
          <w:szCs w:val="20"/>
        </w:rPr>
        <w:t xml:space="preserve">パフォーマンス分布のヒストグラム作成 → トップ10%とボトム10%の特定</w:t>
      </w:r>
    </w:p>
    <w:p>
      <w:pPr>
        <w:pStyle w:val="ListParagraph"/>
        <w:numPr>
          <w:ilvl w:val="0"/>
          <w:numId w:val="1"/>
        </w:numPr>
        <w:spacing w:after="40" w:before="40"/>
      </w:pPr>
      <w:r>
        <w:rPr>
          <w:rFonts w:ascii="Arial" w:cs="Arial" w:eastAsia="Arial" w:hAnsi="Arial"/>
          <w:b w:val="false"/>
          <w:bCs w:val="false"/>
          <w:color w:val="333333"/>
          <w:sz w:val="20"/>
          <w:szCs w:val="20"/>
        </w:rPr>
        <w:t xml:space="preserve">ハイパフォーマーの共通点分析（経験年数/担当フロア/シフトパターン等）</w:t>
      </w:r>
    </w:p>
    <w:p>
      <w:pPr>
        <w:pStyle w:val="Heading3"/>
        <w:spacing w:after="120" w:before="200"/>
      </w:pPr>
      <w:r>
        <w:rPr>
          <w:rFonts w:ascii="Arial" w:cs="Arial" w:eastAsia="Arial" w:hAnsi="Arial"/>
          <w:b/>
          <w:bCs/>
          <w:color w:val="1B3A5C"/>
          <w:sz w:val="22"/>
          <w:szCs w:val="22"/>
        </w:rPr>
        <w:t xml:space="preserve">期待される発見</w:t>
      </w:r>
    </w:p>
    <w:p>
      <w:pPr>
        <w:pStyle w:val="ListParagraph"/>
        <w:numPr>
          <w:ilvl w:val="0"/>
          <w:numId w:val="1"/>
        </w:numPr>
        <w:spacing w:after="40" w:before="40"/>
      </w:pPr>
      <w:r>
        <w:rPr>
          <w:rFonts w:ascii="Arial" w:cs="Arial" w:eastAsia="Arial" w:hAnsi="Arial"/>
          <w:b/>
          <w:bCs/>
          <w:color w:val="333333"/>
          <w:sz w:val="20"/>
          <w:szCs w:val="20"/>
        </w:rPr>
        <w:t xml:space="preserve">クレームの大半が少数のスタッフに集中している可能性（パレートの法則）</w:t>
      </w:r>
    </w:p>
    <w:p>
      <w:pPr>
        <w:pStyle w:val="ListParagraph"/>
        <w:numPr>
          <w:ilvl w:val="0"/>
          <w:numId w:val="1"/>
        </w:numPr>
        <w:spacing w:after="40" w:before="40"/>
      </w:pPr>
      <w:r>
        <w:rPr>
          <w:rFonts w:ascii="Arial" w:cs="Arial" w:eastAsia="Arial" w:hAnsi="Arial"/>
          <w:b w:val="false"/>
          <w:bCs w:val="false"/>
          <w:color w:val="333333"/>
          <w:sz w:val="20"/>
          <w:szCs w:val="20"/>
        </w:rPr>
        <w:t xml:space="preserve">チェッカーの検出力にも個人差があり、「見逃し率」の高いチェッカーの特定</w:t>
      </w:r>
    </w:p>
    <w:p>
      <w:pPr>
        <w:pStyle w:val="ListParagraph"/>
        <w:numPr>
          <w:ilvl w:val="0"/>
          <w:numId w:val="1"/>
        </w:numPr>
        <w:spacing w:after="40" w:before="40"/>
      </w:pPr>
      <w:r>
        <w:rPr>
          <w:rFonts w:ascii="Arial" w:cs="Arial" w:eastAsia="Arial" w:hAnsi="Arial"/>
          <w:b w:val="false"/>
          <w:bCs w:val="false"/>
          <w:color w:val="333333"/>
          <w:sz w:val="20"/>
          <w:szCs w:val="20"/>
        </w:rPr>
        <w:t xml:space="preserve">ハイパフォーマーの清掃手順や時間配分の特徴</w:t>
      </w:r>
    </w:p>
    <w:p>
      <w:pPr>
        <w:pStyle w:val="Heading3"/>
        <w:spacing w:after="120" w:before="200"/>
      </w:pPr>
      <w:r>
        <w:rPr>
          <w:rFonts w:ascii="Arial" w:cs="Arial" w:eastAsia="Arial" w:hAnsi="Arial"/>
          <w:b/>
          <w:bCs/>
          <w:color w:val="1B3A5C"/>
          <w:sz w:val="22"/>
          <w:szCs w:val="22"/>
        </w:rPr>
        <w:t xml:space="preserve">CS→売上への因果ロジック</w:t>
      </w:r>
    </w:p>
    <w:p>
      <w:pPr>
        <w:spacing w:after="80" w:before="80"/>
        <w:jc w:val="left"/>
      </w:pPr>
      <w:r>
        <w:rPr>
          <w:rFonts w:ascii="Arial" w:cs="Arial" w:eastAsia="Arial" w:hAnsi="Arial"/>
          <w:b w:val="false"/>
          <w:bCs w:val="false"/>
          <w:i w:val="false"/>
          <w:iCs w:val="false"/>
          <w:color w:val="333333"/>
          <w:sz w:val="20"/>
          <w:szCs w:val="20"/>
        </w:rPr>
        <w:t xml:space="preserve">ボトムパフォーマーへの集中OJT + ハイパフォーマーのノウハウ横展開 → クレーム率の均質化・全体底上げ → スコア改善 → 売上増加</w:t>
      </w:r>
    </w:p>
    <w:p>
      <w:pPr>
        <w:spacing w:after="80" w:before="80"/>
        <w:jc w:val="left"/>
      </w:pPr>
      <w:r>
        <w:rPr>
          <w:rFonts w:ascii="Arial" w:cs="Arial" w:eastAsia="Arial" w:hAnsi="Arial"/>
          <w:b/>
          <w:bCs/>
          <w:i w:val="false"/>
          <w:iCs w:val="false"/>
          <w:color w:val="27AE60"/>
          <w:sz w:val="20"/>
          <w:szCs w:val="20"/>
        </w:rPr>
        <w:t xml:space="preserve">推定効果: ボトム20%のスタッフのクレーム率を平均まで改善 → 全体クレーム率20-30%削減</w:t>
      </w:r>
    </w:p>
    <w:p>
      <w:pPr>
        <w:pStyle w:val="Heading3"/>
        <w:spacing w:after="120" w:before="200"/>
      </w:pPr>
      <w:r>
        <w:rPr>
          <w:rFonts w:ascii="Arial" w:cs="Arial" w:eastAsia="Arial" w:hAnsi="Arial"/>
          <w:b/>
          <w:bCs/>
          <w:color w:val="1B3A5C"/>
          <w:sz w:val="22"/>
          <w:szCs w:val="22"/>
        </w:rPr>
        <w:t xml:space="preserve">実装</w:t>
      </w:r>
    </w:p>
    <w:p>
      <w:pPr>
        <w:pStyle w:val="ListParagraph"/>
        <w:numPr>
          <w:ilvl w:val="0"/>
          <w:numId w:val="1"/>
        </w:numPr>
        <w:spacing w:after="40" w:before="40"/>
      </w:pPr>
      <w:r>
        <w:rPr>
          <w:rFonts w:ascii="Arial" w:cs="Arial" w:eastAsia="Arial" w:hAnsi="Arial"/>
          <w:b w:val="false"/>
          <w:bCs w:val="false"/>
          <w:color w:val="333333"/>
          <w:sz w:val="20"/>
          <w:szCs w:val="20"/>
        </w:rPr>
        <w:t xml:space="preserve">難易度: 中〜高（DUMMYFUNCTION列の解決が必要な場合あり）</w:t>
      </w:r>
    </w:p>
    <w:p>
      <w:pPr>
        <w:pStyle w:val="ListParagraph"/>
        <w:numPr>
          <w:ilvl w:val="0"/>
          <w:numId w:val="1"/>
        </w:numPr>
        <w:spacing w:after="40" w:before="40"/>
      </w:pPr>
      <w:r>
        <w:rPr>
          <w:rFonts w:ascii="Arial" w:cs="Arial" w:eastAsia="Arial" w:hAnsi="Arial"/>
          <w:b w:val="false"/>
          <w:bCs w:val="false"/>
          <w:color w:val="333333"/>
          <w:sz w:val="20"/>
          <w:szCs w:val="20"/>
        </w:rPr>
        <w:t xml:space="preserve">所要期間: 2-3週間</w:t>
      </w:r>
    </w:p>
    <w:p>
      <w:pPr>
        <w:spacing w:after="80" w:before="80"/>
        <w:jc w:val="left"/>
      </w:pPr>
      <w:r>
        <w:rPr>
          <w:rFonts w:ascii="Arial" w:cs="Arial" w:eastAsia="Arial" w:hAnsi="Arial"/>
          <w:b w:val="false"/>
          <w:bCs w:val="false"/>
          <w:i w:val="false"/>
          <w:iCs w:val="false"/>
          <w:color w:val="333333"/>
          <w:sz w:val="20"/>
          <w:szCs w:val="20"/>
        </w:rPr>
        <w:t xml:space="preserve"/>
      </w:r>
    </w:p>
    <w:p>
      <w:pPr>
        <w:pStyle w:val="Heading2"/>
        <w:spacing w:after="160" w:before="300"/>
      </w:pPr>
      <w:r>
        <w:rPr>
          <w:rFonts w:ascii="Arial" w:cs="Arial" w:eastAsia="Arial" w:hAnsi="Arial"/>
          <w:b/>
          <w:bCs/>
          <w:color w:val="2E75B6"/>
          <w:sz w:val="26"/>
          <w:szCs w:val="26"/>
        </w:rPr>
        <w:t xml:space="preserve">分析3: 人員配置×品質 相関分析</w:t>
      </w:r>
    </w:p>
    <w:p>
      <w:pPr>
        <w:pStyle w:val="Heading3"/>
        <w:spacing w:after="120" w:before="200"/>
      </w:pPr>
      <w:r>
        <w:rPr>
          <w:rFonts w:ascii="Arial" w:cs="Arial" w:eastAsia="Arial" w:hAnsi="Arial"/>
          <w:b/>
          <w:bCs/>
          <w:color w:val="1B3A5C"/>
          <w:sz w:val="22"/>
          <w:szCs w:val="22"/>
        </w:rPr>
        <w:t xml:space="preserve">なぜ必要か</w:t>
      </w:r>
    </w:p>
    <w:p>
      <w:pPr>
        <w:spacing w:after="80" w:before="80"/>
        <w:jc w:val="left"/>
      </w:pPr>
      <w:r>
        <w:rPr>
          <w:rFonts w:ascii="Arial" w:cs="Arial" w:eastAsia="Arial" w:hAnsi="Arial"/>
          <w:b w:val="false"/>
          <w:bCs w:val="false"/>
          <w:i w:val="false"/>
          <w:iCs w:val="false"/>
          <w:color w:val="333333"/>
          <w:sz w:val="20"/>
          <w:szCs w:val="20"/>
        </w:rPr>
        <w:t xml:space="preserve">「人手が足りない日にクレームが増える」という現場の感覚はあっても、定量的な裏付けがありません。日報データには日別の出勤メイド数・チェッカー数・稼働客室数が記録されており、「1メイドあたり客室数」と「クレーム発生率」の関係を明らかにできます。</w:t>
      </w:r>
    </w:p>
    <w:p>
      <w:pPr>
        <w:pStyle w:val="Heading3"/>
        <w:spacing w:after="120" w:before="200"/>
      </w:pPr>
      <w:r>
        <w:rPr>
          <w:rFonts w:ascii="Arial" w:cs="Arial" w:eastAsia="Arial" w:hAnsi="Arial"/>
          <w:b/>
          <w:bCs/>
          <w:color w:val="1B3A5C"/>
          <w:sz w:val="22"/>
          <w:szCs w:val="22"/>
        </w:rPr>
        <w:t xml:space="preserve">使用データ</w:t>
      </w:r>
    </w:p>
    <w:p>
      <w:pPr>
        <w:pStyle w:val="ListParagraph"/>
        <w:numPr>
          <w:ilvl w:val="0"/>
          <w:numId w:val="1"/>
        </w:numPr>
        <w:spacing w:after="40" w:before="40"/>
      </w:pPr>
      <w:r>
        <w:rPr>
          <w:rFonts w:ascii="Arial" w:cs="Arial" w:eastAsia="Arial" w:hAnsi="Arial"/>
          <w:b w:val="false"/>
          <w:bCs w:val="false"/>
          <w:color w:val="333333"/>
          <w:sz w:val="20"/>
          <w:szCs w:val="20"/>
        </w:rPr>
        <w:t xml:space="preserve">③日報: 日別の出勤メイド数、出勤チェッカー数、稼働客室数、クレーム件数</w:t>
      </w:r>
    </w:p>
    <w:p>
      <w:pPr>
        <w:pStyle w:val="ListParagraph"/>
        <w:numPr>
          <w:ilvl w:val="0"/>
          <w:numId w:val="1"/>
        </w:numPr>
        <w:spacing w:after="40" w:before="40"/>
      </w:pPr>
      <w:r>
        <w:rPr>
          <w:rFonts w:ascii="Arial" w:cs="Arial" w:eastAsia="Arial" w:hAnsi="Arial"/>
          <w:b w:val="false"/>
          <w:bCs w:val="false"/>
          <w:color w:val="333333"/>
          <w:sz w:val="20"/>
          <w:szCs w:val="20"/>
        </w:rPr>
        <w:t xml:space="preserve">①集計: 月間の稼働率、売上</w:t>
      </w:r>
    </w:p>
    <w:p>
      <w:pPr>
        <w:pStyle w:val="Heading3"/>
        <w:spacing w:after="120" w:before="200"/>
      </w:pPr>
      <w:r>
        <w:rPr>
          <w:rFonts w:ascii="Arial" w:cs="Arial" w:eastAsia="Arial" w:hAnsi="Arial"/>
          <w:b/>
          <w:bCs/>
          <w:color w:val="1B3A5C"/>
          <w:sz w:val="22"/>
          <w:szCs w:val="22"/>
        </w:rPr>
        <w:t xml:space="preserve">分析手法</w:t>
      </w:r>
    </w:p>
    <w:p>
      <w:pPr>
        <w:pStyle w:val="ListParagraph"/>
        <w:numPr>
          <w:ilvl w:val="0"/>
          <w:numId w:val="1"/>
        </w:numPr>
        <w:spacing w:after="40" w:before="40"/>
      </w:pPr>
      <w:r>
        <w:rPr>
          <w:rFonts w:ascii="Arial" w:cs="Arial" w:eastAsia="Arial" w:hAnsi="Arial"/>
          <w:b w:val="false"/>
          <w:bCs w:val="false"/>
          <w:color w:val="333333"/>
          <w:sz w:val="20"/>
          <w:szCs w:val="20"/>
        </w:rPr>
        <w:t xml:space="preserve">「1メイドあたり客室数」vs「日次クレーム率」の散布図＋回帰分析</w:t>
      </w:r>
    </w:p>
    <w:p>
      <w:pPr>
        <w:pStyle w:val="ListParagraph"/>
        <w:numPr>
          <w:ilvl w:val="0"/>
          <w:numId w:val="1"/>
        </w:numPr>
        <w:spacing w:after="40" w:before="40"/>
      </w:pPr>
      <w:r>
        <w:rPr>
          <w:rFonts w:ascii="Arial" w:cs="Arial" w:eastAsia="Arial" w:hAnsi="Arial"/>
          <w:b w:val="false"/>
          <w:bCs w:val="false"/>
          <w:color w:val="333333"/>
          <w:sz w:val="20"/>
          <w:szCs w:val="20"/>
        </w:rPr>
        <w:t xml:space="preserve">チェッカー1人あたり担当客室数と見逃し率の関係</w:t>
      </w:r>
    </w:p>
    <w:p>
      <w:pPr>
        <w:pStyle w:val="ListParagraph"/>
        <w:numPr>
          <w:ilvl w:val="0"/>
          <w:numId w:val="1"/>
        </w:numPr>
        <w:spacing w:after="40" w:before="40"/>
      </w:pPr>
      <w:r>
        <w:rPr>
          <w:rFonts w:ascii="Arial" w:cs="Arial" w:eastAsia="Arial" w:hAnsi="Arial"/>
          <w:b w:val="false"/>
          <w:bCs w:val="false"/>
          <w:color w:val="333333"/>
          <w:sz w:val="20"/>
          <w:szCs w:val="20"/>
        </w:rPr>
        <w:t xml:space="preserve">ホテル間比較: 同規模ホテルでの人員効率の違い</w:t>
      </w:r>
    </w:p>
    <w:p>
      <w:pPr>
        <w:pStyle w:val="Heading3"/>
        <w:spacing w:after="120" w:before="200"/>
      </w:pPr>
      <w:r>
        <w:rPr>
          <w:rFonts w:ascii="Arial" w:cs="Arial" w:eastAsia="Arial" w:hAnsi="Arial"/>
          <w:b/>
          <w:bCs/>
          <w:color w:val="1B3A5C"/>
          <w:sz w:val="22"/>
          <w:szCs w:val="22"/>
        </w:rPr>
        <w:t xml:space="preserve">期待される発見</w:t>
      </w:r>
    </w:p>
    <w:p>
      <w:pPr>
        <w:pStyle w:val="ListParagraph"/>
        <w:numPr>
          <w:ilvl w:val="0"/>
          <w:numId w:val="1"/>
        </w:numPr>
        <w:spacing w:after="40" w:before="40"/>
      </w:pPr>
      <w:r>
        <w:rPr>
          <w:rFonts w:ascii="Arial" w:cs="Arial" w:eastAsia="Arial" w:hAnsi="Arial"/>
          <w:b/>
          <w:bCs/>
          <w:color w:val="333333"/>
          <w:sz w:val="20"/>
          <w:szCs w:val="20"/>
        </w:rPr>
        <w:t xml:space="preserve">「1メイドあたり15室を超えるとクレーム率が急増する」等の閾値の特定</w:t>
      </w:r>
    </w:p>
    <w:p>
      <w:pPr>
        <w:pStyle w:val="ListParagraph"/>
        <w:numPr>
          <w:ilvl w:val="0"/>
          <w:numId w:val="1"/>
        </w:numPr>
        <w:spacing w:after="40" w:before="40"/>
      </w:pPr>
      <w:r>
        <w:rPr>
          <w:rFonts w:ascii="Arial" w:cs="Arial" w:eastAsia="Arial" w:hAnsi="Arial"/>
          <w:b w:val="false"/>
          <w:bCs w:val="false"/>
          <w:color w:val="333333"/>
          <w:sz w:val="20"/>
          <w:szCs w:val="20"/>
        </w:rPr>
        <w:t xml:space="preserve">チェッカー不在日のクレーム率との差分</w:t>
      </w:r>
    </w:p>
    <w:p>
      <w:pPr>
        <w:pStyle w:val="ListParagraph"/>
        <w:numPr>
          <w:ilvl w:val="0"/>
          <w:numId w:val="1"/>
        </w:numPr>
        <w:spacing w:after="40" w:before="40"/>
      </w:pPr>
      <w:r>
        <w:rPr>
          <w:rFonts w:ascii="Arial" w:cs="Arial" w:eastAsia="Arial" w:hAnsi="Arial"/>
          <w:b w:val="false"/>
          <w:bCs w:val="false"/>
          <w:color w:val="333333"/>
          <w:sz w:val="20"/>
          <w:szCs w:val="20"/>
        </w:rPr>
        <w:t xml:space="preserve">最適人員配置基準（ホテル規模別の推奨メイド数/チェッカー数）</w:t>
      </w:r>
    </w:p>
    <w:p>
      <w:pPr>
        <w:pStyle w:val="Heading3"/>
        <w:spacing w:after="120" w:before="200"/>
      </w:pPr>
      <w:r>
        <w:rPr>
          <w:rFonts w:ascii="Arial" w:cs="Arial" w:eastAsia="Arial" w:hAnsi="Arial"/>
          <w:b/>
          <w:bCs/>
          <w:color w:val="1B3A5C"/>
          <w:sz w:val="22"/>
          <w:szCs w:val="22"/>
        </w:rPr>
        <w:t xml:space="preserve">CS→売上への因果ロジック</w:t>
      </w:r>
    </w:p>
    <w:p>
      <w:pPr>
        <w:spacing w:after="80" w:before="80"/>
        <w:jc w:val="left"/>
      </w:pPr>
      <w:r>
        <w:rPr>
          <w:rFonts w:ascii="Arial" w:cs="Arial" w:eastAsia="Arial" w:hAnsi="Arial"/>
          <w:b w:val="false"/>
          <w:bCs w:val="false"/>
          <w:i w:val="false"/>
          <w:iCs w:val="false"/>
          <w:color w:val="333333"/>
          <w:sz w:val="20"/>
          <w:szCs w:val="20"/>
        </w:rPr>
        <w:t xml:space="preserve">データに基づく最適人員配置 → 繁忙日の品質低下防止 → クレーム率安定 → スコア維持・改善 → 売上安定</w:t>
      </w:r>
    </w:p>
    <w:p>
      <w:pPr>
        <w:spacing w:after="80" w:before="80"/>
        <w:jc w:val="left"/>
      </w:pPr>
      <w:r>
        <w:rPr>
          <w:rFonts w:ascii="Arial" w:cs="Arial" w:eastAsia="Arial" w:hAnsi="Arial"/>
          <w:b/>
          <w:bCs/>
          <w:i w:val="false"/>
          <w:iCs w:val="false"/>
          <w:color w:val="27AE60"/>
          <w:sz w:val="20"/>
          <w:szCs w:val="20"/>
        </w:rPr>
        <w:t xml:space="preserve">推定効果: 人員不足日のクレーム率を50%削減 → 全体クレーム率10-15%削減</w:t>
      </w:r>
    </w:p>
    <w:p>
      <w:pPr>
        <w:pStyle w:val="Heading3"/>
        <w:spacing w:after="120" w:before="200"/>
      </w:pPr>
      <w:r>
        <w:rPr>
          <w:rFonts w:ascii="Arial" w:cs="Arial" w:eastAsia="Arial" w:hAnsi="Arial"/>
          <w:b/>
          <w:bCs/>
          <w:color w:val="1B3A5C"/>
          <w:sz w:val="22"/>
          <w:szCs w:val="22"/>
        </w:rPr>
        <w:t xml:space="preserve">実装</w:t>
      </w:r>
    </w:p>
    <w:p>
      <w:pPr>
        <w:pStyle w:val="ListParagraph"/>
        <w:numPr>
          <w:ilvl w:val="0"/>
          <w:numId w:val="1"/>
        </w:numPr>
        <w:spacing w:after="40" w:before="40"/>
      </w:pPr>
      <w:r>
        <w:rPr>
          <w:rFonts w:ascii="Arial" w:cs="Arial" w:eastAsia="Arial" w:hAnsi="Arial"/>
          <w:b w:val="false"/>
          <w:bCs w:val="false"/>
          <w:color w:val="333333"/>
          <w:sz w:val="20"/>
          <w:szCs w:val="20"/>
        </w:rPr>
        <w:t xml:space="preserve">難易度: 中（日報の日次データをopenpyxlで抽出）</w:t>
      </w:r>
    </w:p>
    <w:p>
      <w:pPr>
        <w:pStyle w:val="ListParagraph"/>
        <w:numPr>
          <w:ilvl w:val="0"/>
          <w:numId w:val="1"/>
        </w:numPr>
        <w:spacing w:after="40" w:before="40"/>
      </w:pPr>
      <w:r>
        <w:rPr>
          <w:rFonts w:ascii="Arial" w:cs="Arial" w:eastAsia="Arial" w:hAnsi="Arial"/>
          <w:b w:val="false"/>
          <w:bCs w:val="false"/>
          <w:color w:val="333333"/>
          <w:sz w:val="20"/>
          <w:szCs w:val="20"/>
        </w:rPr>
        <w:t xml:space="preserve">所要期間: 2週間</w:t>
      </w:r>
    </w:p>
    <w:p>
      <w:pPr>
        <w:spacing w:after="80" w:before="80"/>
        <w:jc w:val="left"/>
      </w:pPr>
      <w:r>
        <w:rPr>
          <w:rFonts w:ascii="Arial" w:cs="Arial" w:eastAsia="Arial" w:hAnsi="Arial"/>
          <w:b w:val="false"/>
          <w:bCs w:val="false"/>
          <w:i w:val="false"/>
          <w:iCs w:val="false"/>
          <w:color w:val="333333"/>
          <w:sz w:val="20"/>
          <w:szCs w:val="20"/>
        </w:rPr>
        <w:t xml:space="preserve"/>
      </w:r>
    </w:p>
    <w:p>
      <w:pPr>
        <w:pStyle w:val="Heading2"/>
        <w:spacing w:after="160" w:before="300"/>
      </w:pPr>
      <w:r>
        <w:rPr>
          <w:rFonts w:ascii="Arial" w:cs="Arial" w:eastAsia="Arial" w:hAnsi="Arial"/>
          <w:b/>
          <w:bCs/>
          <w:color w:val="2E75B6"/>
          <w:sz w:val="26"/>
          <w:szCs w:val="26"/>
        </w:rPr>
        <w:t xml:space="preserve">分析4: 清掃完了時間×品質 分析</w:t>
      </w:r>
    </w:p>
    <w:p>
      <w:pPr>
        <w:pStyle w:val="Heading3"/>
        <w:spacing w:after="120" w:before="200"/>
      </w:pPr>
      <w:r>
        <w:rPr>
          <w:rFonts w:ascii="Arial" w:cs="Arial" w:eastAsia="Arial" w:hAnsi="Arial"/>
          <w:b/>
          <w:bCs/>
          <w:color w:val="1B3A5C"/>
          <w:sz w:val="22"/>
          <w:szCs w:val="22"/>
        </w:rPr>
        <w:t xml:space="preserve">なぜ必要か</w:t>
      </w:r>
    </w:p>
    <w:p>
      <w:pPr>
        <w:spacing w:after="80" w:before="80"/>
        <w:jc w:val="left"/>
      </w:pPr>
      <w:r>
        <w:rPr>
          <w:rFonts w:ascii="Arial" w:cs="Arial" w:eastAsia="Arial" w:hAnsi="Arial"/>
          <w:b w:val="false"/>
          <w:bCs w:val="false"/>
          <w:i w:val="false"/>
          <w:iCs w:val="false"/>
          <w:color w:val="333333"/>
          <w:sz w:val="20"/>
          <w:szCs w:val="20"/>
        </w:rPr>
        <w:t xml:space="preserve">チェックイン時刻までに全客室の清掃を完了させるプレッシャーが、清掃品質に悪影響を与えている可能性があります。日報に記録された「清掃完了時間」とクレーム件数の関係を分析することで、時間管理の改善がCS向上に直結するかを検証できます。</w:t>
      </w:r>
    </w:p>
    <w:p>
      <w:pPr>
        <w:pStyle w:val="Heading3"/>
        <w:spacing w:after="120" w:before="200"/>
      </w:pPr>
      <w:r>
        <w:rPr>
          <w:rFonts w:ascii="Arial" w:cs="Arial" w:eastAsia="Arial" w:hAnsi="Arial"/>
          <w:b/>
          <w:bCs/>
          <w:color w:val="1B3A5C"/>
          <w:sz w:val="22"/>
          <w:szCs w:val="22"/>
        </w:rPr>
        <w:t xml:space="preserve">使用データ</w:t>
      </w:r>
    </w:p>
    <w:p>
      <w:pPr>
        <w:pStyle w:val="ListParagraph"/>
        <w:numPr>
          <w:ilvl w:val="0"/>
          <w:numId w:val="1"/>
        </w:numPr>
        <w:spacing w:after="40" w:before="40"/>
      </w:pPr>
      <w:r>
        <w:rPr>
          <w:rFonts w:ascii="Arial" w:cs="Arial" w:eastAsia="Arial" w:hAnsi="Arial"/>
          <w:b w:val="false"/>
          <w:bCs w:val="false"/>
          <w:color w:val="333333"/>
          <w:sz w:val="20"/>
          <w:szCs w:val="20"/>
        </w:rPr>
        <w:t xml:space="preserve">③日報: 清掃完了時間（時刻）、クレーム件数、稼働客室数</w:t>
      </w:r>
    </w:p>
    <w:p>
      <w:pPr>
        <w:pStyle w:val="Heading3"/>
        <w:spacing w:after="120" w:before="200"/>
      </w:pPr>
      <w:r>
        <w:rPr>
          <w:rFonts w:ascii="Arial" w:cs="Arial" w:eastAsia="Arial" w:hAnsi="Arial"/>
          <w:b/>
          <w:bCs/>
          <w:color w:val="1B3A5C"/>
          <w:sz w:val="22"/>
          <w:szCs w:val="22"/>
        </w:rPr>
        <w:t xml:space="preserve">分析手法</w:t>
      </w:r>
    </w:p>
    <w:p>
      <w:pPr>
        <w:pStyle w:val="ListParagraph"/>
        <w:numPr>
          <w:ilvl w:val="0"/>
          <w:numId w:val="1"/>
        </w:numPr>
        <w:spacing w:after="40" w:before="40"/>
      </w:pPr>
      <w:r>
        <w:rPr>
          <w:rFonts w:ascii="Arial" w:cs="Arial" w:eastAsia="Arial" w:hAnsi="Arial"/>
          <w:b w:val="false"/>
          <w:bCs w:val="false"/>
          <w:color w:val="333333"/>
          <w:sz w:val="20"/>
          <w:szCs w:val="20"/>
        </w:rPr>
        <w:t xml:space="preserve">完了時間帯別（〜13時/13-14時/14-15時/15時以降）のクレーム率比較</w:t>
      </w:r>
    </w:p>
    <w:p>
      <w:pPr>
        <w:pStyle w:val="ListParagraph"/>
        <w:numPr>
          <w:ilvl w:val="0"/>
          <w:numId w:val="1"/>
        </w:numPr>
        <w:spacing w:after="40" w:before="40"/>
      </w:pPr>
      <w:r>
        <w:rPr>
          <w:rFonts w:ascii="Arial" w:cs="Arial" w:eastAsia="Arial" w:hAnsi="Arial"/>
          <w:b w:val="false"/>
          <w:bCs w:val="false"/>
          <w:color w:val="333333"/>
          <w:sz w:val="20"/>
          <w:szCs w:val="20"/>
        </w:rPr>
        <w:t xml:space="preserve">「稼働客室数÷メイド数」（負荷度）と完了時間の関係</w:t>
      </w:r>
    </w:p>
    <w:p>
      <w:pPr>
        <w:pStyle w:val="ListParagraph"/>
        <w:numPr>
          <w:ilvl w:val="0"/>
          <w:numId w:val="1"/>
        </w:numPr>
        <w:spacing w:after="40" w:before="40"/>
      </w:pPr>
      <w:r>
        <w:rPr>
          <w:rFonts w:ascii="Arial" w:cs="Arial" w:eastAsia="Arial" w:hAnsi="Arial"/>
          <w:b w:val="false"/>
          <w:bCs w:val="false"/>
          <w:color w:val="333333"/>
          <w:sz w:val="20"/>
          <w:szCs w:val="20"/>
        </w:rPr>
        <w:t xml:space="preserve">完了時間とチェッカー検査時間の余裕度分析</w:t>
      </w:r>
    </w:p>
    <w:p>
      <w:pPr>
        <w:pStyle w:val="Heading3"/>
        <w:spacing w:after="120" w:before="200"/>
      </w:pPr>
      <w:r>
        <w:rPr>
          <w:rFonts w:ascii="Arial" w:cs="Arial" w:eastAsia="Arial" w:hAnsi="Arial"/>
          <w:b/>
          <w:bCs/>
          <w:color w:val="1B3A5C"/>
          <w:sz w:val="22"/>
          <w:szCs w:val="22"/>
        </w:rPr>
        <w:t xml:space="preserve">期待される発見</w:t>
      </w:r>
    </w:p>
    <w:p>
      <w:pPr>
        <w:pStyle w:val="ListParagraph"/>
        <w:numPr>
          <w:ilvl w:val="0"/>
          <w:numId w:val="1"/>
        </w:numPr>
        <w:spacing w:after="40" w:before="40"/>
      </w:pPr>
      <w:r>
        <w:rPr>
          <w:rFonts w:ascii="Arial" w:cs="Arial" w:eastAsia="Arial" w:hAnsi="Arial"/>
          <w:b/>
          <w:bCs/>
          <w:color w:val="333333"/>
          <w:sz w:val="20"/>
          <w:szCs w:val="20"/>
        </w:rPr>
        <w:t xml:space="preserve">完了が15時以降にずれ込む日はクレーム率が2倍以上になる等のパターン</w:t>
      </w:r>
    </w:p>
    <w:p>
      <w:pPr>
        <w:pStyle w:val="ListParagraph"/>
        <w:numPr>
          <w:ilvl w:val="0"/>
          <w:numId w:val="1"/>
        </w:numPr>
        <w:spacing w:after="40" w:before="40"/>
      </w:pPr>
      <w:r>
        <w:rPr>
          <w:rFonts w:ascii="Arial" w:cs="Arial" w:eastAsia="Arial" w:hAnsi="Arial"/>
          <w:b w:val="false"/>
          <w:bCs w:val="false"/>
          <w:color w:val="333333"/>
          <w:sz w:val="20"/>
          <w:szCs w:val="20"/>
        </w:rPr>
        <w:t xml:space="preserve">チェッカー検査の時間的余裕が品質に与える影響度</w:t>
      </w:r>
    </w:p>
    <w:p>
      <w:pPr>
        <w:pStyle w:val="Heading3"/>
        <w:spacing w:after="120" w:before="200"/>
      </w:pPr>
      <w:r>
        <w:rPr>
          <w:rFonts w:ascii="Arial" w:cs="Arial" w:eastAsia="Arial" w:hAnsi="Arial"/>
          <w:b/>
          <w:bCs/>
          <w:color w:val="1B3A5C"/>
          <w:sz w:val="22"/>
          <w:szCs w:val="22"/>
        </w:rPr>
        <w:t xml:space="preserve">CS→売上への因果ロジック</w:t>
      </w:r>
    </w:p>
    <w:p>
      <w:pPr>
        <w:spacing w:after="80" w:before="80"/>
        <w:jc w:val="left"/>
      </w:pPr>
      <w:r>
        <w:rPr>
          <w:rFonts w:ascii="Arial" w:cs="Arial" w:eastAsia="Arial" w:hAnsi="Arial"/>
          <w:b w:val="false"/>
          <w:bCs w:val="false"/>
          <w:i w:val="false"/>
          <w:iCs w:val="false"/>
          <w:color w:val="333333"/>
          <w:sz w:val="20"/>
          <w:szCs w:val="20"/>
        </w:rPr>
        <w:t xml:space="preserve">適正なスケジュール設計 → 時間的余裕の確保 → 丁寧な清掃・確実な検査 → クレーム削減 → スコア改善</w:t>
      </w:r>
    </w:p>
    <w:p>
      <w:pPr>
        <w:spacing w:after="80" w:before="80"/>
        <w:jc w:val="left"/>
      </w:pPr>
      <w:r>
        <w:rPr>
          <w:rFonts w:ascii="Arial" w:cs="Arial" w:eastAsia="Arial" w:hAnsi="Arial"/>
          <w:b/>
          <w:bCs/>
          <w:i w:val="false"/>
          <w:iCs w:val="false"/>
          <w:color w:val="27AE60"/>
          <w:sz w:val="20"/>
          <w:szCs w:val="20"/>
        </w:rPr>
        <w:t xml:space="preserve">推定効果: スケジュール最適化で時間起因クレームを60%削減</w:t>
      </w:r>
    </w:p>
    <w:p>
      <w:pPr>
        <w:pStyle w:val="Heading3"/>
        <w:spacing w:after="120" w:before="200"/>
      </w:pPr>
      <w:r>
        <w:rPr>
          <w:rFonts w:ascii="Arial" w:cs="Arial" w:eastAsia="Arial" w:hAnsi="Arial"/>
          <w:b/>
          <w:bCs/>
          <w:color w:val="1B3A5C"/>
          <w:sz w:val="22"/>
          <w:szCs w:val="22"/>
        </w:rPr>
        <w:t xml:space="preserve">実装</w:t>
      </w:r>
    </w:p>
    <w:p>
      <w:pPr>
        <w:pStyle w:val="ListParagraph"/>
        <w:numPr>
          <w:ilvl w:val="0"/>
          <w:numId w:val="1"/>
        </w:numPr>
        <w:spacing w:after="40" w:before="40"/>
      </w:pPr>
      <w:r>
        <w:rPr>
          <w:rFonts w:ascii="Arial" w:cs="Arial" w:eastAsia="Arial" w:hAnsi="Arial"/>
          <w:b w:val="false"/>
          <w:bCs w:val="false"/>
          <w:color w:val="333333"/>
          <w:sz w:val="20"/>
          <w:szCs w:val="20"/>
        </w:rPr>
        <w:t xml:space="preserve">難易度: 低〜中</w:t>
      </w:r>
    </w:p>
    <w:p>
      <w:pPr>
        <w:pStyle w:val="ListParagraph"/>
        <w:numPr>
          <w:ilvl w:val="0"/>
          <w:numId w:val="1"/>
        </w:numPr>
        <w:spacing w:after="40" w:before="40"/>
      </w:pPr>
      <w:r>
        <w:rPr>
          <w:rFonts w:ascii="Arial" w:cs="Arial" w:eastAsia="Arial" w:hAnsi="Arial"/>
          <w:b w:val="false"/>
          <w:bCs w:val="false"/>
          <w:color w:val="333333"/>
          <w:sz w:val="20"/>
          <w:szCs w:val="20"/>
        </w:rPr>
        <w:t xml:space="preserve">所要期間: 1-2週間</w:t>
      </w:r>
    </w:p>
    <w:p>
      <w:pPr>
        <w:spacing w:after="80" w:before="80"/>
        <w:jc w:val="left"/>
      </w:pPr>
      <w:r>
        <w:rPr>
          <w:rFonts w:ascii="Arial" w:cs="Arial" w:eastAsia="Arial" w:hAnsi="Arial"/>
          <w:b w:val="false"/>
          <w:bCs w:val="false"/>
          <w:i w:val="false"/>
          <w:iCs w:val="false"/>
          <w:color w:val="333333"/>
          <w:sz w:val="20"/>
          <w:szCs w:val="20"/>
        </w:rPr>
        <w:t xml:space="preserve"/>
      </w:r>
    </w:p>
    <w:p>
      <w:pPr>
        <w:pStyle w:val="Heading2"/>
        <w:spacing w:after="160" w:before="300"/>
      </w:pPr>
      <w:r>
        <w:rPr>
          <w:rFonts w:ascii="Arial" w:cs="Arial" w:eastAsia="Arial" w:hAnsi="Arial"/>
          <w:b/>
          <w:bCs/>
          <w:color w:val="2E75B6"/>
          <w:sz w:val="26"/>
          <w:szCs w:val="26"/>
        </w:rPr>
        <w:t xml:space="preserve">分析5: 安全チェック×クレーム予兆検出</w:t>
      </w:r>
    </w:p>
    <w:p>
      <w:pPr>
        <w:pStyle w:val="Heading3"/>
        <w:spacing w:after="120" w:before="200"/>
      </w:pPr>
      <w:r>
        <w:rPr>
          <w:rFonts w:ascii="Arial" w:cs="Arial" w:eastAsia="Arial" w:hAnsi="Arial"/>
          <w:b/>
          <w:bCs/>
          <w:color w:val="1B3A5C"/>
          <w:sz w:val="22"/>
          <w:szCs w:val="22"/>
        </w:rPr>
        <w:t xml:space="preserve">なぜ必要か</w:t>
      </w:r>
    </w:p>
    <w:p>
      <w:pPr>
        <w:spacing w:after="80" w:before="80"/>
        <w:jc w:val="left"/>
      </w:pPr>
      <w:r>
        <w:rPr>
          <w:rFonts w:ascii="Arial" w:cs="Arial" w:eastAsia="Arial" w:hAnsi="Arial"/>
          <w:b w:val="false"/>
          <w:bCs w:val="false"/>
          <w:i w:val="false"/>
          <w:iCs w:val="false"/>
          <w:color w:val="333333"/>
          <w:sz w:val="20"/>
          <w:szCs w:val="20"/>
        </w:rPr>
        <w:t xml:space="preserve">安全衛生パトロール（✅安全チェック）では整理整頓・安全管理・衛生管理の3項目で◎/△/✖の評価を行っていますが、この結果はクレームデータと紐づけられていません。パトロール評価と翌月のクレーム数を紐づけることで、「予兆検出モデル」を構築できます。</w:t>
      </w:r>
    </w:p>
    <w:p>
      <w:pPr>
        <w:pStyle w:val="Heading3"/>
        <w:spacing w:after="120" w:before="200"/>
      </w:pPr>
      <w:r>
        <w:rPr>
          <w:rFonts w:ascii="Arial" w:cs="Arial" w:eastAsia="Arial" w:hAnsi="Arial"/>
          <w:b/>
          <w:bCs/>
          <w:color w:val="1B3A5C"/>
          <w:sz w:val="22"/>
          <w:szCs w:val="22"/>
        </w:rPr>
        <w:t xml:space="preserve">使用データ</w:t>
      </w:r>
    </w:p>
    <w:p>
      <w:pPr>
        <w:pStyle w:val="ListParagraph"/>
        <w:numPr>
          <w:ilvl w:val="0"/>
          <w:numId w:val="1"/>
        </w:numPr>
        <w:spacing w:after="40" w:before="40"/>
      </w:pPr>
      <w:r>
        <w:rPr>
          <w:rFonts w:ascii="Arial" w:cs="Arial" w:eastAsia="Arial" w:hAnsi="Arial"/>
          <w:b w:val="false"/>
          <w:bCs w:val="false"/>
          <w:color w:val="333333"/>
          <w:sz w:val="20"/>
          <w:szCs w:val="20"/>
        </w:rPr>
        <w:t xml:space="preserve">✅安全チェックシート: パトロール日、評価結果（◎/△/✖）、実施者</w:t>
      </w:r>
    </w:p>
    <w:p>
      <w:pPr>
        <w:pStyle w:val="ListParagraph"/>
        <w:numPr>
          <w:ilvl w:val="0"/>
          <w:numId w:val="1"/>
        </w:numPr>
        <w:spacing w:after="40" w:before="40"/>
      </w:pPr>
      <w:r>
        <w:rPr>
          <w:rFonts w:ascii="Arial" w:cs="Arial" w:eastAsia="Arial" w:hAnsi="Arial"/>
          <w:b w:val="false"/>
          <w:bCs w:val="false"/>
          <w:color w:val="333333"/>
          <w:sz w:val="20"/>
          <w:szCs w:val="20"/>
        </w:rPr>
        <w:t xml:space="preserve">🔵クレームシート: 月別クレーム件数</w:t>
      </w:r>
    </w:p>
    <w:p>
      <w:pPr>
        <w:pStyle w:val="Heading3"/>
        <w:spacing w:after="120" w:before="200"/>
      </w:pPr>
      <w:r>
        <w:rPr>
          <w:rFonts w:ascii="Arial" w:cs="Arial" w:eastAsia="Arial" w:hAnsi="Arial"/>
          <w:b/>
          <w:bCs/>
          <w:color w:val="1B3A5C"/>
          <w:sz w:val="22"/>
          <w:szCs w:val="22"/>
        </w:rPr>
        <w:t xml:space="preserve">分析手法</w:t>
      </w:r>
    </w:p>
    <w:p>
      <w:pPr>
        <w:pStyle w:val="ListParagraph"/>
        <w:numPr>
          <w:ilvl w:val="0"/>
          <w:numId w:val="1"/>
        </w:numPr>
        <w:spacing w:after="40" w:before="40"/>
      </w:pPr>
      <w:r>
        <w:rPr>
          <w:rFonts w:ascii="Arial" w:cs="Arial" w:eastAsia="Arial" w:hAnsi="Arial"/>
          <w:b w:val="false"/>
          <w:bCs w:val="false"/>
          <w:color w:val="333333"/>
          <w:sz w:val="20"/>
          <w:szCs w:val="20"/>
        </w:rPr>
        <w:t xml:space="preserve">パトロール評価の「△/✖」率と翌月クレーム数の相関分析</w:t>
      </w:r>
    </w:p>
    <w:p>
      <w:pPr>
        <w:pStyle w:val="ListParagraph"/>
        <w:numPr>
          <w:ilvl w:val="0"/>
          <w:numId w:val="1"/>
        </w:numPr>
        <w:spacing w:after="40" w:before="40"/>
      </w:pPr>
      <w:r>
        <w:rPr>
          <w:rFonts w:ascii="Arial" w:cs="Arial" w:eastAsia="Arial" w:hAnsi="Arial"/>
          <w:b w:val="false"/>
          <w:bCs w:val="false"/>
          <w:color w:val="333333"/>
          <w:sz w:val="20"/>
          <w:szCs w:val="20"/>
        </w:rPr>
        <w:t xml:space="preserve">「衛生管理✖」がある月の翌月クレーム率の変化を検証</w:t>
      </w:r>
    </w:p>
    <w:p>
      <w:pPr>
        <w:pStyle w:val="ListParagraph"/>
        <w:numPr>
          <w:ilvl w:val="0"/>
          <w:numId w:val="1"/>
        </w:numPr>
        <w:spacing w:after="40" w:before="40"/>
      </w:pPr>
      <w:r>
        <w:rPr>
          <w:rFonts w:ascii="Arial" w:cs="Arial" w:eastAsia="Arial" w:hAnsi="Arial"/>
          <w:b w:val="false"/>
          <w:bCs w:val="false"/>
          <w:color w:val="333333"/>
          <w:sz w:val="20"/>
          <w:szCs w:val="20"/>
        </w:rPr>
        <w:t xml:space="preserve">予兆スコアの開発: パトロール結果から翌月のクレーム件数を予測するモデル</w:t>
      </w:r>
    </w:p>
    <w:p>
      <w:pPr>
        <w:pStyle w:val="Heading3"/>
        <w:spacing w:after="120" w:before="200"/>
      </w:pPr>
      <w:r>
        <w:rPr>
          <w:rFonts w:ascii="Arial" w:cs="Arial" w:eastAsia="Arial" w:hAnsi="Arial"/>
          <w:b/>
          <w:bCs/>
          <w:color w:val="1B3A5C"/>
          <w:sz w:val="22"/>
          <w:szCs w:val="22"/>
        </w:rPr>
        <w:t xml:space="preserve">期待される発見</w:t>
      </w:r>
    </w:p>
    <w:p>
      <w:pPr>
        <w:pStyle w:val="ListParagraph"/>
        <w:numPr>
          <w:ilvl w:val="0"/>
          <w:numId w:val="1"/>
        </w:numPr>
        <w:spacing w:after="40" w:before="40"/>
      </w:pPr>
      <w:r>
        <w:rPr>
          <w:rFonts w:ascii="Arial" w:cs="Arial" w:eastAsia="Arial" w:hAnsi="Arial"/>
          <w:b/>
          <w:bCs/>
          <w:color w:val="333333"/>
          <w:sz w:val="20"/>
          <w:szCs w:val="20"/>
        </w:rPr>
        <w:t xml:space="preserve">安全チェックで「△」以下が3項目以上ある月は、翌月のクレームが有意に増加する等のパターン</w:t>
      </w:r>
    </w:p>
    <w:p>
      <w:pPr>
        <w:pStyle w:val="ListParagraph"/>
        <w:numPr>
          <w:ilvl w:val="0"/>
          <w:numId w:val="1"/>
        </w:numPr>
        <w:spacing w:after="40" w:before="40"/>
      </w:pPr>
      <w:r>
        <w:rPr>
          <w:rFonts w:ascii="Arial" w:cs="Arial" w:eastAsia="Arial" w:hAnsi="Arial"/>
          <w:b w:val="false"/>
          <w:bCs w:val="false"/>
          <w:color w:val="333333"/>
          <w:sz w:val="20"/>
          <w:szCs w:val="20"/>
        </w:rPr>
        <w:t xml:space="preserve">どの評価項目（整理整頓/安全管理/衛生管理）がクレーム予測に最も有効か</w:t>
      </w:r>
    </w:p>
    <w:p>
      <w:pPr>
        <w:pStyle w:val="Heading3"/>
        <w:spacing w:after="120" w:before="200"/>
      </w:pPr>
      <w:r>
        <w:rPr>
          <w:rFonts w:ascii="Arial" w:cs="Arial" w:eastAsia="Arial" w:hAnsi="Arial"/>
          <w:b/>
          <w:bCs/>
          <w:color w:val="1B3A5C"/>
          <w:sz w:val="22"/>
          <w:szCs w:val="22"/>
        </w:rPr>
        <w:t xml:space="preserve">CS→売上への因果ロジック</w:t>
      </w:r>
    </w:p>
    <w:p>
      <w:pPr>
        <w:spacing w:after="80" w:before="80"/>
        <w:jc w:val="left"/>
      </w:pPr>
      <w:r>
        <w:rPr>
          <w:rFonts w:ascii="Arial" w:cs="Arial" w:eastAsia="Arial" w:hAnsi="Arial"/>
          <w:b w:val="false"/>
          <w:bCs w:val="false"/>
          <w:i w:val="false"/>
          <w:iCs w:val="false"/>
          <w:color w:val="333333"/>
          <w:sz w:val="20"/>
          <w:szCs w:val="20"/>
        </w:rPr>
        <w:t xml:space="preserve">予兆検出 → クレーム発生「前」に予防対策 → クレームの未然防止 → スコア安定 → 売上維持</w:t>
      </w:r>
    </w:p>
    <w:p>
      <w:pPr>
        <w:spacing w:after="80" w:before="80"/>
        <w:jc w:val="left"/>
      </w:pPr>
      <w:r>
        <w:rPr>
          <w:rFonts w:ascii="Arial" w:cs="Arial" w:eastAsia="Arial" w:hAnsi="Arial"/>
          <w:b/>
          <w:bCs/>
          <w:i w:val="false"/>
          <w:iCs w:val="false"/>
          <w:color w:val="27AE60"/>
          <w:sz w:val="20"/>
          <w:szCs w:val="20"/>
        </w:rPr>
        <w:t xml:space="preserve">推定効果: 予兆が検知された月に先手を打つことで、クレーム発生を30-40%回避</w:t>
      </w:r>
    </w:p>
    <w:p>
      <w:pPr>
        <w:pStyle w:val="Heading3"/>
        <w:spacing w:after="120" w:before="200"/>
      </w:pPr>
      <w:r>
        <w:rPr>
          <w:rFonts w:ascii="Arial" w:cs="Arial" w:eastAsia="Arial" w:hAnsi="Arial"/>
          <w:b/>
          <w:bCs/>
          <w:color w:val="1B3A5C"/>
          <w:sz w:val="22"/>
          <w:szCs w:val="22"/>
        </w:rPr>
        <w:t xml:space="preserve">実装</w:t>
      </w:r>
    </w:p>
    <w:p>
      <w:pPr>
        <w:pStyle w:val="ListParagraph"/>
        <w:numPr>
          <w:ilvl w:val="0"/>
          <w:numId w:val="1"/>
        </w:numPr>
        <w:spacing w:after="40" w:before="40"/>
      </w:pPr>
      <w:r>
        <w:rPr>
          <w:rFonts w:ascii="Arial" w:cs="Arial" w:eastAsia="Arial" w:hAnsi="Arial"/>
          <w:b w:val="false"/>
          <w:bCs w:val="false"/>
          <w:color w:val="333333"/>
          <w:sz w:val="20"/>
          <w:szCs w:val="20"/>
        </w:rPr>
        <w:t xml:space="preserve">難易度: 高（データの正規化とモデル構築が必要）</w:t>
      </w:r>
    </w:p>
    <w:p>
      <w:pPr>
        <w:pStyle w:val="ListParagraph"/>
        <w:numPr>
          <w:ilvl w:val="0"/>
          <w:numId w:val="1"/>
        </w:numPr>
        <w:spacing w:after="40" w:before="40"/>
      </w:pPr>
      <w:r>
        <w:rPr>
          <w:rFonts w:ascii="Arial" w:cs="Arial" w:eastAsia="Arial" w:hAnsi="Arial"/>
          <w:b w:val="false"/>
          <w:bCs w:val="false"/>
          <w:color w:val="333333"/>
          <w:sz w:val="20"/>
          <w:szCs w:val="20"/>
        </w:rPr>
        <w:t xml:space="preserve">所要期間: 3-4週間</w:t>
      </w:r>
    </w:p>
    <w:p>
      <w:pPr>
        <w:spacing w:after="80" w:before="80"/>
        <w:jc w:val="left"/>
      </w:pPr>
      <w:r>
        <w:rPr>
          <w:rFonts w:ascii="Arial" w:cs="Arial" w:eastAsia="Arial" w:hAnsi="Arial"/>
          <w:b w:val="false"/>
          <w:bCs w:val="false"/>
          <w:i w:val="false"/>
          <w:iCs w:val="false"/>
          <w:color w:val="333333"/>
          <w:sz w:val="20"/>
          <w:szCs w:val="20"/>
        </w:rPr>
        <w:t xml:space="preserve"/>
      </w:r>
    </w:p>
    <w:p>
      <w:pPr>
        <w:pStyle w:val="Heading2"/>
        <w:spacing w:after="160" w:before="300"/>
      </w:pPr>
      <w:r>
        <w:rPr>
          <w:rFonts w:ascii="Arial" w:cs="Arial" w:eastAsia="Arial" w:hAnsi="Arial"/>
          <w:b/>
          <w:bCs/>
          <w:color w:val="2E75B6"/>
          <w:sz w:val="26"/>
          <w:szCs w:val="26"/>
        </w:rPr>
        <w:t xml:space="preserve">分析6: 品質→売上 弾力性分析（ROI精密化）</w:t>
      </w:r>
    </w:p>
    <w:p>
      <w:pPr>
        <w:pStyle w:val="Heading3"/>
        <w:spacing w:after="120" w:before="200"/>
      </w:pPr>
      <w:r>
        <w:rPr>
          <w:rFonts w:ascii="Arial" w:cs="Arial" w:eastAsia="Arial" w:hAnsi="Arial"/>
          <w:b/>
          <w:bCs/>
          <w:color w:val="1B3A5C"/>
          <w:sz w:val="22"/>
          <w:szCs w:val="22"/>
        </w:rPr>
        <w:t xml:space="preserve">なぜ必要か</w:t>
      </w:r>
    </w:p>
    <w:p>
      <w:pPr>
        <w:spacing w:after="80" w:before="80"/>
        <w:jc w:val="left"/>
      </w:pPr>
      <w:r>
        <w:rPr>
          <w:rFonts w:ascii="Arial" w:cs="Arial" w:eastAsia="Arial" w:hAnsi="Arial"/>
          <w:b w:val="false"/>
          <w:bCs w:val="false"/>
          <w:i w:val="false"/>
          <w:iCs w:val="false"/>
          <w:color w:val="333333"/>
          <w:sz w:val="20"/>
          <w:szCs w:val="20"/>
        </w:rPr>
        <w:t xml:space="preserve">現在のROI試算は業界ベンチマーク（0.1点改善=RevPAR1%向上）に依存しています。しかし、PRIMECHANGE管理の19ホテルの実データで「スコアと売上の関係」を直接算出すれば、より精度の高い投資判断が可能になります。</w:t>
      </w:r>
    </w:p>
    <w:p>
      <w:pPr>
        <w:pStyle w:val="Heading3"/>
        <w:spacing w:after="120" w:before="200"/>
      </w:pPr>
      <w:r>
        <w:rPr>
          <w:rFonts w:ascii="Arial" w:cs="Arial" w:eastAsia="Arial" w:hAnsi="Arial"/>
          <w:b/>
          <w:bCs/>
          <w:color w:val="1B3A5C"/>
          <w:sz w:val="22"/>
          <w:szCs w:val="22"/>
        </w:rPr>
        <w:t xml:space="preserve">使用データ（既存データで実施可能）</w:t>
      </w:r>
    </w:p>
    <w:p>
      <w:pPr>
        <w:pStyle w:val="ListParagraph"/>
        <w:numPr>
          <w:ilvl w:val="0"/>
          <w:numId w:val="1"/>
        </w:numPr>
        <w:spacing w:after="40" w:before="40"/>
      </w:pPr>
      <w:r>
        <w:rPr>
          <w:rFonts w:ascii="Arial" w:cs="Arial" w:eastAsia="Arial" w:hAnsi="Arial"/>
          <w:b w:val="false"/>
          <w:bCs w:val="false"/>
          <w:color w:val="333333"/>
          <w:sz w:val="20"/>
          <w:szCs w:val="20"/>
        </w:rPr>
        <w:t xml:space="preserve">口コミスコア（19ホテル）× 稼働率 × 売上 × ADR × RevPAR</w:t>
      </w:r>
    </w:p>
    <w:p>
      <w:pPr>
        <w:pStyle w:val="ListParagraph"/>
        <w:numPr>
          <w:ilvl w:val="0"/>
          <w:numId w:val="1"/>
        </w:numPr>
        <w:spacing w:after="40" w:before="40"/>
      </w:pPr>
      <w:r>
        <w:rPr>
          <w:rFonts w:ascii="Arial" w:cs="Arial" w:eastAsia="Arial" w:hAnsi="Arial"/>
          <w:b w:val="false"/>
          <w:bCs w:val="false"/>
          <w:color w:val="333333"/>
          <w:sz w:val="20"/>
          <w:szCs w:val="20"/>
        </w:rPr>
        <w:t xml:space="preserve">hotel_revenue_data.json + primechange_portfolio_analysis.json</w:t>
      </w:r>
    </w:p>
    <w:p>
      <w:pPr>
        <w:pStyle w:val="Heading3"/>
        <w:spacing w:after="120" w:before="200"/>
      </w:pPr>
      <w:r>
        <w:rPr>
          <w:rFonts w:ascii="Arial" w:cs="Arial" w:eastAsia="Arial" w:hAnsi="Arial"/>
          <w:b/>
          <w:bCs/>
          <w:color w:val="1B3A5C"/>
          <w:sz w:val="22"/>
          <w:szCs w:val="22"/>
        </w:rPr>
        <w:t xml:space="preserve">分析手法</w:t>
      </w:r>
    </w:p>
    <w:p>
      <w:pPr>
        <w:pStyle w:val="ListParagraph"/>
        <w:numPr>
          <w:ilvl w:val="0"/>
          <w:numId w:val="1"/>
        </w:numPr>
        <w:spacing w:after="40" w:before="40"/>
      </w:pPr>
      <w:r>
        <w:rPr>
          <w:rFonts w:ascii="Arial" w:cs="Arial" w:eastAsia="Arial" w:hAnsi="Arial"/>
          <w:b w:val="false"/>
          <w:bCs w:val="false"/>
          <w:color w:val="333333"/>
          <w:sz w:val="20"/>
          <w:szCs w:val="20"/>
        </w:rPr>
        <w:t xml:space="preserve">19ホテルの横断データでスコア vs 稼働率/ADR/RevPARの回帰分析</w:t>
      </w:r>
    </w:p>
    <w:p>
      <w:pPr>
        <w:pStyle w:val="ListParagraph"/>
        <w:numPr>
          <w:ilvl w:val="0"/>
          <w:numId w:val="1"/>
        </w:numPr>
        <w:spacing w:after="40" w:before="40"/>
      </w:pPr>
      <w:r>
        <w:rPr>
          <w:rFonts w:ascii="Arial" w:cs="Arial" w:eastAsia="Arial" w:hAnsi="Arial"/>
          <w:b w:val="false"/>
          <w:bCs w:val="false"/>
          <w:color w:val="333333"/>
          <w:sz w:val="20"/>
          <w:szCs w:val="20"/>
        </w:rPr>
        <w:t xml:space="preserve">「スコア1点あたりの稼働率差分」「スコア1点あたりのADR差分」を算出</w:t>
      </w:r>
    </w:p>
    <w:p>
      <w:pPr>
        <w:pStyle w:val="ListParagraph"/>
        <w:numPr>
          <w:ilvl w:val="0"/>
          <w:numId w:val="1"/>
        </w:numPr>
        <w:spacing w:after="40" w:before="40"/>
      </w:pPr>
      <w:r>
        <w:rPr>
          <w:rFonts w:ascii="Arial" w:cs="Arial" w:eastAsia="Arial" w:hAnsi="Arial"/>
          <w:b w:val="false"/>
          <w:bCs w:val="false"/>
          <w:color w:val="333333"/>
          <w:sz w:val="20"/>
          <w:szCs w:val="20"/>
        </w:rPr>
        <w:t xml:space="preserve">ホテル規模（客室数）で補正した弾力性の推定</w:t>
      </w:r>
    </w:p>
    <w:p>
      <w:pPr>
        <w:pStyle w:val="Heading3"/>
        <w:spacing w:after="120" w:before="200"/>
      </w:pPr>
      <w:r>
        <w:rPr>
          <w:rFonts w:ascii="Arial" w:cs="Arial" w:eastAsia="Arial" w:hAnsi="Arial"/>
          <w:b/>
          <w:bCs/>
          <w:color w:val="1B3A5C"/>
          <w:sz w:val="22"/>
          <w:szCs w:val="22"/>
        </w:rPr>
        <w:t xml:space="preserve">期待される発見</w:t>
      </w:r>
    </w:p>
    <w:p>
      <w:pPr>
        <w:pStyle w:val="ListParagraph"/>
        <w:numPr>
          <w:ilvl w:val="0"/>
          <w:numId w:val="1"/>
        </w:numPr>
        <w:spacing w:after="40" w:before="40"/>
      </w:pPr>
      <w:r>
        <w:rPr>
          <w:rFonts w:ascii="Arial" w:cs="Arial" w:eastAsia="Arial" w:hAnsi="Arial"/>
          <w:b/>
          <w:bCs/>
          <w:color w:val="333333"/>
          <w:sz w:val="20"/>
          <w:szCs w:val="20"/>
        </w:rPr>
        <w:t xml:space="preserve">自社データでの弾力性が業界ベンチマークと一致するか乖離するか</w:t>
      </w:r>
    </w:p>
    <w:p>
      <w:pPr>
        <w:pStyle w:val="ListParagraph"/>
        <w:numPr>
          <w:ilvl w:val="0"/>
          <w:numId w:val="1"/>
        </w:numPr>
        <w:spacing w:after="40" w:before="40"/>
      </w:pPr>
      <w:r>
        <w:rPr>
          <w:rFonts w:ascii="Arial" w:cs="Arial" w:eastAsia="Arial" w:hAnsi="Arial"/>
          <w:b w:val="false"/>
          <w:bCs w:val="false"/>
          <w:color w:val="333333"/>
          <w:sz w:val="20"/>
          <w:szCs w:val="20"/>
        </w:rPr>
        <w:t xml:space="preserve">ホテル規模や立地による弾力性の違い（大型ホテルは弾力性が高い等）</w:t>
      </w:r>
    </w:p>
    <w:p>
      <w:pPr>
        <w:pStyle w:val="ListParagraph"/>
        <w:numPr>
          <w:ilvl w:val="0"/>
          <w:numId w:val="1"/>
        </w:numPr>
        <w:spacing w:after="40" w:before="40"/>
      </w:pPr>
      <w:r>
        <w:rPr>
          <w:rFonts w:ascii="Arial" w:cs="Arial" w:eastAsia="Arial" w:hAnsi="Arial"/>
          <w:b w:val="false"/>
          <w:bCs w:val="false"/>
          <w:color w:val="333333"/>
          <w:sz w:val="20"/>
          <w:szCs w:val="20"/>
        </w:rPr>
        <w:t xml:space="preserve">「スコア8.0を下回ると稼働率が急落する」等の非線形パターン</w:t>
      </w:r>
    </w:p>
    <w:p>
      <w:pPr>
        <w:pStyle w:val="Heading3"/>
        <w:spacing w:after="120" w:before="200"/>
      </w:pPr>
      <w:r>
        <w:rPr>
          <w:rFonts w:ascii="Arial" w:cs="Arial" w:eastAsia="Arial" w:hAnsi="Arial"/>
          <w:b/>
          <w:bCs/>
          <w:color w:val="1B3A5C"/>
          <w:sz w:val="22"/>
          <w:szCs w:val="22"/>
        </w:rPr>
        <w:t xml:space="preserve">CS→売上への因果ロジック</w:t>
      </w:r>
    </w:p>
    <w:p>
      <w:pPr>
        <w:spacing w:after="80" w:before="80"/>
        <w:jc w:val="left"/>
      </w:pPr>
      <w:r>
        <w:rPr>
          <w:rFonts w:ascii="Arial" w:cs="Arial" w:eastAsia="Arial" w:hAnsi="Arial"/>
          <w:b w:val="false"/>
          <w:bCs w:val="false"/>
          <w:i w:val="false"/>
          <w:iCs w:val="false"/>
          <w:color w:val="333333"/>
          <w:sz w:val="20"/>
          <w:szCs w:val="20"/>
        </w:rPr>
        <w:t xml:space="preserve">精密なROI算出 → 経営判断の精度向上 → 最適な投資配分 → 効率的なCS改善 → 売上最大化</w:t>
      </w:r>
    </w:p>
    <w:p>
      <w:pPr>
        <w:spacing w:after="80" w:before="80"/>
        <w:jc w:val="left"/>
      </w:pPr>
      <w:r>
        <w:rPr>
          <w:rFonts w:ascii="Arial" w:cs="Arial" w:eastAsia="Arial" w:hAnsi="Arial"/>
          <w:b/>
          <w:bCs/>
          <w:i w:val="false"/>
          <w:iCs w:val="false"/>
          <w:color w:val="27AE60"/>
          <w:sz w:val="20"/>
          <w:szCs w:val="20"/>
        </w:rPr>
        <w:t xml:space="preserve">推定効果: 投資配分の最適化で同じ予算から20-30%多い効果を引き出す</w:t>
      </w:r>
    </w:p>
    <w:p>
      <w:pPr>
        <w:pStyle w:val="Heading3"/>
        <w:spacing w:after="120" w:before="200"/>
      </w:pPr>
      <w:r>
        <w:rPr>
          <w:rFonts w:ascii="Arial" w:cs="Arial" w:eastAsia="Arial" w:hAnsi="Arial"/>
          <w:b/>
          <w:bCs/>
          <w:color w:val="1B3A5C"/>
          <w:sz w:val="22"/>
          <w:szCs w:val="22"/>
        </w:rPr>
        <w:t xml:space="preserve">実装</w:t>
      </w:r>
    </w:p>
    <w:p>
      <w:pPr>
        <w:pStyle w:val="ListParagraph"/>
        <w:numPr>
          <w:ilvl w:val="0"/>
          <w:numId w:val="1"/>
        </w:numPr>
        <w:spacing w:after="40" w:before="40"/>
      </w:pPr>
      <w:r>
        <w:rPr>
          <w:rFonts w:ascii="Arial" w:cs="Arial" w:eastAsia="Arial" w:hAnsi="Arial"/>
          <w:b/>
          <w:bCs/>
          <w:color w:val="333333"/>
          <w:sz w:val="20"/>
          <w:szCs w:val="20"/>
        </w:rPr>
        <w:t xml:space="preserve">難易度: 低（既存データのみで実施可能）</w:t>
      </w:r>
    </w:p>
    <w:p>
      <w:pPr>
        <w:pStyle w:val="ListParagraph"/>
        <w:numPr>
          <w:ilvl w:val="0"/>
          <w:numId w:val="1"/>
        </w:numPr>
        <w:spacing w:after="40" w:before="40"/>
      </w:pPr>
      <w:r>
        <w:rPr>
          <w:rFonts w:ascii="Arial" w:cs="Arial" w:eastAsia="Arial" w:hAnsi="Arial"/>
          <w:b w:val="false"/>
          <w:bCs w:val="false"/>
          <w:color w:val="333333"/>
          <w:sz w:val="20"/>
          <w:szCs w:val="20"/>
        </w:rPr>
        <w:t xml:space="preserve">所要期間: 1週間</w:t>
      </w:r>
    </w:p>
    <w:p>
      <w:pPr>
        <w:spacing w:after="80" w:before="80"/>
        <w:jc w:val="left"/>
      </w:pPr>
      <w:r>
        <w:rPr>
          <w:rFonts w:ascii="Arial" w:cs="Arial" w:eastAsia="Arial" w:hAnsi="Arial"/>
          <w:b w:val="false"/>
          <w:bCs w:val="false"/>
          <w:i w:val="false"/>
          <w:iCs w:val="false"/>
          <w:color w:val="333333"/>
          <w:sz w:val="20"/>
          <w:szCs w:val="20"/>
        </w:rPr>
        <w:t xml:space="preserve"/>
      </w:r>
    </w:p>
    <w:p>
      <w:pPr>
        <w:pStyle w:val="Heading2"/>
        <w:spacing w:after="160" w:before="300"/>
      </w:pPr>
      <w:r>
        <w:rPr>
          <w:rFonts w:ascii="Arial" w:cs="Arial" w:eastAsia="Arial" w:hAnsi="Arial"/>
          <w:b/>
          <w:bCs/>
          <w:color w:val="2E75B6"/>
          <w:sz w:val="26"/>
          <w:szCs w:val="26"/>
        </w:rPr>
        <w:t xml:space="preserve">分析7: ベストプラクティス横展開分析</w:t>
      </w:r>
    </w:p>
    <w:p>
      <w:pPr>
        <w:pStyle w:val="Heading3"/>
        <w:spacing w:after="120" w:before="200"/>
      </w:pPr>
      <w:r>
        <w:rPr>
          <w:rFonts w:ascii="Arial" w:cs="Arial" w:eastAsia="Arial" w:hAnsi="Arial"/>
          <w:b/>
          <w:bCs/>
          <w:color w:val="1B3A5C"/>
          <w:sz w:val="22"/>
          <w:szCs w:val="22"/>
        </w:rPr>
        <w:t xml:space="preserve">なぜ必要か</w:t>
      </w:r>
    </w:p>
    <w:p>
      <w:pPr>
        <w:spacing w:after="80" w:before="80"/>
        <w:jc w:val="left"/>
      </w:pPr>
      <w:r>
        <w:rPr>
          <w:rFonts w:ascii="Arial" w:cs="Arial" w:eastAsia="Arial" w:hAnsi="Arial"/>
          <w:b w:val="false"/>
          <w:bCs w:val="false"/>
          <w:i w:val="false"/>
          <w:iCs w:val="false"/>
          <w:color w:val="333333"/>
          <w:sz w:val="20"/>
          <w:szCs w:val="20"/>
        </w:rPr>
        <w:t xml:space="preserve">コンフォートスイーツ東京ベイ（9.17点）やERA東京東神田（9.10点）は、同じPRIMECHANGE管理下で突出した品質を達成しています。これらの成功要因を体系的に抽出し、低スコアホテルに横展開することが、ポートフォリオ全体の底上げの最短ルートです。</w:t>
      </w:r>
    </w:p>
    <w:p>
      <w:pPr>
        <w:pStyle w:val="Heading3"/>
        <w:spacing w:after="120" w:before="200"/>
      </w:pPr>
      <w:r>
        <w:rPr>
          <w:rFonts w:ascii="Arial" w:cs="Arial" w:eastAsia="Arial" w:hAnsi="Arial"/>
          <w:b/>
          <w:bCs/>
          <w:color w:val="1B3A5C"/>
          <w:sz w:val="22"/>
          <w:szCs w:val="22"/>
        </w:rPr>
        <w:t xml:space="preserve">使用データ（既存データで部分的に実施可能）</w:t>
      </w:r>
    </w:p>
    <w:p>
      <w:pPr>
        <w:pStyle w:val="ListParagraph"/>
        <w:numPr>
          <w:ilvl w:val="0"/>
          <w:numId w:val="1"/>
        </w:numPr>
        <w:spacing w:after="40" w:before="40"/>
      </w:pPr>
      <w:r>
        <w:rPr>
          <w:rFonts w:ascii="Arial" w:cs="Arial" w:eastAsia="Arial" w:hAnsi="Arial"/>
          <w:b w:val="false"/>
          <w:bCs w:val="false"/>
          <w:color w:val="333333"/>
          <w:sz w:val="20"/>
          <w:szCs w:val="20"/>
        </w:rPr>
        <w:t xml:space="preserve">口コミコメント（analysis.json）: 「good」フィールドの頻出キーワード比較</w:t>
      </w:r>
    </w:p>
    <w:p>
      <w:pPr>
        <w:pStyle w:val="ListParagraph"/>
        <w:numPr>
          <w:ilvl w:val="0"/>
          <w:numId w:val="1"/>
        </w:numPr>
        <w:spacing w:after="40" w:before="40"/>
      </w:pPr>
      <w:r>
        <w:rPr>
          <w:rFonts w:ascii="Arial" w:cs="Arial" w:eastAsia="Arial" w:hAnsi="Arial"/>
          <w:b w:val="false"/>
          <w:bCs w:val="false"/>
          <w:color w:val="333333"/>
          <w:sz w:val="20"/>
          <w:szCs w:val="20"/>
        </w:rPr>
        <w:t xml:space="preserve">売上/スタッフデータ: 客室あたりスタッフ比率の比較</w:t>
      </w:r>
    </w:p>
    <w:p>
      <w:pPr>
        <w:pStyle w:val="ListParagraph"/>
        <w:numPr>
          <w:ilvl w:val="0"/>
          <w:numId w:val="1"/>
        </w:numPr>
        <w:spacing w:after="40" w:before="40"/>
      </w:pPr>
      <w:r>
        <w:rPr>
          <w:rFonts w:ascii="Arial" w:cs="Arial" w:eastAsia="Arial" w:hAnsi="Arial"/>
          <w:b w:val="false"/>
          <w:bCs w:val="false"/>
          <w:color w:val="333333"/>
          <w:sz w:val="20"/>
          <w:szCs w:val="20"/>
        </w:rPr>
        <w:t xml:space="preserve">日報/月報: 高スコアホテルの業務フロー・改善活動の記録</w:t>
      </w:r>
    </w:p>
    <w:p>
      <w:pPr>
        <w:pStyle w:val="Heading3"/>
        <w:spacing w:after="120" w:before="200"/>
      </w:pPr>
      <w:r>
        <w:rPr>
          <w:rFonts w:ascii="Arial" w:cs="Arial" w:eastAsia="Arial" w:hAnsi="Arial"/>
          <w:b/>
          <w:bCs/>
          <w:color w:val="1B3A5C"/>
          <w:sz w:val="22"/>
          <w:szCs w:val="22"/>
        </w:rPr>
        <w:t xml:space="preserve">分析手法</w:t>
      </w:r>
    </w:p>
    <w:p>
      <w:pPr>
        <w:pStyle w:val="ListParagraph"/>
        <w:numPr>
          <w:ilvl w:val="0"/>
          <w:numId w:val="1"/>
        </w:numPr>
        <w:spacing w:after="40" w:before="40"/>
      </w:pPr>
      <w:r>
        <w:rPr>
          <w:rFonts w:ascii="Arial" w:cs="Arial" w:eastAsia="Arial" w:hAnsi="Arial"/>
          <w:b w:val="false"/>
          <w:bCs w:val="false"/>
          <w:color w:val="333333"/>
          <w:sz w:val="20"/>
          <w:szCs w:val="20"/>
        </w:rPr>
        <w:t xml:space="preserve">高スコアホテル（Top5: 9.17, 9.10, 9.03, 8.96, 8.88）の口コミ「good」コメントのテキスト分析</w:t>
      </w:r>
    </w:p>
    <w:p>
      <w:pPr>
        <w:pStyle w:val="ListParagraph"/>
        <w:numPr>
          <w:ilvl w:val="0"/>
          <w:numId w:val="1"/>
        </w:numPr>
        <w:spacing w:after="40" w:before="40"/>
      </w:pPr>
      <w:r>
        <w:rPr>
          <w:rFonts w:ascii="Arial" w:cs="Arial" w:eastAsia="Arial" w:hAnsi="Arial"/>
          <w:b w:val="false"/>
          <w:bCs w:val="false"/>
          <w:color w:val="333333"/>
          <w:sz w:val="20"/>
          <w:szCs w:val="20"/>
        </w:rPr>
        <w:t xml:space="preserve">低スコアホテル（Bottom5: 7.03, 7.15, 7.28, 7.63, 8.00）との比較</w:t>
      </w:r>
    </w:p>
    <w:p>
      <w:pPr>
        <w:pStyle w:val="ListParagraph"/>
        <w:numPr>
          <w:ilvl w:val="0"/>
          <w:numId w:val="1"/>
        </w:numPr>
        <w:spacing w:after="40" w:before="40"/>
      </w:pPr>
      <w:r>
        <w:rPr>
          <w:rFonts w:ascii="Arial" w:cs="Arial" w:eastAsia="Arial" w:hAnsi="Arial"/>
          <w:b w:val="false"/>
          <w:bCs w:val="false"/>
          <w:color w:val="333333"/>
          <w:sz w:val="20"/>
          <w:szCs w:val="20"/>
        </w:rPr>
        <w:t xml:space="preserve">オペレーション指標の比較: メイド1人あたり客室数、チェッカー配置率、清掃完了時間等</w:t>
      </w:r>
    </w:p>
    <w:p>
      <w:pPr>
        <w:pStyle w:val="Heading3"/>
        <w:spacing w:after="120" w:before="200"/>
      </w:pPr>
      <w:r>
        <w:rPr>
          <w:rFonts w:ascii="Arial" w:cs="Arial" w:eastAsia="Arial" w:hAnsi="Arial"/>
          <w:b/>
          <w:bCs/>
          <w:color w:val="1B3A5C"/>
          <w:sz w:val="22"/>
          <w:szCs w:val="22"/>
        </w:rPr>
        <w:t xml:space="preserve">期待される発見</w:t>
      </w:r>
    </w:p>
    <w:p>
      <w:pPr>
        <w:pStyle w:val="ListParagraph"/>
        <w:numPr>
          <w:ilvl w:val="0"/>
          <w:numId w:val="1"/>
        </w:numPr>
        <w:spacing w:after="40" w:before="40"/>
      </w:pPr>
      <w:r>
        <w:rPr>
          <w:rFonts w:ascii="Arial" w:cs="Arial" w:eastAsia="Arial" w:hAnsi="Arial"/>
          <w:b/>
          <w:bCs/>
          <w:color w:val="333333"/>
          <w:sz w:val="20"/>
          <w:szCs w:val="20"/>
        </w:rPr>
        <w:t xml:space="preserve">高スコアホテルに共通する口コミキーワード（「清潔」「丁寧」「対応が早い」等）</w:t>
      </w:r>
    </w:p>
    <w:p>
      <w:pPr>
        <w:pStyle w:val="ListParagraph"/>
        <w:numPr>
          <w:ilvl w:val="0"/>
          <w:numId w:val="1"/>
        </w:numPr>
        <w:spacing w:after="40" w:before="40"/>
      </w:pPr>
      <w:r>
        <w:rPr>
          <w:rFonts w:ascii="Arial" w:cs="Arial" w:eastAsia="Arial" w:hAnsi="Arial"/>
          <w:b w:val="false"/>
          <w:bCs w:val="false"/>
          <w:color w:val="333333"/>
          <w:sz w:val="20"/>
          <w:szCs w:val="20"/>
        </w:rPr>
        <w:t xml:space="preserve">高スコアホテルのメイド1人あたり客室数が低スコアホテルより少ない等の構造的要因</w:t>
      </w:r>
    </w:p>
    <w:p>
      <w:pPr>
        <w:pStyle w:val="ListParagraph"/>
        <w:numPr>
          <w:ilvl w:val="0"/>
          <w:numId w:val="1"/>
        </w:numPr>
        <w:spacing w:after="40" w:before="40"/>
      </w:pPr>
      <w:r>
        <w:rPr>
          <w:rFonts w:ascii="Arial" w:cs="Arial" w:eastAsia="Arial" w:hAnsi="Arial"/>
          <w:b w:val="false"/>
          <w:bCs w:val="false"/>
          <w:color w:val="333333"/>
          <w:sz w:val="20"/>
          <w:szCs w:val="20"/>
        </w:rPr>
        <w:t xml:space="preserve">チェッカーの配置パターン（全室チェック vs 抜き打ち）の違い</w:t>
      </w:r>
    </w:p>
    <w:p>
      <w:pPr>
        <w:pStyle w:val="Heading3"/>
        <w:spacing w:after="120" w:before="200"/>
      </w:pPr>
      <w:r>
        <w:rPr>
          <w:rFonts w:ascii="Arial" w:cs="Arial" w:eastAsia="Arial" w:hAnsi="Arial"/>
          <w:b/>
          <w:bCs/>
          <w:color w:val="1B3A5C"/>
          <w:sz w:val="22"/>
          <w:szCs w:val="22"/>
        </w:rPr>
        <w:t xml:space="preserve">CS→売上への因果ロジック</w:t>
      </w:r>
    </w:p>
    <w:p>
      <w:pPr>
        <w:spacing w:after="80" w:before="80"/>
        <w:jc w:val="left"/>
      </w:pPr>
      <w:r>
        <w:rPr>
          <w:rFonts w:ascii="Arial" w:cs="Arial" w:eastAsia="Arial" w:hAnsi="Arial"/>
          <w:b w:val="false"/>
          <w:bCs w:val="false"/>
          <w:i w:val="false"/>
          <w:iCs w:val="false"/>
          <w:color w:val="333333"/>
          <w:sz w:val="20"/>
          <w:szCs w:val="20"/>
        </w:rPr>
        <w:t xml:space="preserve">成功要因の体系化 → 標準化マニュアル作成 → 全ホテルへの導入 → ポートフォリオ全体のスコア底上げ → 売上改善</w:t>
      </w:r>
    </w:p>
    <w:p>
      <w:pPr>
        <w:spacing w:after="80" w:before="80"/>
        <w:jc w:val="left"/>
      </w:pPr>
      <w:r>
        <w:rPr>
          <w:rFonts w:ascii="Arial" w:cs="Arial" w:eastAsia="Arial" w:hAnsi="Arial"/>
          <w:b/>
          <w:bCs/>
          <w:i w:val="false"/>
          <w:iCs w:val="false"/>
          <w:color w:val="27AE60"/>
          <w:sz w:val="20"/>
          <w:szCs w:val="20"/>
        </w:rPr>
        <w:t xml:space="preserve">推定効果: 低スコアホテル5施設のスコアを平均0.5点改善 → 月間売上約250万円増</w:t>
      </w:r>
    </w:p>
    <w:p>
      <w:pPr>
        <w:pStyle w:val="Heading3"/>
        <w:spacing w:after="120" w:before="200"/>
      </w:pPr>
      <w:r>
        <w:rPr>
          <w:rFonts w:ascii="Arial" w:cs="Arial" w:eastAsia="Arial" w:hAnsi="Arial"/>
          <w:b/>
          <w:bCs/>
          <w:color w:val="1B3A5C"/>
          <w:sz w:val="22"/>
          <w:szCs w:val="22"/>
        </w:rPr>
        <w:t xml:space="preserve">実装</w:t>
      </w:r>
    </w:p>
    <w:p>
      <w:pPr>
        <w:pStyle w:val="ListParagraph"/>
        <w:numPr>
          <w:ilvl w:val="0"/>
          <w:numId w:val="1"/>
        </w:numPr>
        <w:spacing w:after="40" w:before="40"/>
      </w:pPr>
      <w:r>
        <w:rPr>
          <w:rFonts w:ascii="Arial" w:cs="Arial" w:eastAsia="Arial" w:hAnsi="Arial"/>
          <w:b w:val="false"/>
          <w:bCs w:val="false"/>
          <w:color w:val="333333"/>
          <w:sz w:val="20"/>
          <w:szCs w:val="20"/>
        </w:rPr>
        <w:t xml:space="preserve">難易度: 中（テキスト分析＋現場ヒアリング）</w:t>
      </w:r>
    </w:p>
    <w:p>
      <w:pPr>
        <w:pStyle w:val="ListParagraph"/>
        <w:numPr>
          <w:ilvl w:val="0"/>
          <w:numId w:val="1"/>
        </w:numPr>
        <w:spacing w:after="40" w:before="40"/>
      </w:pPr>
      <w:r>
        <w:rPr>
          <w:rFonts w:ascii="Arial" w:cs="Arial" w:eastAsia="Arial" w:hAnsi="Arial"/>
          <w:b w:val="false"/>
          <w:bCs w:val="false"/>
          <w:color w:val="333333"/>
          <w:sz w:val="20"/>
          <w:szCs w:val="20"/>
        </w:rPr>
        <w:t xml:space="preserve">所要期間: 3-4週間</w:t>
      </w:r>
    </w:p>
    <w:p>
      <w:pPr>
        <w:spacing w:after="80" w:before="80"/>
        <w:jc w:val="left"/>
      </w:pPr>
      <w:r>
        <w:rPr>
          <w:rFonts w:ascii="Arial" w:cs="Arial" w:eastAsia="Arial" w:hAnsi="Arial"/>
          <w:b w:val="false"/>
          <w:bCs w:val="false"/>
          <w:i w:val="false"/>
          <w:iCs w:val="false"/>
          <w:color w:val="333333"/>
          <w:sz w:val="20"/>
          <w:szCs w:val="20"/>
        </w:rPr>
        <w:t xml:space="preserve"/>
      </w:r>
    </w:p>
    <w:p>
      <w:pPr>
        <w:pStyle w:val="Heading2"/>
        <w:spacing w:after="160" w:before="300"/>
      </w:pPr>
      <w:r>
        <w:rPr>
          <w:rFonts w:ascii="Arial" w:cs="Arial" w:eastAsia="Arial" w:hAnsi="Arial"/>
          <w:b/>
          <w:bCs/>
          <w:color w:val="2E75B6"/>
          <w:sz w:val="26"/>
          <w:szCs w:val="26"/>
        </w:rPr>
        <w:t xml:space="preserve">7テーマ一覧サマリー</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4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left"/>
            </w:pPr>
            <w:r>
              <w:rPr>
                <w:rFonts w:ascii="Arial" w:cs="Arial" w:eastAsia="Arial" w:hAnsi="Arial"/>
                <w:b/>
                <w:bCs/>
                <w:color w:val="FFFFFF"/>
                <w:sz w:val="15"/>
                <w:szCs w:val="15"/>
              </w:rPr>
              <w:t xml:space="preserve">#</w:t>
            </w:r>
          </w:p>
        </w:tc>
        <w:tc>
          <w:tcPr>
            <w:tcW w:type="dxa" w:w="32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left"/>
            </w:pPr>
            <w:r>
              <w:rPr>
                <w:rFonts w:ascii="Arial" w:cs="Arial" w:eastAsia="Arial" w:hAnsi="Arial"/>
                <w:b/>
                <w:bCs/>
                <w:color w:val="FFFFFF"/>
                <w:sz w:val="15"/>
                <w:szCs w:val="15"/>
              </w:rPr>
              <w:t xml:space="preserve">分析テーマ</w:t>
            </w:r>
          </w:p>
        </w:tc>
        <w:tc>
          <w:tcPr>
            <w:tcW w:type="dxa" w:w="9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5"/>
                <w:szCs w:val="15"/>
              </w:rPr>
              <w:t xml:space="preserve">難易度</w:t>
            </w:r>
          </w:p>
        </w:tc>
        <w:tc>
          <w:tcPr>
            <w:tcW w:type="dxa" w:w="8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5"/>
                <w:szCs w:val="15"/>
              </w:rPr>
              <w:t xml:space="preserve">効果</w:t>
            </w:r>
          </w:p>
        </w:tc>
        <w:tc>
          <w:tcPr>
            <w:tcW w:type="dxa" w:w="10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5"/>
                <w:szCs w:val="15"/>
              </w:rPr>
              <w:t xml:space="preserve">期間</w:t>
            </w:r>
          </w:p>
        </w:tc>
        <w:tc>
          <w:tcPr>
            <w:tcW w:type="dxa" w:w="12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5"/>
                <w:szCs w:val="15"/>
              </w:rPr>
              <w:t xml:space="preserve">データ</w:t>
            </w:r>
          </w:p>
        </w:tc>
      </w:tr>
      <w:tr>
        <w:tc>
          <w:tcPr>
            <w:tcW w:type="dxa" w:w="4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1</w:t>
            </w:r>
          </w:p>
        </w:tc>
        <w:tc>
          <w:tcPr>
            <w:tcW w:type="dxa" w:w="3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クレーム類型×スコア連動</w:t>
            </w:r>
          </w:p>
        </w:tc>
        <w:tc>
          <w:tcPr>
            <w:tcW w:type="dxa" w:w="9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中</w:t>
            </w:r>
          </w:p>
        </w:tc>
        <w:tc>
          <w:tcPr>
            <w:tcW w:type="dxa" w:w="8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27AE60"/>
                <w:sz w:val="15"/>
                <w:szCs w:val="15"/>
              </w:rPr>
              <w:t xml:space="preserve">大</w:t>
            </w:r>
          </w:p>
        </w:tc>
        <w:tc>
          <w:tcPr>
            <w:tcW w:type="dxa" w:w="10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1-2週</w:t>
            </w:r>
          </w:p>
        </w:tc>
        <w:tc>
          <w:tcPr>
            <w:tcW w:type="dxa" w:w="1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未活用</w:t>
            </w:r>
          </w:p>
        </w:tc>
      </w:tr>
      <w:tr>
        <w:tc>
          <w:tcPr>
            <w:tcW w:type="dxa" w:w="4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2</w:t>
            </w:r>
          </w:p>
        </w:tc>
        <w:tc>
          <w:tcPr>
            <w:tcW w:type="dxa" w:w="3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スタッフ個人パフォーマンス</w:t>
            </w:r>
          </w:p>
        </w:tc>
        <w:tc>
          <w:tcPr>
            <w:tcW w:type="dxa" w:w="9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中〜高</w:t>
            </w:r>
          </w:p>
        </w:tc>
        <w:tc>
          <w:tcPr>
            <w:tcW w:type="dxa" w:w="8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27AE60"/>
                <w:sz w:val="15"/>
                <w:szCs w:val="15"/>
              </w:rPr>
              <w:t xml:space="preserve">大</w:t>
            </w:r>
          </w:p>
        </w:tc>
        <w:tc>
          <w:tcPr>
            <w:tcW w:type="dxa" w:w="10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2-3週</w:t>
            </w:r>
          </w:p>
        </w:tc>
        <w:tc>
          <w:tcPr>
            <w:tcW w:type="dxa" w:w="1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未活用</w:t>
            </w:r>
          </w:p>
        </w:tc>
      </w:tr>
      <w:tr>
        <w:tc>
          <w:tcPr>
            <w:tcW w:type="dxa" w:w="4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3</w:t>
            </w:r>
          </w:p>
        </w:tc>
        <w:tc>
          <w:tcPr>
            <w:tcW w:type="dxa" w:w="3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人員配置×品質相関</w:t>
            </w:r>
          </w:p>
        </w:tc>
        <w:tc>
          <w:tcPr>
            <w:tcW w:type="dxa" w:w="9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中</w:t>
            </w:r>
          </w:p>
        </w:tc>
        <w:tc>
          <w:tcPr>
            <w:tcW w:type="dxa" w:w="8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27AE60"/>
                <w:sz w:val="15"/>
                <w:szCs w:val="15"/>
              </w:rPr>
              <w:t xml:space="preserve">大</w:t>
            </w:r>
          </w:p>
        </w:tc>
        <w:tc>
          <w:tcPr>
            <w:tcW w:type="dxa" w:w="10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2週</w:t>
            </w:r>
          </w:p>
        </w:tc>
        <w:tc>
          <w:tcPr>
            <w:tcW w:type="dxa" w:w="1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未活用</w:t>
            </w:r>
          </w:p>
        </w:tc>
      </w:tr>
      <w:tr>
        <w:tc>
          <w:tcPr>
            <w:tcW w:type="dxa" w:w="4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4</w:t>
            </w:r>
          </w:p>
        </w:tc>
        <w:tc>
          <w:tcPr>
            <w:tcW w:type="dxa" w:w="3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清掃完了時間×品質</w:t>
            </w:r>
          </w:p>
        </w:tc>
        <w:tc>
          <w:tcPr>
            <w:tcW w:type="dxa" w:w="9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低〜中</w:t>
            </w:r>
          </w:p>
        </w:tc>
        <w:tc>
          <w:tcPr>
            <w:tcW w:type="dxa" w:w="8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中</w:t>
            </w:r>
          </w:p>
        </w:tc>
        <w:tc>
          <w:tcPr>
            <w:tcW w:type="dxa" w:w="10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1-2週</w:t>
            </w:r>
          </w:p>
        </w:tc>
        <w:tc>
          <w:tcPr>
            <w:tcW w:type="dxa" w:w="1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未活用</w:t>
            </w:r>
          </w:p>
        </w:tc>
      </w:tr>
      <w:tr>
        <w:tc>
          <w:tcPr>
            <w:tcW w:type="dxa" w:w="4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5</w:t>
            </w:r>
          </w:p>
        </w:tc>
        <w:tc>
          <w:tcPr>
            <w:tcW w:type="dxa" w:w="3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安全チェック×予兆検出</w:t>
            </w:r>
          </w:p>
        </w:tc>
        <w:tc>
          <w:tcPr>
            <w:tcW w:type="dxa" w:w="9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E74C3C"/>
                <w:sz w:val="15"/>
                <w:szCs w:val="15"/>
              </w:rPr>
              <w:t xml:space="preserve">高</w:t>
            </w:r>
          </w:p>
        </w:tc>
        <w:tc>
          <w:tcPr>
            <w:tcW w:type="dxa" w:w="8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27AE60"/>
                <w:sz w:val="15"/>
                <w:szCs w:val="15"/>
              </w:rPr>
              <w:t xml:space="preserve">大</w:t>
            </w:r>
          </w:p>
        </w:tc>
        <w:tc>
          <w:tcPr>
            <w:tcW w:type="dxa" w:w="10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3-4週</w:t>
            </w:r>
          </w:p>
        </w:tc>
        <w:tc>
          <w:tcPr>
            <w:tcW w:type="dxa" w:w="1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未活用</w:t>
            </w:r>
          </w:p>
        </w:tc>
      </w:tr>
      <w:tr>
        <w:tc>
          <w:tcPr>
            <w:tcW w:type="dxa" w:w="4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6</w:t>
            </w:r>
          </w:p>
        </w:tc>
        <w:tc>
          <w:tcPr>
            <w:tcW w:type="dxa" w:w="3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品質→売上弾力性（ROI）</w:t>
            </w:r>
          </w:p>
        </w:tc>
        <w:tc>
          <w:tcPr>
            <w:tcW w:type="dxa" w:w="9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27AE60"/>
                <w:sz w:val="15"/>
                <w:szCs w:val="15"/>
              </w:rPr>
              <w:t xml:space="preserve">低</w:t>
            </w:r>
          </w:p>
        </w:tc>
        <w:tc>
          <w:tcPr>
            <w:tcW w:type="dxa" w:w="8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27AE60"/>
                <w:sz w:val="15"/>
                <w:szCs w:val="15"/>
              </w:rPr>
              <w:t xml:space="preserve">大</w:t>
            </w:r>
          </w:p>
        </w:tc>
        <w:tc>
          <w:tcPr>
            <w:tcW w:type="dxa" w:w="10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1週</w:t>
            </w:r>
          </w:p>
        </w:tc>
        <w:tc>
          <w:tcPr>
            <w:tcW w:type="dxa" w:w="1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既存</w:t>
            </w:r>
          </w:p>
        </w:tc>
      </w:tr>
      <w:tr>
        <w:tc>
          <w:tcPr>
            <w:tcW w:type="dxa" w:w="4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7</w:t>
            </w:r>
          </w:p>
        </w:tc>
        <w:tc>
          <w:tcPr>
            <w:tcW w:type="dxa" w:w="3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ベストプラクティス横展開</w:t>
            </w:r>
          </w:p>
        </w:tc>
        <w:tc>
          <w:tcPr>
            <w:tcW w:type="dxa" w:w="9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中</w:t>
            </w:r>
          </w:p>
        </w:tc>
        <w:tc>
          <w:tcPr>
            <w:tcW w:type="dxa" w:w="8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27AE60"/>
                <w:sz w:val="15"/>
                <w:szCs w:val="15"/>
              </w:rPr>
              <w:t xml:space="preserve">大</w:t>
            </w:r>
          </w:p>
        </w:tc>
        <w:tc>
          <w:tcPr>
            <w:tcW w:type="dxa" w:w="10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3-4週</w:t>
            </w:r>
          </w:p>
        </w:tc>
        <w:tc>
          <w:tcPr>
            <w:tcW w:type="dxa" w:w="1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既存+</w:t>
            </w:r>
          </w:p>
        </w:tc>
      </w:tr>
    </w:tbl>
    <w:p>
      <w:r>
        <w:br w:type="page"/>
      </w:r>
    </w:p>
    <w:p>
      <w:pPr>
        <w:pStyle w:val="Heading1"/>
        <w:spacing w:after="200" w:before="400"/>
      </w:pPr>
      <w:r>
        <w:rPr>
          <w:rFonts w:ascii="Arial" w:cs="Arial" w:eastAsia="Arial" w:hAnsi="Arial"/>
          <w:b/>
          <w:bCs/>
          <w:color w:val="1B3A5C"/>
          <w:sz w:val="32"/>
          <w:szCs w:val="32"/>
        </w:rPr>
        <w:t xml:space="preserve">4. 統合アクションプラン</w:t>
      </w:r>
    </w:p>
    <w:p>
      <w:pPr>
        <w:spacing w:after="80" w:before="80"/>
        <w:jc w:val="left"/>
      </w:pPr>
      <w:r>
        <w:rPr>
          <w:rFonts w:ascii="Arial" w:cs="Arial" w:eastAsia="Arial" w:hAnsi="Arial"/>
          <w:b w:val="false"/>
          <w:bCs w:val="false"/>
          <w:i w:val="false"/>
          <w:iCs w:val="false"/>
          <w:color w:val="333333"/>
          <w:sz w:val="20"/>
          <w:szCs w:val="20"/>
        </w:rPr>
        <w:t xml:space="preserve">7つの分析コンセプトに基づき、PRIMECHANGEが具体的に取るべきアクションを3フェーズで提案します。売上インパクトと実装の容易さのバランスを考慮し、「最も効果が高く、すぐにできること」から優先的に実施します。</w:t>
      </w:r>
    </w:p>
    <w:p>
      <w:pPr>
        <w:spacing w:after="80" w:before="80"/>
        <w:jc w:val="left"/>
      </w:pPr>
      <w:r>
        <w:rPr>
          <w:rFonts w:ascii="Arial" w:cs="Arial" w:eastAsia="Arial" w:hAnsi="Arial"/>
          <w:b w:val="false"/>
          <w:bCs w:val="false"/>
          <w:i w:val="false"/>
          <w:iCs w:val="false"/>
          <w:color w:val="333333"/>
          <w:sz w:val="20"/>
          <w:szCs w:val="20"/>
        </w:rPr>
        <w:t xml:space="preserve"/>
      </w:r>
    </w:p>
    <w:p>
      <w:pPr>
        <w:pStyle w:val="Heading2"/>
        <w:spacing w:after="160" w:before="300"/>
      </w:pPr>
      <w:r>
        <w:rPr>
          <w:rFonts w:ascii="Arial" w:cs="Arial" w:eastAsia="Arial" w:hAnsi="Arial"/>
          <w:b/>
          <w:bCs/>
          <w:color w:val="2E75B6"/>
          <w:sz w:val="26"/>
          <w:szCs w:val="26"/>
        </w:rPr>
        <w:t xml:space="preserve">Phase 1: 即時アクション（2週間以内）</w:t>
      </w:r>
    </w:p>
    <w:p>
      <w:pPr>
        <w:spacing w:after="80" w:before="80"/>
        <w:jc w:val="left"/>
      </w:pPr>
      <w:r>
        <w:rPr>
          <w:rFonts w:ascii="Arial" w:cs="Arial" w:eastAsia="Arial" w:hAnsi="Arial"/>
          <w:b/>
          <w:bCs/>
          <w:i w:val="false"/>
          <w:iCs w:val="false"/>
          <w:color w:val="E74C3C"/>
          <w:sz w:val="20"/>
          <w:szCs w:val="20"/>
        </w:rPr>
        <w:t xml:space="preserve">既存データで今すぐ実行可能な施策。投資は最小限で最大の効果を狙う。</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500"/>
            <w:tcBorders>
              <w:top w:val="single" w:color="CCCCCC" w:sz="1"/>
              <w:left w:val="single" w:color="CCCCCC" w:sz="1"/>
              <w:bottom w:val="single" w:color="CCCCCC" w:sz="1"/>
              <w:right w:val="single" w:color="CCCCCC" w:sz="1"/>
            </w:tcBorders>
            <w:shd w:fill="E74C3C" w:color="E74C3C" w:val="solid"/>
            <w:tcMar>
              <w:top w:type="dxa" w:w="60"/>
              <w:left w:type="dxa" w:w="100"/>
              <w:bottom w:type="dxa" w:w="60"/>
              <w:right w:type="dxa" w:w="100"/>
            </w:tcMar>
            <w:vAlign w:val="center"/>
          </w:tcPr>
          <w:p>
            <w:pPr>
              <w:jc w:val="left"/>
            </w:pPr>
            <w:r>
              <w:rPr>
                <w:rFonts w:ascii="Arial" w:cs="Arial" w:eastAsia="Arial" w:hAnsi="Arial"/>
                <w:b/>
                <w:bCs/>
                <w:color w:val="FFFFFF"/>
                <w:sz w:val="14"/>
                <w:szCs w:val="14"/>
              </w:rPr>
              <w:t xml:space="preserve">施策</w:t>
            </w:r>
          </w:p>
        </w:tc>
        <w:tc>
          <w:tcPr>
            <w:tcW w:type="dxa" w:w="1500"/>
            <w:tcBorders>
              <w:top w:val="single" w:color="CCCCCC" w:sz="1"/>
              <w:left w:val="single" w:color="CCCCCC" w:sz="1"/>
              <w:bottom w:val="single" w:color="CCCCCC" w:sz="1"/>
              <w:right w:val="single" w:color="CCCCCC" w:sz="1"/>
            </w:tcBorders>
            <w:shd w:fill="E74C3C" w:color="E74C3C" w:val="solid"/>
            <w:tcMar>
              <w:top w:type="dxa" w:w="60"/>
              <w:left w:type="dxa" w:w="100"/>
              <w:bottom w:type="dxa" w:w="60"/>
              <w:right w:type="dxa" w:w="100"/>
            </w:tcMar>
            <w:vAlign w:val="center"/>
          </w:tcPr>
          <w:p>
            <w:pPr>
              <w:jc w:val="center"/>
            </w:pPr>
            <w:r>
              <w:rPr>
                <w:rFonts w:ascii="Arial" w:cs="Arial" w:eastAsia="Arial" w:hAnsi="Arial"/>
                <w:b/>
                <w:bCs/>
                <w:color w:val="FFFFFF"/>
                <w:sz w:val="14"/>
                <w:szCs w:val="14"/>
              </w:rPr>
              <w:t xml:space="preserve">担当</w:t>
            </w:r>
          </w:p>
        </w:tc>
        <w:tc>
          <w:tcPr>
            <w:tcW w:type="dxa" w:w="1000"/>
            <w:tcBorders>
              <w:top w:val="single" w:color="CCCCCC" w:sz="1"/>
              <w:left w:val="single" w:color="CCCCCC" w:sz="1"/>
              <w:bottom w:val="single" w:color="CCCCCC" w:sz="1"/>
              <w:right w:val="single" w:color="CCCCCC" w:sz="1"/>
            </w:tcBorders>
            <w:shd w:fill="E74C3C" w:color="E74C3C" w:val="solid"/>
            <w:tcMar>
              <w:top w:type="dxa" w:w="60"/>
              <w:left w:type="dxa" w:w="100"/>
              <w:bottom w:type="dxa" w:w="60"/>
              <w:right w:type="dxa" w:w="100"/>
            </w:tcMar>
            <w:vAlign w:val="center"/>
          </w:tcPr>
          <w:p>
            <w:pPr>
              <w:jc w:val="center"/>
            </w:pPr>
            <w:r>
              <w:rPr>
                <w:rFonts w:ascii="Arial" w:cs="Arial" w:eastAsia="Arial" w:hAnsi="Arial"/>
                <w:b/>
                <w:bCs/>
                <w:color w:val="FFFFFF"/>
                <w:sz w:val="14"/>
                <w:szCs w:val="14"/>
              </w:rPr>
              <w:t xml:space="preserve">期限</w:t>
            </w:r>
          </w:p>
        </w:tc>
        <w:tc>
          <w:tcPr>
            <w:tcW w:type="dxa" w:w="2000"/>
            <w:tcBorders>
              <w:top w:val="single" w:color="CCCCCC" w:sz="1"/>
              <w:left w:val="single" w:color="CCCCCC" w:sz="1"/>
              <w:bottom w:val="single" w:color="CCCCCC" w:sz="1"/>
              <w:right w:val="single" w:color="CCCCCC" w:sz="1"/>
            </w:tcBorders>
            <w:shd w:fill="E74C3C" w:color="E74C3C" w:val="solid"/>
            <w:tcMar>
              <w:top w:type="dxa" w:w="60"/>
              <w:left w:type="dxa" w:w="100"/>
              <w:bottom w:type="dxa" w:w="60"/>
              <w:right w:type="dxa" w:w="100"/>
            </w:tcMar>
            <w:vAlign w:val="center"/>
          </w:tcPr>
          <w:p>
            <w:pPr>
              <w:jc w:val="center"/>
            </w:pPr>
            <w:r>
              <w:rPr>
                <w:rFonts w:ascii="Arial" w:cs="Arial" w:eastAsia="Arial" w:hAnsi="Arial"/>
                <w:b/>
                <w:bCs/>
                <w:color w:val="FFFFFF"/>
                <w:sz w:val="14"/>
                <w:szCs w:val="14"/>
              </w:rPr>
              <w:t xml:space="preserve">成功指標</w:t>
            </w:r>
          </w:p>
        </w:tc>
        <w:tc>
          <w:tcPr>
            <w:tcW w:type="dxa" w:w="2500"/>
            <w:tcBorders>
              <w:top w:val="single" w:color="CCCCCC" w:sz="1"/>
              <w:left w:val="single" w:color="CCCCCC" w:sz="1"/>
              <w:bottom w:val="single" w:color="CCCCCC" w:sz="1"/>
              <w:right w:val="single" w:color="CCCCCC" w:sz="1"/>
            </w:tcBorders>
            <w:shd w:fill="E74C3C" w:color="E74C3C" w:val="solid"/>
            <w:tcMar>
              <w:top w:type="dxa" w:w="60"/>
              <w:left w:type="dxa" w:w="100"/>
              <w:bottom w:type="dxa" w:w="60"/>
              <w:right w:type="dxa" w:w="100"/>
            </w:tcMar>
            <w:vAlign w:val="center"/>
          </w:tcPr>
          <w:p>
            <w:pPr>
              <w:jc w:val="left"/>
            </w:pPr>
            <w:r>
              <w:rPr>
                <w:rFonts w:ascii="Arial" w:cs="Arial" w:eastAsia="Arial" w:hAnsi="Arial"/>
                <w:b/>
                <w:bCs/>
                <w:color w:val="FFFFFF"/>
                <w:sz w:val="14"/>
                <w:szCs w:val="14"/>
              </w:rPr>
              <w:t xml:space="preserve">対象ホテル</w:t>
            </w:r>
          </w:p>
        </w:tc>
      </w:tr>
      <w:tr>
        <w:tc>
          <w:tcPr>
            <w:tcW w:type="dxa" w:w="2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品質→売上弾力性の算出（分析6）</w:t>
            </w:r>
          </w:p>
        </w:tc>
        <w:tc>
          <w:tcPr>
            <w:tcW w:type="dxa" w:w="1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データ分析チーム</w:t>
            </w:r>
          </w:p>
        </w:tc>
        <w:tc>
          <w:tcPr>
            <w:tcW w:type="dxa" w:w="10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1週間</w:t>
            </w:r>
          </w:p>
        </w:tc>
        <w:tc>
          <w:tcPr>
            <w:tcW w:type="dxa" w:w="20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自社データでのROI式確立</w:t>
            </w:r>
          </w:p>
        </w:tc>
        <w:tc>
          <w:tcPr>
            <w:tcW w:type="dxa" w:w="2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全19ホテル</w:t>
            </w:r>
          </w:p>
        </w:tc>
      </w:tr>
      <w:tr>
        <w:tc>
          <w:tcPr>
            <w:tcW w:type="dxa" w:w="2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URGENTホテル緊急清掃監査</w:t>
            </w:r>
          </w:p>
        </w:tc>
        <w:tc>
          <w:tcPr>
            <w:tcW w:type="dxa" w:w="1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品質管理部</w:t>
            </w:r>
          </w:p>
        </w:tc>
        <w:tc>
          <w:tcPr>
            <w:tcW w:type="dxa" w:w="10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3日以内</w:t>
            </w:r>
          </w:p>
        </w:tc>
        <w:tc>
          <w:tcPr>
            <w:tcW w:type="dxa" w:w="20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全室抜き打ち検査完了</w:t>
            </w:r>
          </w:p>
        </w:tc>
        <w:tc>
          <w:tcPr>
            <w:tcW w:type="dxa" w:w="2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博多/蒲田/浜松町/新横浜</w:t>
            </w:r>
          </w:p>
        </w:tc>
      </w:tr>
      <w:tr>
        <w:tc>
          <w:tcPr>
            <w:tcW w:type="dxa" w:w="2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低品質×高売上3ホテルの責任者面談</w:t>
            </w:r>
          </w:p>
        </w:tc>
        <w:tc>
          <w:tcPr>
            <w:tcW w:type="dxa" w:w="1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経営層</w:t>
            </w:r>
          </w:p>
        </w:tc>
        <w:tc>
          <w:tcPr>
            <w:tcW w:type="dxa" w:w="10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1週間</w:t>
            </w:r>
          </w:p>
        </w:tc>
        <w:tc>
          <w:tcPr>
            <w:tcW w:type="dxa" w:w="20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改善コミット合意</w:t>
            </w:r>
          </w:p>
        </w:tc>
        <w:tc>
          <w:tcPr>
            <w:tcW w:type="dxa" w:w="2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博多/蒲田/浜松町</w:t>
            </w:r>
          </w:p>
        </w:tc>
      </w:tr>
      <w:tr>
        <w:tc>
          <w:tcPr>
            <w:tcW w:type="dxa" w:w="2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クレーム類型データの抽出開始（分析1）</w:t>
            </w:r>
          </w:p>
        </w:tc>
        <w:tc>
          <w:tcPr>
            <w:tcW w:type="dxa" w:w="1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データ分析チーム</w:t>
            </w:r>
          </w:p>
        </w:tc>
        <w:tc>
          <w:tcPr>
            <w:tcW w:type="dxa" w:w="10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2週間</w:t>
            </w:r>
          </w:p>
        </w:tc>
        <w:tc>
          <w:tcPr>
            <w:tcW w:type="dxa" w:w="20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19ホテル分の抽出完了</w:t>
            </w:r>
          </w:p>
        </w:tc>
        <w:tc>
          <w:tcPr>
            <w:tcW w:type="dxa" w:w="2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全19ホテル</w:t>
            </w:r>
          </w:p>
        </w:tc>
      </w:tr>
    </w:tbl>
    <w:p>
      <w:pPr>
        <w:spacing w:after="80" w:before="120"/>
        <w:jc w:val="left"/>
      </w:pPr>
      <w:r>
        <w:rPr>
          <w:rFonts w:ascii="Arial" w:cs="Arial" w:eastAsia="Arial" w:hAnsi="Arial"/>
          <w:b/>
          <w:bCs/>
          <w:i w:val="false"/>
          <w:iCs w:val="false"/>
          <w:color w:val="27AE60"/>
          <w:sz w:val="20"/>
          <w:szCs w:val="20"/>
        </w:rPr>
        <w:t xml:space="preserve">推定効果: Phase 1だけで月間売上100-200万円の減少防止（低品質ホテルの急落回避）</w:t>
      </w:r>
    </w:p>
    <w:p>
      <w:pPr>
        <w:spacing w:after="80" w:before="80"/>
        <w:jc w:val="left"/>
      </w:pPr>
      <w:r>
        <w:rPr>
          <w:rFonts w:ascii="Arial" w:cs="Arial" w:eastAsia="Arial" w:hAnsi="Arial"/>
          <w:b w:val="false"/>
          <w:bCs w:val="false"/>
          <w:i w:val="false"/>
          <w:iCs w:val="false"/>
          <w:color w:val="333333"/>
          <w:sz w:val="20"/>
          <w:szCs w:val="20"/>
        </w:rPr>
        <w:t xml:space="preserve"/>
      </w:r>
    </w:p>
    <w:p>
      <w:pPr>
        <w:pStyle w:val="Heading2"/>
        <w:spacing w:after="160" w:before="300"/>
      </w:pPr>
      <w:r>
        <w:rPr>
          <w:rFonts w:ascii="Arial" w:cs="Arial" w:eastAsia="Arial" w:hAnsi="Arial"/>
          <w:b/>
          <w:bCs/>
          <w:color w:val="2E75B6"/>
          <w:sz w:val="26"/>
          <w:szCs w:val="26"/>
        </w:rPr>
        <w:t xml:space="preserve">Phase 2: 短期改善プログラム（1-3ヶ月）</w:t>
      </w:r>
    </w:p>
    <w:p>
      <w:pPr>
        <w:spacing w:after="80" w:before="80"/>
        <w:jc w:val="left"/>
      </w:pPr>
      <w:r>
        <w:rPr>
          <w:rFonts w:ascii="Arial" w:cs="Arial" w:eastAsia="Arial" w:hAnsi="Arial"/>
          <w:b/>
          <w:bCs/>
          <w:i w:val="false"/>
          <w:iCs w:val="false"/>
          <w:color w:val="FF9800"/>
          <w:sz w:val="20"/>
          <w:szCs w:val="20"/>
        </w:rPr>
        <w:t xml:space="preserve">データ分析基盤を構築し、分析結果に基づく現場改善を開始。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200"/>
            <w:tcBorders>
              <w:top w:val="single" w:color="CCCCCC" w:sz="1"/>
              <w:left w:val="single" w:color="CCCCCC" w:sz="1"/>
              <w:bottom w:val="single" w:color="CCCCCC" w:sz="1"/>
              <w:right w:val="single" w:color="CCCCCC" w:sz="1"/>
            </w:tcBorders>
            <w:shd w:fill="FF9800" w:color="FF9800" w:val="solid"/>
            <w:tcMar>
              <w:top w:type="dxa" w:w="60"/>
              <w:left w:type="dxa" w:w="100"/>
              <w:bottom w:type="dxa" w:w="60"/>
              <w:right w:type="dxa" w:w="100"/>
            </w:tcMar>
            <w:vAlign w:val="center"/>
          </w:tcPr>
          <w:p>
            <w:pPr>
              <w:jc w:val="left"/>
            </w:pPr>
            <w:r>
              <w:rPr>
                <w:rFonts w:ascii="Arial" w:cs="Arial" w:eastAsia="Arial" w:hAnsi="Arial"/>
                <w:b/>
                <w:bCs/>
                <w:color w:val="FFFFFF"/>
                <w:sz w:val="14"/>
                <w:szCs w:val="14"/>
              </w:rPr>
              <w:t xml:space="preserve">施策</w:t>
            </w:r>
          </w:p>
        </w:tc>
        <w:tc>
          <w:tcPr>
            <w:tcW w:type="dxa" w:w="1500"/>
            <w:tcBorders>
              <w:top w:val="single" w:color="CCCCCC" w:sz="1"/>
              <w:left w:val="single" w:color="CCCCCC" w:sz="1"/>
              <w:bottom w:val="single" w:color="CCCCCC" w:sz="1"/>
              <w:right w:val="single" w:color="CCCCCC" w:sz="1"/>
            </w:tcBorders>
            <w:shd w:fill="FF9800" w:color="FF9800" w:val="solid"/>
            <w:tcMar>
              <w:top w:type="dxa" w:w="60"/>
              <w:left w:type="dxa" w:w="100"/>
              <w:bottom w:type="dxa" w:w="60"/>
              <w:right w:type="dxa" w:w="100"/>
            </w:tcMar>
            <w:vAlign w:val="center"/>
          </w:tcPr>
          <w:p>
            <w:pPr>
              <w:jc w:val="center"/>
            </w:pPr>
            <w:r>
              <w:rPr>
                <w:rFonts w:ascii="Arial" w:cs="Arial" w:eastAsia="Arial" w:hAnsi="Arial"/>
                <w:b/>
                <w:bCs/>
                <w:color w:val="FFFFFF"/>
                <w:sz w:val="14"/>
                <w:szCs w:val="14"/>
              </w:rPr>
              <w:t xml:space="preserve">担当</w:t>
            </w:r>
          </w:p>
        </w:tc>
        <w:tc>
          <w:tcPr>
            <w:tcW w:type="dxa" w:w="1200"/>
            <w:tcBorders>
              <w:top w:val="single" w:color="CCCCCC" w:sz="1"/>
              <w:left w:val="single" w:color="CCCCCC" w:sz="1"/>
              <w:bottom w:val="single" w:color="CCCCCC" w:sz="1"/>
              <w:right w:val="single" w:color="CCCCCC" w:sz="1"/>
            </w:tcBorders>
            <w:shd w:fill="FF9800" w:color="FF9800" w:val="solid"/>
            <w:tcMar>
              <w:top w:type="dxa" w:w="60"/>
              <w:left w:type="dxa" w:w="100"/>
              <w:bottom w:type="dxa" w:w="60"/>
              <w:right w:type="dxa" w:w="100"/>
            </w:tcMar>
            <w:vAlign w:val="center"/>
          </w:tcPr>
          <w:p>
            <w:pPr>
              <w:jc w:val="center"/>
            </w:pPr>
            <w:r>
              <w:rPr>
                <w:rFonts w:ascii="Arial" w:cs="Arial" w:eastAsia="Arial" w:hAnsi="Arial"/>
                <w:b/>
                <w:bCs/>
                <w:color w:val="FFFFFF"/>
                <w:sz w:val="14"/>
                <w:szCs w:val="14"/>
              </w:rPr>
              <w:t xml:space="preserve">期限</w:t>
            </w:r>
          </w:p>
        </w:tc>
        <w:tc>
          <w:tcPr>
            <w:tcW w:type="dxa" w:w="3100"/>
            <w:tcBorders>
              <w:top w:val="single" w:color="CCCCCC" w:sz="1"/>
              <w:left w:val="single" w:color="CCCCCC" w:sz="1"/>
              <w:bottom w:val="single" w:color="CCCCCC" w:sz="1"/>
              <w:right w:val="single" w:color="CCCCCC" w:sz="1"/>
            </w:tcBorders>
            <w:shd w:fill="FF9800" w:color="FF9800" w:val="solid"/>
            <w:tcMar>
              <w:top w:type="dxa" w:w="60"/>
              <w:left w:type="dxa" w:w="100"/>
              <w:bottom w:type="dxa" w:w="60"/>
              <w:right w:type="dxa" w:w="100"/>
            </w:tcMar>
            <w:vAlign w:val="center"/>
          </w:tcPr>
          <w:p>
            <w:pPr>
              <w:jc w:val="left"/>
            </w:pPr>
            <w:r>
              <w:rPr>
                <w:rFonts w:ascii="Arial" w:cs="Arial" w:eastAsia="Arial" w:hAnsi="Arial"/>
                <w:b/>
                <w:bCs/>
                <w:color w:val="FFFFFF"/>
                <w:sz w:val="14"/>
                <w:szCs w:val="14"/>
              </w:rPr>
              <w:t xml:space="preserve">成功指標</w:t>
            </w:r>
          </w:p>
        </w:tc>
      </w:tr>
      <w:tr>
        <w:tc>
          <w:tcPr>
            <w:tcW w:type="dxa" w:w="3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クレーム類型×スコア連動分析の完了（分析1）</w:t>
            </w:r>
          </w:p>
        </w:tc>
        <w:tc>
          <w:tcPr>
            <w:tcW w:type="dxa" w:w="1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データ分析</w:t>
            </w:r>
          </w:p>
        </w:tc>
        <w:tc>
          <w:tcPr>
            <w:tcW w:type="dxa" w:w="1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1ヶ月</w:t>
            </w:r>
          </w:p>
        </w:tc>
        <w:tc>
          <w:tcPr>
            <w:tcW w:type="dxa" w:w="31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類型別インパクトの定量化</w:t>
            </w:r>
          </w:p>
        </w:tc>
      </w:tr>
      <w:tr>
        <w:tc>
          <w:tcPr>
            <w:tcW w:type="dxa" w:w="3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スタッフパフォーマンス分析の実施（分析2）</w:t>
            </w:r>
          </w:p>
        </w:tc>
        <w:tc>
          <w:tcPr>
            <w:tcW w:type="dxa" w:w="15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データ分析+現場</w:t>
            </w:r>
          </w:p>
        </w:tc>
        <w:tc>
          <w:tcPr>
            <w:tcW w:type="dxa" w:w="1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6週間</w:t>
            </w:r>
          </w:p>
        </w:tc>
        <w:tc>
          <w:tcPr>
            <w:tcW w:type="dxa" w:w="31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全メイドのクレーム率算出</w:t>
            </w:r>
          </w:p>
        </w:tc>
      </w:tr>
      <w:tr>
        <w:tc>
          <w:tcPr>
            <w:tcW w:type="dxa" w:w="3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人員配置最適化基準の策定（分析3）</w:t>
            </w:r>
          </w:p>
        </w:tc>
        <w:tc>
          <w:tcPr>
            <w:tcW w:type="dxa" w:w="1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運営管理</w:t>
            </w:r>
          </w:p>
        </w:tc>
        <w:tc>
          <w:tcPr>
            <w:tcW w:type="dxa" w:w="1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2ヶ月</w:t>
            </w:r>
          </w:p>
        </w:tc>
        <w:tc>
          <w:tcPr>
            <w:tcW w:type="dxa" w:w="31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ホテル別推奨人員表の完成</w:t>
            </w:r>
          </w:p>
        </w:tc>
      </w:tr>
      <w:tr>
        <w:tc>
          <w:tcPr>
            <w:tcW w:type="dxa" w:w="3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ボトムパフォーマーへの集中OJT開始</w:t>
            </w:r>
          </w:p>
        </w:tc>
        <w:tc>
          <w:tcPr>
            <w:tcW w:type="dxa" w:w="15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教育担当</w:t>
            </w:r>
          </w:p>
        </w:tc>
        <w:tc>
          <w:tcPr>
            <w:tcW w:type="dxa" w:w="1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1ヶ月〜</w:t>
            </w:r>
          </w:p>
        </w:tc>
        <w:tc>
          <w:tcPr>
            <w:tcW w:type="dxa" w:w="31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対象スタッフの特定と研修開始</w:t>
            </w:r>
          </w:p>
        </w:tc>
      </w:tr>
      <w:tr>
        <w:tc>
          <w:tcPr>
            <w:tcW w:type="dxa" w:w="3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ベストプラクティス横展開プログラム（分析7）</w:t>
            </w:r>
          </w:p>
        </w:tc>
        <w:tc>
          <w:tcPr>
            <w:tcW w:type="dxa" w:w="15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品質管理+現場</w:t>
            </w:r>
          </w:p>
        </w:tc>
        <w:tc>
          <w:tcPr>
            <w:tcW w:type="dxa" w:w="1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3ヶ月</w:t>
            </w:r>
          </w:p>
        </w:tc>
        <w:tc>
          <w:tcPr>
            <w:tcW w:type="dxa" w:w="31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成功事例集の作成・共有</w:t>
            </w:r>
          </w:p>
        </w:tc>
      </w:tr>
      <w:tr>
        <w:tc>
          <w:tcPr>
            <w:tcW w:type="dxa" w:w="3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清掃完了時間の分析と改善（分析4）</w:t>
            </w:r>
          </w:p>
        </w:tc>
        <w:tc>
          <w:tcPr>
            <w:tcW w:type="dxa" w:w="15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運営管理</w:t>
            </w:r>
          </w:p>
        </w:tc>
        <w:tc>
          <w:tcPr>
            <w:tcW w:type="dxa" w:w="1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6週間</w:t>
            </w:r>
          </w:p>
        </w:tc>
        <w:tc>
          <w:tcPr>
            <w:tcW w:type="dxa" w:w="31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適正スケジュールの導入</w:t>
            </w:r>
          </w:p>
        </w:tc>
      </w:tr>
    </w:tbl>
    <w:p>
      <w:pPr>
        <w:spacing w:after="80" w:before="120"/>
        <w:jc w:val="left"/>
      </w:pPr>
      <w:r>
        <w:rPr>
          <w:rFonts w:ascii="Arial" w:cs="Arial" w:eastAsia="Arial" w:hAnsi="Arial"/>
          <w:b/>
          <w:bCs/>
          <w:i w:val="false"/>
          <w:iCs w:val="false"/>
          <w:color w:val="27AE60"/>
          <w:sz w:val="20"/>
          <w:szCs w:val="20"/>
        </w:rPr>
        <w:t xml:space="preserve">推定効果: URGENTホテルのスコア平均0.3-0.5点改善、月間売上200-300万円の改善</w:t>
      </w:r>
    </w:p>
    <w:p>
      <w:pPr>
        <w:spacing w:after="80" w:before="80"/>
        <w:jc w:val="left"/>
      </w:pPr>
      <w:r>
        <w:rPr>
          <w:rFonts w:ascii="Arial" w:cs="Arial" w:eastAsia="Arial" w:hAnsi="Arial"/>
          <w:b w:val="false"/>
          <w:bCs w:val="false"/>
          <w:i w:val="false"/>
          <w:iCs w:val="false"/>
          <w:color w:val="333333"/>
          <w:sz w:val="20"/>
          <w:szCs w:val="20"/>
        </w:rPr>
        <w:t xml:space="preserve"/>
      </w:r>
    </w:p>
    <w:p>
      <w:pPr>
        <w:pStyle w:val="Heading2"/>
        <w:spacing w:after="160" w:before="300"/>
      </w:pPr>
      <w:r>
        <w:rPr>
          <w:rFonts w:ascii="Arial" w:cs="Arial" w:eastAsia="Arial" w:hAnsi="Arial"/>
          <w:b/>
          <w:bCs/>
          <w:color w:val="2E75B6"/>
          <w:sz w:val="26"/>
          <w:szCs w:val="26"/>
        </w:rPr>
        <w:t xml:space="preserve">Phase 3: 中期 仕組み化・PDCA定着（3-6ヶ月）</w:t>
      </w:r>
    </w:p>
    <w:p>
      <w:pPr>
        <w:spacing w:after="80" w:before="80"/>
        <w:jc w:val="left"/>
      </w:pPr>
      <w:r>
        <w:rPr>
          <w:rFonts w:ascii="Arial" w:cs="Arial" w:eastAsia="Arial" w:hAnsi="Arial"/>
          <w:b/>
          <w:bCs/>
          <w:i w:val="false"/>
          <w:iCs w:val="false"/>
          <w:color w:val="2E75B6"/>
          <w:sz w:val="20"/>
          <w:szCs w:val="20"/>
        </w:rPr>
        <w:t xml:space="preserve">分析を「一度きり」ではなく「継続的な改善サイクル」として仕組み化する。</w:t>
      </w:r>
    </w:p>
    <w:p>
      <w:pPr>
        <w:pStyle w:val="Heading3"/>
        <w:spacing w:after="120" w:before="200"/>
      </w:pPr>
      <w:r>
        <w:rPr>
          <w:rFonts w:ascii="Arial" w:cs="Arial" w:eastAsia="Arial" w:hAnsi="Arial"/>
          <w:b/>
          <w:bCs/>
          <w:color w:val="1B3A5C"/>
          <w:sz w:val="22"/>
          <w:szCs w:val="22"/>
        </w:rPr>
        <w:t xml:space="preserve">月次品質ダッシュボードの構築</w:t>
      </w:r>
    </w:p>
    <w:p>
      <w:pPr>
        <w:pStyle w:val="ListParagraph"/>
        <w:numPr>
          <w:ilvl w:val="0"/>
          <w:numId w:val="1"/>
        </w:numPr>
        <w:spacing w:after="40" w:before="40"/>
      </w:pPr>
      <w:r>
        <w:rPr>
          <w:rFonts w:ascii="Arial" w:cs="Arial" w:eastAsia="Arial" w:hAnsi="Arial"/>
          <w:b w:val="false"/>
          <w:bCs w:val="false"/>
          <w:color w:val="333333"/>
          <w:sz w:val="20"/>
          <w:szCs w:val="20"/>
        </w:rPr>
        <w:t xml:space="preserve">19ホテルの品質KPI（口コミスコア/クレーム率/人員充足率/完了時間）を自動集計</w:t>
      </w:r>
    </w:p>
    <w:p>
      <w:pPr>
        <w:pStyle w:val="ListParagraph"/>
        <w:numPr>
          <w:ilvl w:val="0"/>
          <w:numId w:val="1"/>
        </w:numPr>
        <w:spacing w:after="40" w:before="40"/>
      </w:pPr>
      <w:r>
        <w:rPr>
          <w:rFonts w:ascii="Arial" w:cs="Arial" w:eastAsia="Arial" w:hAnsi="Arial"/>
          <w:b w:val="false"/>
          <w:bCs w:val="false"/>
          <w:color w:val="333333"/>
          <w:sz w:val="20"/>
          <w:szCs w:val="20"/>
        </w:rPr>
        <w:t xml:space="preserve">異常値アラート機能: スコア急落やクレーム急増を自動検知</w:t>
      </w:r>
    </w:p>
    <w:p>
      <w:pPr>
        <w:pStyle w:val="ListParagraph"/>
        <w:numPr>
          <w:ilvl w:val="0"/>
          <w:numId w:val="1"/>
        </w:numPr>
        <w:spacing w:after="40" w:before="40"/>
      </w:pPr>
      <w:r>
        <w:rPr>
          <w:rFonts w:ascii="Arial" w:cs="Arial" w:eastAsia="Arial" w:hAnsi="Arial"/>
          <w:b w:val="false"/>
          <w:bCs w:val="false"/>
          <w:color w:val="333333"/>
          <w:sz w:val="20"/>
          <w:szCs w:val="20"/>
        </w:rPr>
        <w:t xml:space="preserve">ホテル間ベンチマーキング: 同規模ホテルとの比較を可視化</w:t>
      </w:r>
    </w:p>
    <w:p>
      <w:pPr>
        <w:pStyle w:val="Heading3"/>
        <w:spacing w:after="120" w:before="200"/>
      </w:pPr>
      <w:r>
        <w:rPr>
          <w:rFonts w:ascii="Arial" w:cs="Arial" w:eastAsia="Arial" w:hAnsi="Arial"/>
          <w:b/>
          <w:bCs/>
          <w:color w:val="1B3A5C"/>
          <w:sz w:val="22"/>
          <w:szCs w:val="22"/>
        </w:rPr>
        <w:t xml:space="preserve">安全チェック×予兆検出の自動化（分析5）</w:t>
      </w:r>
    </w:p>
    <w:p>
      <w:pPr>
        <w:pStyle w:val="ListParagraph"/>
        <w:numPr>
          <w:ilvl w:val="0"/>
          <w:numId w:val="1"/>
        </w:numPr>
        <w:spacing w:after="40" w:before="40"/>
      </w:pPr>
      <w:r>
        <w:rPr>
          <w:rFonts w:ascii="Arial" w:cs="Arial" w:eastAsia="Arial" w:hAnsi="Arial"/>
          <w:b w:val="false"/>
          <w:bCs w:val="false"/>
          <w:color w:val="333333"/>
          <w:sz w:val="20"/>
          <w:szCs w:val="20"/>
        </w:rPr>
        <w:t xml:space="preserve">パトロール結果から翌月のクレーム予測スコアを自動算出</w:t>
      </w:r>
    </w:p>
    <w:p>
      <w:pPr>
        <w:pStyle w:val="ListParagraph"/>
        <w:numPr>
          <w:ilvl w:val="0"/>
          <w:numId w:val="1"/>
        </w:numPr>
        <w:spacing w:after="40" w:before="40"/>
      </w:pPr>
      <w:r>
        <w:rPr>
          <w:rFonts w:ascii="Arial" w:cs="Arial" w:eastAsia="Arial" w:hAnsi="Arial"/>
          <w:b w:val="false"/>
          <w:bCs w:val="false"/>
          <w:color w:val="333333"/>
          <w:sz w:val="20"/>
          <w:szCs w:val="20"/>
        </w:rPr>
        <w:t xml:space="preserve">「要注意」判定が出たホテルへの先手対応プロトコルの整備</w:t>
      </w:r>
    </w:p>
    <w:p>
      <w:pPr>
        <w:pStyle w:val="Heading3"/>
        <w:spacing w:after="120" w:before="200"/>
      </w:pPr>
      <w:r>
        <w:rPr>
          <w:rFonts w:ascii="Arial" w:cs="Arial" w:eastAsia="Arial" w:hAnsi="Arial"/>
          <w:b/>
          <w:bCs/>
          <w:color w:val="1B3A5C"/>
          <w:sz w:val="22"/>
          <w:szCs w:val="22"/>
        </w:rPr>
        <w:t xml:space="preserve">スタッフ評価制度への品質KPI組み込み</w:t>
      </w:r>
    </w:p>
    <w:p>
      <w:pPr>
        <w:pStyle w:val="ListParagraph"/>
        <w:numPr>
          <w:ilvl w:val="0"/>
          <w:numId w:val="1"/>
        </w:numPr>
        <w:spacing w:after="40" w:before="40"/>
      </w:pPr>
      <w:r>
        <w:rPr>
          <w:rFonts w:ascii="Arial" w:cs="Arial" w:eastAsia="Arial" w:hAnsi="Arial"/>
          <w:b w:val="false"/>
          <w:bCs w:val="false"/>
          <w:color w:val="333333"/>
          <w:sz w:val="20"/>
          <w:szCs w:val="20"/>
        </w:rPr>
        <w:t xml:space="preserve">個人別クレーム率を評価基準に追加（分析2の結果を活用）</w:t>
      </w:r>
    </w:p>
    <w:p>
      <w:pPr>
        <w:pStyle w:val="ListParagraph"/>
        <w:numPr>
          <w:ilvl w:val="0"/>
          <w:numId w:val="1"/>
        </w:numPr>
        <w:spacing w:after="40" w:before="40"/>
      </w:pPr>
      <w:r>
        <w:rPr>
          <w:rFonts w:ascii="Arial" w:cs="Arial" w:eastAsia="Arial" w:hAnsi="Arial"/>
          <w:b w:val="false"/>
          <w:bCs w:val="false"/>
          <w:color w:val="333333"/>
          <w:sz w:val="20"/>
          <w:szCs w:val="20"/>
        </w:rPr>
        <w:t xml:space="preserve">クレームゼロ月間達成のインセンティブ制度</w:t>
      </w:r>
    </w:p>
    <w:p>
      <w:pPr>
        <w:pStyle w:val="ListParagraph"/>
        <w:numPr>
          <w:ilvl w:val="0"/>
          <w:numId w:val="1"/>
        </w:numPr>
        <w:spacing w:after="40" w:before="40"/>
      </w:pPr>
      <w:r>
        <w:rPr>
          <w:rFonts w:ascii="Arial" w:cs="Arial" w:eastAsia="Arial" w:hAnsi="Arial"/>
          <w:b w:val="false"/>
          <w:bCs w:val="false"/>
          <w:color w:val="333333"/>
          <w:sz w:val="20"/>
          <w:szCs w:val="20"/>
        </w:rPr>
        <w:t xml:space="preserve">ハイパフォーマーのメンター制度の導入</w:t>
      </w:r>
    </w:p>
    <w:p>
      <w:pPr>
        <w:pStyle w:val="Heading3"/>
        <w:spacing w:after="120" w:before="200"/>
      </w:pPr>
      <w:r>
        <w:rPr>
          <w:rFonts w:ascii="Arial" w:cs="Arial" w:eastAsia="Arial" w:hAnsi="Arial"/>
          <w:b/>
          <w:bCs/>
          <w:color w:val="1B3A5C"/>
          <w:sz w:val="22"/>
          <w:szCs w:val="22"/>
        </w:rPr>
        <w:t xml:space="preserve">継続的改善サイクルの確立</w:t>
      </w:r>
    </w:p>
    <w:p>
      <w:pPr>
        <w:pStyle w:val="ListParagraph"/>
        <w:numPr>
          <w:ilvl w:val="0"/>
          <w:numId w:val="1"/>
        </w:numPr>
        <w:spacing w:after="40" w:before="40"/>
      </w:pPr>
      <w:r>
        <w:rPr>
          <w:rFonts w:ascii="Arial" w:cs="Arial" w:eastAsia="Arial" w:hAnsi="Arial"/>
          <w:b w:val="false"/>
          <w:bCs w:val="false"/>
          <w:color w:val="333333"/>
          <w:sz w:val="20"/>
          <w:szCs w:val="20"/>
        </w:rPr>
        <w:t xml:space="preserve">月次: 品質ダッシュボードレビュー（経営会議）</w:t>
      </w:r>
    </w:p>
    <w:p>
      <w:pPr>
        <w:pStyle w:val="ListParagraph"/>
        <w:numPr>
          <w:ilvl w:val="0"/>
          <w:numId w:val="1"/>
        </w:numPr>
        <w:spacing w:after="40" w:before="40"/>
      </w:pPr>
      <w:r>
        <w:rPr>
          <w:rFonts w:ascii="Arial" w:cs="Arial" w:eastAsia="Arial" w:hAnsi="Arial"/>
          <w:b w:val="false"/>
          <w:bCs w:val="false"/>
          <w:color w:val="333333"/>
          <w:sz w:val="20"/>
          <w:szCs w:val="20"/>
        </w:rPr>
        <w:t xml:space="preserve">週次: URGENTホテルの進捗確認</w:t>
      </w:r>
    </w:p>
    <w:p>
      <w:pPr>
        <w:pStyle w:val="ListParagraph"/>
        <w:numPr>
          <w:ilvl w:val="0"/>
          <w:numId w:val="1"/>
        </w:numPr>
        <w:spacing w:after="40" w:before="40"/>
      </w:pPr>
      <w:r>
        <w:rPr>
          <w:rFonts w:ascii="Arial" w:cs="Arial" w:eastAsia="Arial" w:hAnsi="Arial"/>
          <w:b w:val="false"/>
          <w:bCs w:val="false"/>
          <w:color w:val="333333"/>
          <w:sz w:val="20"/>
          <w:szCs w:val="20"/>
        </w:rPr>
        <w:t xml:space="preserve">四半期: 全ホテルの品質監査＋ベストプラクティス共有会</w:t>
      </w:r>
    </w:p>
    <w:p>
      <w:pPr>
        <w:spacing w:after="80" w:before="120"/>
        <w:jc w:val="left"/>
      </w:pPr>
      <w:r>
        <w:rPr>
          <w:rFonts w:ascii="Arial" w:cs="Arial" w:eastAsia="Arial" w:hAnsi="Arial"/>
          <w:b/>
          <w:bCs/>
          <w:i w:val="false"/>
          <w:iCs w:val="false"/>
          <w:color w:val="27AE60"/>
          <w:sz w:val="20"/>
          <w:szCs w:val="20"/>
        </w:rPr>
        <w:t xml:space="preserve">推定効果: ポートフォリオ平均スコア8.39→8.80以上、URGENT判定0件、月間売上3-5%（300-500万円）改善</w:t>
      </w:r>
    </w:p>
    <w:p>
      <w:r>
        <w:br w:type="page"/>
      </w:r>
    </w:p>
    <w:p>
      <w:pPr>
        <w:pStyle w:val="Heading1"/>
        <w:spacing w:after="200" w:before="400"/>
      </w:pPr>
      <w:r>
        <w:rPr>
          <w:rFonts w:ascii="Arial" w:cs="Arial" w:eastAsia="Arial" w:hAnsi="Arial"/>
          <w:b/>
          <w:bCs/>
          <w:color w:val="1B3A5C"/>
          <w:sz w:val="32"/>
          <w:szCs w:val="32"/>
        </w:rPr>
        <w:t xml:space="preserve">5. KPI・効果測定フレームワーク</w:t>
      </w:r>
    </w:p>
    <w:p>
      <w:pPr>
        <w:spacing w:after="80" w:before="80"/>
        <w:jc w:val="left"/>
      </w:pPr>
      <w:r>
        <w:rPr>
          <w:rFonts w:ascii="Arial" w:cs="Arial" w:eastAsia="Arial" w:hAnsi="Arial"/>
          <w:b w:val="false"/>
          <w:bCs w:val="false"/>
          <w:i w:val="false"/>
          <w:iCs w:val="false"/>
          <w:color w:val="333333"/>
          <w:sz w:val="20"/>
          <w:szCs w:val="20"/>
        </w:rPr>
        <w:t xml:space="preserve">各施策の成果を定量的に追跡するためのKPIを設定します。</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2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left"/>
            </w:pPr>
            <w:r>
              <w:rPr>
                <w:rFonts w:ascii="Arial" w:cs="Arial" w:eastAsia="Arial" w:hAnsi="Arial"/>
                <w:b/>
                <w:bCs/>
                <w:color w:val="FFFFFF"/>
                <w:sz w:val="15"/>
                <w:szCs w:val="15"/>
              </w:rPr>
              <w:t xml:space="preserve">KPI</w:t>
            </w:r>
          </w:p>
        </w:tc>
        <w:tc>
          <w:tcPr>
            <w:tcW w:type="dxa" w:w="12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5"/>
                <w:szCs w:val="15"/>
              </w:rPr>
              <w:t xml:space="preserve">現状値</w:t>
            </w:r>
          </w:p>
        </w:tc>
        <w:tc>
          <w:tcPr>
            <w:tcW w:type="dxa" w:w="12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5"/>
                <w:szCs w:val="15"/>
              </w:rPr>
              <w:t xml:space="preserve">3ヶ月目標</w:t>
            </w:r>
          </w:p>
        </w:tc>
        <w:tc>
          <w:tcPr>
            <w:tcW w:type="dxa" w:w="12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5"/>
                <w:szCs w:val="15"/>
              </w:rPr>
              <w:t xml:space="preserve">6ヶ月目標</w:t>
            </w:r>
          </w:p>
        </w:tc>
        <w:tc>
          <w:tcPr>
            <w:tcW w:type="dxa" w:w="22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left"/>
            </w:pPr>
            <w:r>
              <w:rPr>
                <w:rFonts w:ascii="Arial" w:cs="Arial" w:eastAsia="Arial" w:hAnsi="Arial"/>
                <w:b/>
                <w:bCs/>
                <w:color w:val="FFFFFF"/>
                <w:sz w:val="15"/>
                <w:szCs w:val="15"/>
              </w:rPr>
              <w:t xml:space="preserve">測定方法</w:t>
            </w:r>
          </w:p>
        </w:tc>
      </w:tr>
      <w:tr>
        <w:tc>
          <w:tcPr>
            <w:tcW w:type="dxa" w:w="2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ポートフォリオ平均スコア</w:t>
            </w:r>
          </w:p>
        </w:tc>
        <w:tc>
          <w:tcPr>
            <w:tcW w:type="dxa" w:w="1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8.39</w:t>
            </w:r>
          </w:p>
        </w:tc>
        <w:tc>
          <w:tcPr>
            <w:tcW w:type="dxa" w:w="1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8.55</w:t>
            </w:r>
          </w:p>
        </w:tc>
        <w:tc>
          <w:tcPr>
            <w:tcW w:type="dxa" w:w="1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8.80</w:t>
            </w:r>
          </w:p>
        </w:tc>
        <w:tc>
          <w:tcPr>
            <w:tcW w:type="dxa" w:w="2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月次口コミ集計</w:t>
            </w:r>
          </w:p>
        </w:tc>
      </w:tr>
      <w:tr>
        <w:tc>
          <w:tcPr>
            <w:tcW w:type="dxa" w:w="2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清掃クレーム率</w:t>
            </w:r>
          </w:p>
        </w:tc>
        <w:tc>
          <w:tcPr>
            <w:tcW w:type="dxa" w:w="1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4.6%</w:t>
            </w:r>
          </w:p>
        </w:tc>
        <w:tc>
          <w:tcPr>
            <w:tcW w:type="dxa" w:w="1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3.5%</w:t>
            </w:r>
          </w:p>
        </w:tc>
        <w:tc>
          <w:tcPr>
            <w:tcW w:type="dxa" w:w="1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2.5%</w:t>
            </w:r>
          </w:p>
        </w:tc>
        <w:tc>
          <w:tcPr>
            <w:tcW w:type="dxa" w:w="2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🔵クレーム月次集計</w:t>
            </w:r>
          </w:p>
        </w:tc>
      </w:tr>
      <w:tr>
        <w:tc>
          <w:tcPr>
            <w:tcW w:type="dxa" w:w="2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URGENT判定ホテル数</w:t>
            </w:r>
          </w:p>
        </w:tc>
        <w:tc>
          <w:tcPr>
            <w:tcW w:type="dxa" w:w="1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4</w:t>
            </w:r>
          </w:p>
        </w:tc>
        <w:tc>
          <w:tcPr>
            <w:tcW w:type="dxa" w:w="1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2</w:t>
            </w:r>
          </w:p>
        </w:tc>
        <w:tc>
          <w:tcPr>
            <w:tcW w:type="dxa" w:w="1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0</w:t>
            </w:r>
          </w:p>
        </w:tc>
        <w:tc>
          <w:tcPr>
            <w:tcW w:type="dxa" w:w="2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優先度再判定</w:t>
            </w:r>
          </w:p>
        </w:tc>
      </w:tr>
      <w:tr>
        <w:tc>
          <w:tcPr>
            <w:tcW w:type="dxa" w:w="2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月間総売上</w:t>
            </w:r>
          </w:p>
        </w:tc>
        <w:tc>
          <w:tcPr>
            <w:tcW w:type="dxa" w:w="1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¥99.8M</w:t>
            </w:r>
          </w:p>
        </w:tc>
        <w:tc>
          <w:tcPr>
            <w:tcW w:type="dxa" w:w="1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¥101M</w:t>
            </w:r>
          </w:p>
        </w:tc>
        <w:tc>
          <w:tcPr>
            <w:tcW w:type="dxa" w:w="1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¥104M</w:t>
            </w:r>
          </w:p>
        </w:tc>
        <w:tc>
          <w:tcPr>
            <w:tcW w:type="dxa" w:w="2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①集計シート</w:t>
            </w:r>
          </w:p>
        </w:tc>
      </w:tr>
      <w:tr>
        <w:tc>
          <w:tcPr>
            <w:tcW w:type="dxa" w:w="2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平均稼働率</w:t>
            </w:r>
          </w:p>
        </w:tc>
        <w:tc>
          <w:tcPr>
            <w:tcW w:type="dxa" w:w="1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73.9%</w:t>
            </w:r>
          </w:p>
        </w:tc>
        <w:tc>
          <w:tcPr>
            <w:tcW w:type="dxa" w:w="1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75.0%</w:t>
            </w:r>
          </w:p>
        </w:tc>
        <w:tc>
          <w:tcPr>
            <w:tcW w:type="dxa" w:w="1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77.0%</w:t>
            </w:r>
          </w:p>
        </w:tc>
        <w:tc>
          <w:tcPr>
            <w:tcW w:type="dxa" w:w="2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①集計シート</w:t>
            </w:r>
          </w:p>
        </w:tc>
      </w:tr>
      <w:tr>
        <w:tc>
          <w:tcPr>
            <w:tcW w:type="dxa" w:w="2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高評価率（8点以上）</w:t>
            </w:r>
          </w:p>
        </w:tc>
        <w:tc>
          <w:tcPr>
            <w:tcW w:type="dxa" w:w="1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78.1%</w:t>
            </w:r>
          </w:p>
        </w:tc>
        <w:tc>
          <w:tcPr>
            <w:tcW w:type="dxa" w:w="1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80.0%</w:t>
            </w:r>
          </w:p>
        </w:tc>
        <w:tc>
          <w:tcPr>
            <w:tcW w:type="dxa" w:w="1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83.0%</w:t>
            </w:r>
          </w:p>
        </w:tc>
        <w:tc>
          <w:tcPr>
            <w:tcW w:type="dxa" w:w="2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口コミ分析</w:t>
            </w:r>
          </w:p>
        </w:tc>
      </w:tr>
      <w:tr>
        <w:tc>
          <w:tcPr>
            <w:tcW w:type="dxa" w:w="2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スタッフ充足率</w:t>
            </w:r>
          </w:p>
        </w:tc>
        <w:tc>
          <w:tcPr>
            <w:tcW w:type="dxa" w:w="1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未測定</w:t>
            </w:r>
          </w:p>
        </w:tc>
        <w:tc>
          <w:tcPr>
            <w:tcW w:type="dxa" w:w="1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90%</w:t>
            </w:r>
          </w:p>
        </w:tc>
        <w:tc>
          <w:tcPr>
            <w:tcW w:type="dxa" w:w="1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95%</w:t>
            </w:r>
          </w:p>
        </w:tc>
        <w:tc>
          <w:tcPr>
            <w:tcW w:type="dxa" w:w="22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④月報</w:t>
            </w:r>
          </w:p>
        </w:tc>
      </w:tr>
      <w:tr>
        <w:tc>
          <w:tcPr>
            <w:tcW w:type="dxa" w:w="2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予兆検出対応率</w:t>
            </w:r>
          </w:p>
        </w:tc>
        <w:tc>
          <w:tcPr>
            <w:tcW w:type="dxa" w:w="1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0%</w:t>
            </w:r>
          </w:p>
        </w:tc>
        <w:tc>
          <w:tcPr>
            <w:tcW w:type="dxa" w:w="1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50%</w:t>
            </w:r>
          </w:p>
        </w:tc>
        <w:tc>
          <w:tcPr>
            <w:tcW w:type="dxa" w:w="1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90%</w:t>
            </w:r>
          </w:p>
        </w:tc>
        <w:tc>
          <w:tcPr>
            <w:tcW w:type="dxa" w:w="22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安全チェック連動</w:t>
            </w:r>
          </w:p>
        </w:tc>
      </w:tr>
    </w:tbl>
    <w:p>
      <w:pPr>
        <w:spacing w:after="80" w:before="80"/>
        <w:jc w:val="left"/>
      </w:pPr>
      <w:r>
        <w:rPr>
          <w:rFonts w:ascii="Arial" w:cs="Arial" w:eastAsia="Arial" w:hAnsi="Arial"/>
          <w:b w:val="false"/>
          <w:bCs w:val="false"/>
          <w:i w:val="false"/>
          <w:iCs w:val="false"/>
          <w:color w:val="333333"/>
          <w:sz w:val="20"/>
          <w:szCs w:val="20"/>
        </w:rPr>
        <w:t xml:space="preserve"/>
      </w:r>
    </w:p>
    <w:p>
      <w:pPr>
        <w:pStyle w:val="Heading3"/>
        <w:spacing w:after="120" w:before="200"/>
      </w:pPr>
      <w:r>
        <w:rPr>
          <w:rFonts w:ascii="Arial" w:cs="Arial" w:eastAsia="Arial" w:hAnsi="Arial"/>
          <w:b/>
          <w:bCs/>
          <w:color w:val="1B3A5C"/>
          <w:sz w:val="22"/>
          <w:szCs w:val="22"/>
        </w:rPr>
        <w:t xml:space="preserve">レポーティングサイクル</w:t>
      </w:r>
    </w:p>
    <w:p>
      <w:pPr>
        <w:pStyle w:val="ListParagraph"/>
        <w:numPr>
          <w:ilvl w:val="0"/>
          <w:numId w:val="1"/>
        </w:numPr>
        <w:spacing w:after="40" w:before="40"/>
      </w:pPr>
      <w:r>
        <w:rPr>
          <w:rFonts w:ascii="Arial" w:cs="Arial" w:eastAsia="Arial" w:hAnsi="Arial"/>
          <w:b w:val="false"/>
          <w:bCs w:val="false"/>
          <w:color w:val="333333"/>
          <w:sz w:val="20"/>
          <w:szCs w:val="20"/>
        </w:rPr>
        <w:t xml:space="preserve">週次: URGENTホテルのクレーム件数・対応状況</w:t>
      </w:r>
    </w:p>
    <w:p>
      <w:pPr>
        <w:pStyle w:val="ListParagraph"/>
        <w:numPr>
          <w:ilvl w:val="0"/>
          <w:numId w:val="1"/>
        </w:numPr>
        <w:spacing w:after="40" w:before="40"/>
      </w:pPr>
      <w:r>
        <w:rPr>
          <w:rFonts w:ascii="Arial" w:cs="Arial" w:eastAsia="Arial" w:hAnsi="Arial"/>
          <w:b w:val="false"/>
          <w:bCs w:val="false"/>
          <w:color w:val="333333"/>
          <w:sz w:val="20"/>
          <w:szCs w:val="20"/>
        </w:rPr>
        <w:t xml:space="preserve">月次: 全KPIのダッシュボードレビュー（経営会議にて）</w:t>
      </w:r>
    </w:p>
    <w:p>
      <w:pPr>
        <w:pStyle w:val="ListParagraph"/>
        <w:numPr>
          <w:ilvl w:val="0"/>
          <w:numId w:val="1"/>
        </w:numPr>
        <w:spacing w:after="40" w:before="40"/>
      </w:pPr>
      <w:r>
        <w:rPr>
          <w:rFonts w:ascii="Arial" w:cs="Arial" w:eastAsia="Arial" w:hAnsi="Arial"/>
          <w:b w:val="false"/>
          <w:bCs w:val="false"/>
          <w:color w:val="333333"/>
          <w:sz w:val="20"/>
          <w:szCs w:val="20"/>
        </w:rPr>
        <w:t xml:space="preserve">四半期: 品質監査結果＋ベストプラクティス共有会</w:t>
      </w:r>
    </w:p>
    <w:p>
      <w:pPr>
        <w:pStyle w:val="ListParagraph"/>
        <w:numPr>
          <w:ilvl w:val="0"/>
          <w:numId w:val="1"/>
        </w:numPr>
        <w:spacing w:after="40" w:before="40"/>
      </w:pPr>
      <w:r>
        <w:rPr>
          <w:rFonts w:ascii="Arial" w:cs="Arial" w:eastAsia="Arial" w:hAnsi="Arial"/>
          <w:b w:val="false"/>
          <w:bCs w:val="false"/>
          <w:color w:val="333333"/>
          <w:sz w:val="20"/>
          <w:szCs w:val="20"/>
        </w:rPr>
        <w:t xml:space="preserve">半期: 戦略レビュー＋次期目標設定</w:t>
      </w:r>
    </w:p>
    <w:p>
      <w:r>
        <w:br w:type="page"/>
      </w:r>
    </w:p>
    <w:p>
      <w:pPr>
        <w:pStyle w:val="Heading1"/>
        <w:spacing w:after="200" w:before="400"/>
      </w:pPr>
      <w:r>
        <w:rPr>
          <w:rFonts w:ascii="Arial" w:cs="Arial" w:eastAsia="Arial" w:hAnsi="Arial"/>
          <w:b/>
          <w:bCs/>
          <w:color w:val="1B3A5C"/>
          <w:sz w:val="32"/>
          <w:szCs w:val="32"/>
        </w:rPr>
        <w:t xml:space="preserve">6. 投資対効果（ROI）試算</w:t>
      </w:r>
    </w:p>
    <w:p>
      <w:pPr>
        <w:spacing w:after="80" w:before="80"/>
        <w:jc w:val="left"/>
      </w:pPr>
      <w:r>
        <w:rPr>
          <w:rFonts w:ascii="Arial" w:cs="Arial" w:eastAsia="Arial" w:hAnsi="Arial"/>
          <w:b w:val="false"/>
          <w:bCs w:val="false"/>
          <w:i w:val="false"/>
          <w:iCs w:val="false"/>
          <w:color w:val="333333"/>
          <w:sz w:val="20"/>
          <w:szCs w:val="20"/>
        </w:rPr>
        <w:t xml:space="preserve">7つの分析テーマの実施と、それに基づく改善施策への投資の費用対効果を3シナリオで試算します。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left"/>
            </w:pPr>
            <w:r>
              <w:rPr>
                <w:rFonts w:ascii="Arial" w:cs="Arial" w:eastAsia="Arial" w:hAnsi="Arial"/>
                <w:b/>
                <w:bCs/>
                <w:color w:val="FFFFFF"/>
                <w:sz w:val="15"/>
                <w:szCs w:val="15"/>
              </w:rPr>
              <w:t xml:space="preserve">項目</w:t>
            </w:r>
          </w:p>
        </w:tc>
        <w:tc>
          <w:tcPr>
            <w:tcW w:type="dxa" w:w="23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5"/>
                <w:szCs w:val="15"/>
              </w:rPr>
              <w:t xml:space="preserve">控えめシナリオ</w:t>
            </w:r>
          </w:p>
        </w:tc>
        <w:tc>
          <w:tcPr>
            <w:tcW w:type="dxa" w:w="23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5"/>
                <w:szCs w:val="15"/>
              </w:rPr>
              <w:t xml:space="preserve">標準シナリオ</w:t>
            </w:r>
          </w:p>
        </w:tc>
        <w:tc>
          <w:tcPr>
            <w:tcW w:type="dxa" w:w="24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5"/>
                <w:szCs w:val="15"/>
              </w:rPr>
              <w:t xml:space="preserve">楽観シナリオ</w:t>
            </w:r>
          </w:p>
        </w:tc>
      </w:tr>
      <w:tr>
        <w:tc>
          <w:tcPr>
            <w:tcW w:type="dxa" w:w="20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1B3A5C"/>
                <w:sz w:val="15"/>
                <w:szCs w:val="15"/>
              </w:rPr>
              <w:t xml:space="preserve">対象</w:t>
            </w:r>
          </w:p>
        </w:tc>
        <w:tc>
          <w:tcPr>
            <w:tcW w:type="dxa" w:w="23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URGENT 4ホテル集中</w:t>
            </w:r>
          </w:p>
        </w:tc>
        <w:tc>
          <w:tcPr>
            <w:tcW w:type="dxa" w:w="23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URGENT+HIGH 7ホテル</w:t>
            </w:r>
          </w:p>
        </w:tc>
        <w:tc>
          <w:tcPr>
            <w:tcW w:type="dxa" w:w="24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全19ホテル</w:t>
            </w:r>
          </w:p>
        </w:tc>
      </w:tr>
      <w:tr>
        <w:tc>
          <w:tcPr>
            <w:tcW w:type="dxa" w:w="20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1B3A5C"/>
                <w:sz w:val="15"/>
                <w:szCs w:val="15"/>
              </w:rPr>
              <w:t xml:space="preserve">分析投資</w:t>
            </w:r>
          </w:p>
        </w:tc>
        <w:tc>
          <w:tcPr>
            <w:tcW w:type="dxa" w:w="23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100-200万円</w:t>
            </w:r>
          </w:p>
        </w:tc>
        <w:tc>
          <w:tcPr>
            <w:tcW w:type="dxa" w:w="23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200-400万円</w:t>
            </w:r>
          </w:p>
        </w:tc>
        <w:tc>
          <w:tcPr>
            <w:tcW w:type="dxa" w:w="24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400-600万円</w:t>
            </w:r>
          </w:p>
        </w:tc>
      </w:tr>
      <w:tr>
        <w:tc>
          <w:tcPr>
            <w:tcW w:type="dxa" w:w="20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1B3A5C"/>
                <w:sz w:val="15"/>
                <w:szCs w:val="15"/>
              </w:rPr>
              <w:t xml:space="preserve">改善施策投資</w:t>
            </w:r>
          </w:p>
        </w:tc>
        <w:tc>
          <w:tcPr>
            <w:tcW w:type="dxa" w:w="23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200-300万円</w:t>
            </w:r>
          </w:p>
        </w:tc>
        <w:tc>
          <w:tcPr>
            <w:tcW w:type="dxa" w:w="23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400-600万円</w:t>
            </w:r>
          </w:p>
        </w:tc>
        <w:tc>
          <w:tcPr>
            <w:tcW w:type="dxa" w:w="24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600-800万円</w:t>
            </w:r>
          </w:p>
        </w:tc>
      </w:tr>
      <w:tr>
        <w:tc>
          <w:tcPr>
            <w:tcW w:type="dxa" w:w="20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1B3A5C"/>
                <w:sz w:val="15"/>
                <w:szCs w:val="15"/>
              </w:rPr>
              <w:t xml:space="preserve">スコア改善幅</w:t>
            </w:r>
          </w:p>
        </w:tc>
        <w:tc>
          <w:tcPr>
            <w:tcW w:type="dxa" w:w="23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+0.3〜0.5点</w:t>
            </w:r>
          </w:p>
        </w:tc>
        <w:tc>
          <w:tcPr>
            <w:tcW w:type="dxa" w:w="23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+0.3〜0.7点(対象)</w:t>
            </w:r>
          </w:p>
        </w:tc>
        <w:tc>
          <w:tcPr>
            <w:tcW w:type="dxa" w:w="24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+0.3〜0.5点(全体)</w:t>
            </w:r>
          </w:p>
        </w:tc>
      </w:tr>
      <w:tr>
        <w:tc>
          <w:tcPr>
            <w:tcW w:type="dxa" w:w="20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1B3A5C"/>
                <w:sz w:val="15"/>
                <w:szCs w:val="15"/>
              </w:rPr>
              <w:t xml:space="preserve">月間売上改善</w:t>
            </w:r>
          </w:p>
        </w:tc>
        <w:tc>
          <w:tcPr>
            <w:tcW w:type="dxa" w:w="23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+100〜200万円</w:t>
            </w:r>
          </w:p>
        </w:tc>
        <w:tc>
          <w:tcPr>
            <w:tcW w:type="dxa" w:w="23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+200〜400万円</w:t>
            </w:r>
          </w:p>
        </w:tc>
        <w:tc>
          <w:tcPr>
            <w:tcW w:type="dxa" w:w="24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+300〜500万円</w:t>
            </w:r>
          </w:p>
        </w:tc>
      </w:tr>
      <w:tr>
        <w:tc>
          <w:tcPr>
            <w:tcW w:type="dxa" w:w="20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1B3A5C"/>
                <w:sz w:val="15"/>
                <w:szCs w:val="15"/>
              </w:rPr>
              <w:t xml:space="preserve">年間売上改善</w:t>
            </w:r>
          </w:p>
        </w:tc>
        <w:tc>
          <w:tcPr>
            <w:tcW w:type="dxa" w:w="23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+1,200〜2,400万円</w:t>
            </w:r>
          </w:p>
        </w:tc>
        <w:tc>
          <w:tcPr>
            <w:tcW w:type="dxa" w:w="23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+2,400〜4,800万円</w:t>
            </w:r>
          </w:p>
        </w:tc>
        <w:tc>
          <w:tcPr>
            <w:tcW w:type="dxa" w:w="24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+3,600〜6,000万円</w:t>
            </w:r>
          </w:p>
        </w:tc>
      </w:tr>
      <w:tr>
        <w:tc>
          <w:tcPr>
            <w:tcW w:type="dxa" w:w="20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1B3A5C"/>
                <w:sz w:val="15"/>
                <w:szCs w:val="15"/>
              </w:rPr>
              <w:t xml:space="preserve">投資回収期間</w:t>
            </w:r>
          </w:p>
        </w:tc>
        <w:tc>
          <w:tcPr>
            <w:tcW w:type="dxa" w:w="23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3-6ヶ月</w:t>
            </w:r>
          </w:p>
        </w:tc>
        <w:tc>
          <w:tcPr>
            <w:tcW w:type="dxa" w:w="23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4-8ヶ月</w:t>
            </w:r>
          </w:p>
        </w:tc>
        <w:tc>
          <w:tcPr>
            <w:tcW w:type="dxa" w:w="24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6-12ヶ月</w:t>
            </w:r>
          </w:p>
        </w:tc>
      </w:tr>
      <w:tr>
        <w:tc>
          <w:tcPr>
            <w:tcW w:type="dxa" w:w="2000"/>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1B3A5C"/>
                <w:sz w:val="15"/>
                <w:szCs w:val="15"/>
              </w:rPr>
              <w:t xml:space="preserve">PRIMECHANGE効果</w:t>
            </w:r>
          </w:p>
        </w:tc>
        <w:tc>
          <w:tcPr>
            <w:tcW w:type="dxa" w:w="23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契約維持確保</w:t>
            </w:r>
          </w:p>
        </w:tc>
        <w:tc>
          <w:tcPr>
            <w:tcW w:type="dxa" w:w="23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単価交渉材料</w:t>
            </w:r>
          </w:p>
        </w:tc>
        <w:tc>
          <w:tcPr>
            <w:tcW w:type="dxa" w:w="2400"/>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新規受注競争力</w:t>
            </w:r>
          </w:p>
        </w:tc>
      </w:tr>
    </w:tbl>
    <w:p>
      <w:pPr>
        <w:spacing w:after="80" w:before="80"/>
        <w:jc w:val="left"/>
      </w:pPr>
      <w:r>
        <w:rPr>
          <w:rFonts w:ascii="Arial" w:cs="Arial" w:eastAsia="Arial" w:hAnsi="Arial"/>
          <w:b w:val="false"/>
          <w:bCs w:val="false"/>
          <w:i w:val="false"/>
          <w:iCs w:val="false"/>
          <w:color w:val="333333"/>
          <w:sz w:val="20"/>
          <w:szCs w:val="20"/>
        </w:rPr>
        <w:t xml:space="preserve"/>
      </w:r>
    </w:p>
    <w:p>
      <w:pPr>
        <w:spacing w:after="80" w:before="80"/>
        <w:jc w:val="left"/>
      </w:pPr>
      <w:r>
        <w:rPr>
          <w:rFonts w:ascii="Arial" w:cs="Arial" w:eastAsia="Arial" w:hAnsi="Arial"/>
          <w:b w:val="false"/>
          <w:bCs w:val="false"/>
          <w:i/>
          <w:iCs/>
          <w:color w:val="666666"/>
          <w:sz w:val="17"/>
          <w:szCs w:val="17"/>
        </w:rPr>
        <w:t xml:space="preserve">※ 試算の前提: 業界データ「スコア0.1点改善 ≒ RevPAR 1%向上」を基本に、自社19ホテルの規模で補正。分析6（弾力性分析）の結果で精密化予定。</w:t>
      </w:r>
    </w:p>
    <w:p>
      <w:pPr>
        <w:spacing w:after="80" w:before="80"/>
        <w:jc w:val="left"/>
      </w:pPr>
      <w:r>
        <w:rPr>
          <w:rFonts w:ascii="Arial" w:cs="Arial" w:eastAsia="Arial" w:hAnsi="Arial"/>
          <w:b w:val="false"/>
          <w:bCs w:val="false"/>
          <w:i w:val="false"/>
          <w:iCs w:val="false"/>
          <w:color w:val="333333"/>
          <w:sz w:val="20"/>
          <w:szCs w:val="20"/>
        </w:rPr>
        <w:t xml:space="preserve"/>
      </w:r>
    </w:p>
    <w:p>
      <w:pPr>
        <w:pStyle w:val="Heading3"/>
        <w:spacing w:after="120" w:before="200"/>
      </w:pPr>
      <w:r>
        <w:rPr>
          <w:rFonts w:ascii="Arial" w:cs="Arial" w:eastAsia="Arial" w:hAnsi="Arial"/>
          <w:b/>
          <w:bCs/>
          <w:color w:val="1B3A5C"/>
          <w:sz w:val="22"/>
          <w:szCs w:val="22"/>
        </w:rPr>
        <w:t xml:space="preserve">PRIMECHANGEにとっての戦略的価値</w:t>
      </w:r>
    </w:p>
    <w:p>
      <w:pPr>
        <w:pStyle w:val="ListParagraph"/>
        <w:numPr>
          <w:ilvl w:val="0"/>
          <w:numId w:val="1"/>
        </w:numPr>
        <w:spacing w:after="40" w:before="40"/>
      </w:pPr>
      <w:r>
        <w:rPr>
          <w:rFonts w:ascii="Arial" w:cs="Arial" w:eastAsia="Arial" w:hAnsi="Arial"/>
          <w:b/>
          <w:bCs/>
          <w:color w:val="333333"/>
          <w:sz w:val="20"/>
          <w:szCs w:val="20"/>
        </w:rPr>
        <w:t xml:space="preserve">契約維持: クレーム削減・スコア改善の実績がホテルオーナーとの関係強化に直結</w:t>
      </w:r>
    </w:p>
    <w:p>
      <w:pPr>
        <w:pStyle w:val="ListParagraph"/>
        <w:numPr>
          <w:ilvl w:val="0"/>
          <w:numId w:val="1"/>
        </w:numPr>
        <w:spacing w:after="40" w:before="40"/>
      </w:pPr>
      <w:r>
        <w:rPr>
          <w:rFonts w:ascii="Arial" w:cs="Arial" w:eastAsia="Arial" w:hAnsi="Arial"/>
          <w:b w:val="false"/>
          <w:bCs w:val="false"/>
          <w:color w:val="333333"/>
          <w:sz w:val="20"/>
          <w:szCs w:val="20"/>
        </w:rPr>
        <w:t xml:space="preserve">単価交渉: 「品質改善で稼働率が向上した」というデータは、清掃単価の引き上げ交渉の最強の武器</w:t>
      </w:r>
    </w:p>
    <w:p>
      <w:pPr>
        <w:pStyle w:val="ListParagraph"/>
        <w:numPr>
          <w:ilvl w:val="0"/>
          <w:numId w:val="1"/>
        </w:numPr>
        <w:spacing w:after="40" w:before="40"/>
      </w:pPr>
      <w:r>
        <w:rPr>
          <w:rFonts w:ascii="Arial" w:cs="Arial" w:eastAsia="Arial" w:hAnsi="Arial"/>
          <w:b w:val="false"/>
          <w:bCs w:val="false"/>
          <w:color w:val="333333"/>
          <w:sz w:val="20"/>
          <w:szCs w:val="20"/>
        </w:rPr>
        <w:t xml:space="preserve">新規受注: 「スコアを0.5点改善した実績」は、新規ホテルへの営業で最も説得力のあるエビデンス</w:t>
      </w:r>
    </w:p>
    <w:p>
      <w:pPr>
        <w:pStyle w:val="ListParagraph"/>
        <w:numPr>
          <w:ilvl w:val="0"/>
          <w:numId w:val="1"/>
        </w:numPr>
        <w:spacing w:after="40" w:before="40"/>
      </w:pPr>
      <w:r>
        <w:rPr>
          <w:rFonts w:ascii="Arial" w:cs="Arial" w:eastAsia="Arial" w:hAnsi="Arial"/>
          <w:b w:val="false"/>
          <w:bCs w:val="false"/>
          <w:color w:val="333333"/>
          <w:sz w:val="20"/>
          <w:szCs w:val="20"/>
        </w:rPr>
        <w:t xml:space="preserve">差別化: データドリブンな品質管理は、清掃管理業界での明確な差別化要因</w:t>
      </w:r>
    </w:p>
    <w:sectPr>
      <w:headerReference w:type="default" r:id="rId7"/>
      <w:footerReference w:type="default" r:id="rId8"/>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Confidential | </w:t>
    </w:r>
    <w:r>
      <w:rPr>
        <w:rFonts w:ascii="Arial" w:cs="Arial" w:eastAsia="Arial" w:hAnsi="Arial"/>
        <w:color w:val="666666"/>
        <w:sz w:val="14"/>
        <w:szCs w:val="14"/>
      </w:rPr>
      <w:fldChar w:fldCharType="begin"/>
      <w:instrText xml:space="preserve">PAGE</w:instrText>
      <w:fldChar w:fldCharType="separate"/>
      <w:fldChar w:fldCharType="end"/>
    </w:r>
    <w:r>
      <w:rPr>
        <w:rFonts w:ascii="Arial" w:cs="Arial" w:eastAsia="Arial" w:hAnsi="Arial"/>
        <w:color w:val="666666"/>
        <w:sz w:val="14"/>
        <w:szCs w:val="14"/>
      </w:rPr>
      <w:t xml:space="preserve"> / </w:t>
    </w:r>
    <w:r>
      <w:rPr>
        <w:rFonts w:ascii="Arial" w:cs="Arial" w:eastAsia="Arial" w:hAnsi="Arial"/>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4"/>
        <w:szCs w:val="14"/>
      </w:rPr>
      <w:t xml:space="preserve">PRIMECHANGE CS向上×売上増加 戦略提案書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2026-04-02T08:56:37.939Z</dcterms:created>
  <dcterms:modified xsi:type="dcterms:W3CDTF">2026-04-02T08:56:37.940Z</dcterms:modified>
</cp:coreProperties>
</file>

<file path=docProps/custom.xml><?xml version="1.0" encoding="utf-8"?>
<Properties xmlns="http://schemas.openxmlformats.org/officeDocument/2006/custom-properties" xmlns:vt="http://schemas.openxmlformats.org/officeDocument/2006/docPropsVTypes"/>
</file>