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「JR錦糸町駅から遠くなく、周辺には飲食店やショッピング施設、24時間営業のスーパーマーケットなどがあり賑やかである...」「ショッピングセンター、お店、レストランも近くにあります」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2026-04-22T23:46:37.298Z</dcterms:created>
  <dcterms:modified xsi:type="dcterms:W3CDTF">2026-04-22T23:46:37.298Z</dcterms:modified>
</cp:coreProperties>
</file>

<file path=docProps/custom.xml><?xml version="1.0" encoding="utf-8"?>
<Properties xmlns="http://schemas.openxmlformats.org/officeDocument/2006/custom-properties" xmlns:vt="http://schemas.openxmlformats.org/officeDocument/2006/docPropsVTypes"/>
</file>