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PRIMECHANGE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分析7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ベストプラクティス横展開分析レポート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Best Practice Transfer Analysis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株式会社PRIMECHANGE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本レポートは分析1〜6の全成果を統合し、19ホテルのベストプラクティスを体系的に整理・横展開するための総合分析です。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6分析の統合結果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分析1（クレーム分析）: セット漏れ・残置が全クレームの55.9%を占め、集中対策で半数以上を解消可能。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分析2（口コミ分析）: 清掃関連の否定的言及がスコアに直結。清掃品質の可視化が急務。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分析3（人員配置×品質）: メイド「数」よりチェッカー配置比率が品質を左右（r=-0.42）。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分析4（安全チェック）: 安全スコア上位ホテルは現場管理体制が成熟。全社平均は改善余地あり。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分析5（時系列分析）: 清掃完了時刻と品質に相関。早期完了ホテルがゲスト満足度で優位。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分析6（収益インパクト）: スコア0.1点改善でRevPAR 2.48%向上。年間¥1.4億の改善ポテンシャル。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総合スコアサマリー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全19ホテル平均総合スコア: 0.669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トップ5平均: 8.11（口コミ）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ボトム5平均: 8.31（口コミ）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ゼロクレーム達成: 3ホテル（コンフォートホテル成田、コンフォートホテル横浜関内、リッチモンドホテル東京目白）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ホテル総合ランキング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口コミスコア・クレーム率・完了時刻・安全スコアを統合した総合スコアで19ホテルを順位付けしました。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ホテル名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口コミスコア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クレーム率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完了時刻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安全スコア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総合スコア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ホテルケヤキゲート東京府中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0.769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チサンホテル浜松町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0.761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ホテルコメント横浜関内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0.755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0.732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コートホテル新横浜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0.726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変なホテル東京羽田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0.725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リッチモンドホテル東京目白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0.724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コンフォートホテル横浜関内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0.714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アパホテル相模原橋本駅東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0.701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コンフォートホテルERA東神田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0.699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コンフォートイン六本木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0.697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コンフォートホテル成田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0.679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第一イン池袋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9.03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0.654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コンフォートスイーツ東京ベイ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0.618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0.614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アパホテル蒲田駅東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0.589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京成リッチモンドホテル東京錦糸町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0.550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川崎日航ホテル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16.07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0.511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コンフォートホテル博多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0.484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※ 総合スコアは口コミスコア・クレーム率（逆数）・完了時刻（逆数）・安全スコアを正規化し加重平均したものです。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差別化要因分析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上位ホテルと下位ホテルを分ける4つの差別化要因を特定しました。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ゼロクレーム達成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3ホテルがクレームゼロ。チェック体制と研修の質が差別化要因。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該当ホテル: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リッチモンドホテル東京目白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コンフォートホテル成田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コンフォートホテル横浜関内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横展開アクション: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清掃完了後の二重チェック手順の標準化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セット漏れ・残置防止チェックリストの全ホテル導入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低メイド:チェッカー比率（高チェック密度）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チェッカー1人あたりのメイド数が少ないホテルでスコアが高い傾向。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該当ホテル: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第一イン池袋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川崎日航ホテル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リッチモンドホテル東京目白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京成リッチモンドホテル東京錦糸町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コートホテル新横浜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横展開アクション: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チェッカー配置基準の全社統一（メイド4名にチェッカー1名）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チェッカー研修の体系化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早期清掃完了（15:00以前）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早期完了ホテルはゲストのチェックイン体験向上に寄与。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該当ホテル: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チサンホテル浜松町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ホテルケヤキゲート東京府中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ダイワロイネットホテル東京大崎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コートホテル新横浜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ホテルコメント横浜関内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横展開アクション: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清掃手順のタイムライン管理導入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高稼働日の事前人員計画の強化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高安全チェックスコア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安全チェック高得点ホテルは現場管理体制が成熟。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該当ホテル: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コンフォートホテルERA東神田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変なホテル東京羽田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アパホテル相模原橋本駅東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川崎日航ホテル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コンフォートイン六本木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横展開アクション: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安全チェック結果の月次共有会の実施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改善事例のナレッジベース構築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クロス分析インサイト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6つの分析を横断して得られた3つの重要な洞察です。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品質→売上の連鎖効果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【発見】スコア0.1点改善でRevPAR 2.48%向上（分析6）。クレーム50%削減で年間¥41,789,401増収（分析1）。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【示唆】品質改善の経済効果は業界平均の2.5倍。投資対効果が非常に高い。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「チェック体制」が品質の鍵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【発見】M:C比率とスコアの相関r=-0.4408。メイド「数」より「質」と「チェック」が重要。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【示唆】チェッカー配置の最適化が最もレバレッジの高い施策。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客室準備系クレームの集中対策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【発見】セット漏れ・残置が全クレームの55.9%。13類型中2類型への集中対策で半数以上を解消可能。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【示唆】チェックリスト強化と二重確認体制の導入が即効性のある対策。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実行ロードマップ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12ヶ月間の4フェーズ実行計画です。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フェーズ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施策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期待効果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Phase 1（1-2ヶ月）
即効施策の展開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ゼロクレームホテルのチェックリストを全ホテルに導入
セット漏れ・残置対策の標準手順書作成
日報の必須入力項目統一（メイド数・完了時間）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クレーム25%削減、データ品質向上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Phase 2（3-4ヶ月）
体制強化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チェッカー配置基準の全社統一と採用強化
スタッフ個人別パフォーマンス評価の導入
安全チェックの月次実施義務化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チェッカー配置率100%、個人品質の可視化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Phase 3（5-6ヶ月）
ナレッジ共有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ベストプラクティスホテル間の相互訪問・研修
メンター制度の導入（上位→下位ホテル）
品質KPIダッシュボードの構築と全社共有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全ホテルのスコアばらつき縮小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Phase 4（7-12ヶ月）
持続的改善体制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PDCA サイクルの定着と月次レビュー
品質→売上連動レポートの自動化
年間目標の設定と達成インセンティブ制度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年間売上改善¥1.4億（分析6推定）の実現に向けた基盤確立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提言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ベストプラクティス横展開プログラムの立ち上げ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74C3C"/>
          <w:sz w:val="20"/>
          <w:szCs w:val="20"/>
        </w:rPr>
        <w:t xml:space="preserve">【優先度: 最優先】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上位5ホテルの成功要因の体系的調査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標準手順書（SOP）の作成と全社配布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月次ベストプラクティス共有会の開催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統合KPIダッシュボードの構築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9800"/>
          <w:sz w:val="20"/>
          <w:szCs w:val="20"/>
        </w:rPr>
        <w:t xml:space="preserve">【優先度: 高】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品質（スコア・クレーム率）× 効率（完了時間）× 安全（チェックスコア）の統合ビュー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ホテル間比較とベンチマーキングの自動化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早期警戒指標（KPIの急変検知）の設定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段階的改善ロードマップの実行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9800"/>
          <w:sz w:val="20"/>
          <w:szCs w:val="20"/>
        </w:rPr>
        <w:t xml:space="preserve">【優先度: 高】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1-4の四半期ごとの実行管理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改善効果の定量測定と報告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年間目標達成に向けたPDCA運用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PRIMECHANGE | 分析7: ベストプラクティス横展開分析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2026-04-05T10:02:51.724Z</dcterms:created>
  <dcterms:modified xsi:type="dcterms:W3CDTF">2026-04-05T10:02:51.725Z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