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コート横浜新横浜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口コミの多数で「立地・アクセス」に関するポジティブな言及が見られ、コート横浜新横浜の最大の差別化要因となっています。駅から近いので便利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コート横浜新横浜は、全体平均7.12点（10点換算）、高評価率50.8%という一定の顧客満足度を示しているホテルです。特に「立地・アクセス」「スタッフの対応」が多くのゲストから高く評価されています。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立地・アクセスという強みを活かしつつ、段階的な改善を実行することで、コート横浜新横浜はさらなる顧客満足度の向上とブランド価値の強化を実現することができます。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コート横浜新横浜｜口コミ分析改善レポート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2026-04-21T23:40:18.072Z</dcterms:created>
  <dcterms:modified xsi:type="dcterms:W3CDTF">2026-04-21T23:40:18.072Z</dcterms:modified>
</cp:coreProperties>
</file>

<file path=docProps/custom.xml><?xml version="1.0" encoding="utf-8"?>
<Properties xmlns="http://schemas.openxmlformats.org/officeDocument/2006/custom-properties" xmlns:vt="http://schemas.openxmlformats.org/officeDocument/2006/docPropsVTypes"/>
</file>