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7D35E2A" w:rsidP="2E6D4257" w:rsidRDefault="47D35E2A" w14:paraId="5FA3F4BB" w14:textId="65259866">
      <w:pPr>
        <w:pStyle w:val="Heading1"/>
        <w:jc w:val="center"/>
        <w:rPr>
          <w:rFonts w:ascii="Times New Roman" w:hAnsi="Times New Roman" w:eastAsia="Times New Roman" w:cs="Times New Roman"/>
          <w:b/>
          <w:bCs/>
          <w:color w:val="000000" w:themeColor="text1"/>
          <w:sz w:val="32"/>
          <w:szCs w:val="32"/>
          <w:lang w:val="en-US"/>
        </w:rPr>
      </w:pPr>
      <w:r w:rsidRPr="1EA3BF64" w:rsidR="599BB342">
        <w:rPr>
          <w:rFonts w:ascii="Times New Roman" w:hAnsi="Times New Roman" w:eastAsia="Times New Roman" w:cs="Times New Roman"/>
          <w:b w:val="1"/>
          <w:bCs w:val="1"/>
          <w:color w:val="000000" w:themeColor="text1" w:themeTint="FF" w:themeShade="FF"/>
          <w:sz w:val="32"/>
          <w:szCs w:val="32"/>
        </w:rPr>
        <w:t>Decoding a Century of Wheat Breeding using Integrative Genomics and GWAS Analysis</w:t>
      </w:r>
    </w:p>
    <w:p w:rsidR="1EBCB7D4" w:rsidP="1EA3BF64" w:rsidRDefault="16B9DFB7" w14:paraId="177710C8" w14:textId="37CA0CD8">
      <w:pPr>
        <w:spacing w:after="0"/>
        <w:jc w:val="center"/>
      </w:pPr>
      <w:r w:rsidR="1E1628B4">
        <w:rPr/>
        <w:t xml:space="preserve"> </w:t>
      </w:r>
      <w:r w:rsidRPr="1EA3BF64" w:rsidR="1E1628B4">
        <w:rPr>
          <w:rFonts w:ascii="Times New Roman" w:hAnsi="Times New Roman" w:eastAsia="Times New Roman" w:cs="Times New Roman"/>
        </w:rPr>
        <w:t>Daniela Carvajal</w:t>
      </w:r>
      <w:r w:rsidRPr="1EA3BF64" w:rsidR="5E75632D">
        <w:rPr>
          <w:rFonts w:ascii="Times New Roman" w:hAnsi="Times New Roman" w:eastAsia="Times New Roman" w:cs="Times New Roman"/>
        </w:rPr>
        <w:t>, E</w:t>
      </w:r>
      <w:r w:rsidRPr="1EA3BF64" w:rsidR="5E75632D">
        <w:rPr>
          <w:rFonts w:ascii="Times New Roman" w:hAnsi="Times New Roman" w:eastAsia="Times New Roman" w:cs="Times New Roman"/>
        </w:rPr>
        <w:t>l</w:t>
      </w:r>
      <w:r w:rsidRPr="1EA3BF64" w:rsidR="5E75632D">
        <w:rPr>
          <w:rFonts w:ascii="Times New Roman" w:hAnsi="Times New Roman" w:eastAsia="Times New Roman" w:cs="Times New Roman"/>
        </w:rPr>
        <w:t>i</w:t>
      </w:r>
      <w:r w:rsidRPr="1EA3BF64" w:rsidR="5E75632D">
        <w:rPr>
          <w:rFonts w:ascii="Times New Roman" w:hAnsi="Times New Roman" w:eastAsia="Times New Roman" w:cs="Times New Roman"/>
        </w:rPr>
        <w:t>s</w:t>
      </w:r>
      <w:r w:rsidRPr="1EA3BF64" w:rsidR="5E75632D">
        <w:rPr>
          <w:rFonts w:ascii="Times New Roman" w:hAnsi="Times New Roman" w:eastAsia="Times New Roman" w:cs="Times New Roman"/>
        </w:rPr>
        <w:t>e</w:t>
      </w:r>
      <w:r w:rsidRPr="1EA3BF64" w:rsidR="5E75632D">
        <w:rPr>
          <w:rFonts w:ascii="Times New Roman" w:hAnsi="Times New Roman" w:eastAsia="Times New Roman" w:cs="Times New Roman"/>
        </w:rPr>
        <w:t xml:space="preserve"> </w:t>
      </w:r>
      <w:r w:rsidRPr="1EA3BF64" w:rsidR="5E75632D">
        <w:rPr>
          <w:rFonts w:ascii="Times New Roman" w:hAnsi="Times New Roman" w:eastAsia="Times New Roman" w:cs="Times New Roman"/>
        </w:rPr>
        <w:t>Ans</w:t>
      </w:r>
      <w:r w:rsidRPr="1EA3BF64" w:rsidR="5E75632D">
        <w:rPr>
          <w:rFonts w:ascii="Times New Roman" w:hAnsi="Times New Roman" w:eastAsia="Times New Roman" w:cs="Times New Roman"/>
        </w:rPr>
        <w:t>e</w:t>
      </w:r>
      <w:r w:rsidRPr="1EA3BF64" w:rsidR="5E75632D">
        <w:rPr>
          <w:rFonts w:ascii="Times New Roman" w:hAnsi="Times New Roman" w:eastAsia="Times New Roman" w:cs="Times New Roman"/>
        </w:rPr>
        <w:t>l</w:t>
      </w:r>
      <w:r w:rsidRPr="1EA3BF64" w:rsidR="5E75632D">
        <w:rPr>
          <w:rFonts w:ascii="Times New Roman" w:hAnsi="Times New Roman" w:eastAsia="Times New Roman" w:cs="Times New Roman"/>
        </w:rPr>
        <w:t>l,</w:t>
      </w:r>
      <w:r w:rsidRPr="1EA3BF64" w:rsidR="5E75632D">
        <w:rPr>
          <w:rFonts w:ascii="Times New Roman" w:hAnsi="Times New Roman" w:eastAsia="Times New Roman" w:cs="Times New Roman"/>
        </w:rPr>
        <w:t xml:space="preserve"> Lubna Al Amri, Takahiro </w:t>
      </w:r>
      <w:r w:rsidRPr="1EA3BF64" w:rsidR="1FC89F83">
        <w:rPr>
          <w:rFonts w:ascii="Times New Roman" w:hAnsi="Times New Roman" w:eastAsia="Times New Roman" w:cs="Times New Roman"/>
        </w:rPr>
        <w:t>Kato</w:t>
      </w:r>
    </w:p>
    <w:p w:rsidR="1EA3BF64" w:rsidP="1EA3BF64" w:rsidRDefault="1EA3BF64" w14:paraId="0DA6FE11" w14:textId="6964DC6D">
      <w:pPr>
        <w:pStyle w:val="Heading2"/>
        <w:jc w:val="both"/>
        <w:rPr>
          <w:rFonts w:ascii="Times New Roman" w:hAnsi="Times New Roman" w:eastAsia="Times New Roman" w:cs="Times New Roman"/>
          <w:b w:val="1"/>
          <w:bCs w:val="1"/>
          <w:color w:val="auto"/>
          <w:sz w:val="24"/>
          <w:szCs w:val="24"/>
        </w:rPr>
      </w:pPr>
    </w:p>
    <w:p w:rsidR="277FF867" w:rsidP="2E6D4257" w:rsidRDefault="5BE5A57F" w14:paraId="75320141" w14:textId="56AED725">
      <w:pPr>
        <w:pStyle w:val="Heading2"/>
        <w:jc w:val="both"/>
        <w:rPr>
          <w:rFonts w:ascii="Times New Roman" w:hAnsi="Times New Roman" w:eastAsia="Times New Roman" w:cs="Times New Roman"/>
          <w:b/>
          <w:bCs/>
          <w:color w:val="auto"/>
          <w:sz w:val="24"/>
          <w:szCs w:val="24"/>
        </w:rPr>
      </w:pPr>
      <w:r w:rsidRPr="1EA3BF64" w:rsidR="2EE6EC9C">
        <w:rPr>
          <w:rFonts w:ascii="Times New Roman" w:hAnsi="Times New Roman" w:eastAsia="Times New Roman" w:cs="Times New Roman"/>
          <w:b w:val="1"/>
          <w:bCs w:val="1"/>
          <w:color w:val="auto"/>
          <w:sz w:val="24"/>
          <w:szCs w:val="24"/>
        </w:rPr>
        <w:t>I</w:t>
      </w:r>
      <w:r w:rsidRPr="1EA3BF64" w:rsidR="3882C2A7">
        <w:rPr>
          <w:rFonts w:ascii="Times New Roman" w:hAnsi="Times New Roman" w:eastAsia="Times New Roman" w:cs="Times New Roman"/>
          <w:b w:val="1"/>
          <w:bCs w:val="1"/>
          <w:color w:val="auto"/>
          <w:sz w:val="24"/>
          <w:szCs w:val="24"/>
        </w:rPr>
        <w:t>NTRODUCTION</w:t>
      </w:r>
      <w:r w:rsidRPr="1EA3BF64" w:rsidR="2EE6EC9C">
        <w:rPr>
          <w:rFonts w:ascii="Times New Roman" w:hAnsi="Times New Roman" w:eastAsia="Times New Roman" w:cs="Times New Roman"/>
          <w:b w:val="1"/>
          <w:bCs w:val="1"/>
          <w:color w:val="auto"/>
          <w:sz w:val="24"/>
          <w:szCs w:val="24"/>
        </w:rPr>
        <w:t xml:space="preserve"> </w:t>
      </w:r>
    </w:p>
    <w:p w:rsidR="59E98C1A" w:rsidP="1EA3BF64" w:rsidRDefault="5F9A793F" w14:paraId="6D0A3E84" w14:textId="35EFA698">
      <w:pPr>
        <w:pStyle w:val="Normal"/>
        <w:spacing w:before="240" w:after="240"/>
        <w:rPr>
          <w:rFonts w:ascii="Times New Roman" w:hAnsi="Times New Roman" w:eastAsia="Times New Roman" w:cs="Times New Roman"/>
        </w:rPr>
      </w:pPr>
      <w:r w:rsidRPr="1EA3BF64" w:rsidR="583B64C0">
        <w:rPr>
          <w:rFonts w:ascii="Times New Roman" w:hAnsi="Times New Roman" w:eastAsia="Times New Roman" w:cs="Times New Roman"/>
        </w:rPr>
        <w:t>Wheat (</w:t>
      </w:r>
      <w:r w:rsidRPr="1EA3BF64" w:rsidR="583B64C0">
        <w:rPr>
          <w:rFonts w:ascii="Times New Roman" w:hAnsi="Times New Roman" w:eastAsia="Times New Roman" w:cs="Times New Roman"/>
          <w:i w:val="1"/>
          <w:iCs w:val="1"/>
        </w:rPr>
        <w:t>Triticum aestivum</w:t>
      </w:r>
      <w:r w:rsidRPr="1EA3BF64" w:rsidR="583B64C0">
        <w:rPr>
          <w:rFonts w:ascii="Times New Roman" w:hAnsi="Times New Roman" w:eastAsia="Times New Roman" w:cs="Times New Roman"/>
        </w:rPr>
        <w:t xml:space="preserve"> L.) is one of the world's most important staple crops, providing a vital source of dietary protein and calories </w:t>
      </w:r>
      <w:sdt>
        <w:sdtPr>
          <w:id w:val="1051599865"/>
          <w:tag w:val="MENDELEY_CITATION_v3_eyJjaXRhdGlvbklEIjoiTUVOREVMRVlfQ0lUQVRJT05fODRlNjc2YjUtNTEyNS00OTYxLTg4MGUtODQ3YWQ3YTA2YWJiIiwicHJvcGVydGllcyI6eyJub3RlSW5kZXgiOjB9LCJpc0VkaXRlZCI6ZmFsc2UsIm1hbnVhbE92ZXJyaWRlIjp7ImlzTWFudWFsbHlPdmVycmlkZGVuIjpmYWxzZSwiY2l0ZXByb2NUZXh0IjoiKFNoZXdyeSAmIzM4OyBIZXksIDIwMTUpIiwibWFudWFsT3ZlcnJpZGVUZXh0IjoiIn0sImNpdGF0aW9uSXRlbXMiOlt7ImlkIjoiZmJkMmQxNDctNzI1My0zMDAwLTkzMjgtNjgyMGYyNzQ4NDQ3IiwiaXRlbURhdGEiOnsidHlwZSI6ImFydGljbGUtam91cm5hbCIsImlkIjoiZmJkMmQxNDctNzI1My0zMDAwLTkzMjgtNjgyMGYyNzQ4NDQ3IiwidGl0bGUiOiJUaGUgY29udHJpYnV0aW9uIG9mIHdoZWF0IHRvIGh1bWFuIGRpZXQgYW5kIGhlYWx0aCIsImdyb3VwSWQiOiI4OGMwYjZlYS1kY2MzLTM1MmEtYjNjMi1kNDcyYTQ1NWYyYWQiLCJhdXRob3IiOlt7ImZhbWlseSI6IlNoZXdyeSIsImdpdmVuIjoiUGV0ZXIgUi4iLCJwYXJzZS1uYW1lcyI6ZmFsc2UsImRyb3BwaW5nLXBhcnRpY2xlIjoiIiwibm9uLWRyb3BwaW5nLXBhcnRpY2xlIjoiIn0seyJmYW1pbHkiOiJIZXkiLCJnaXZlbiI6IlNhbmRyYSBKLiIsInBhcnNlLW5hbWVzIjpmYWxzZSwiZHJvcHBpbmctcGFydGljbGUiOiIiLCJub24tZHJvcHBpbmctcGFydGljbGUiOiIifV0sImNvbnRhaW5lci10aXRsZSI6IkZvb2QgYW5kIEVuZXJneSBTZWN1cml0eSIsImNvbnRhaW5lci10aXRsZS1zaG9ydCI6IkZvb2QgRW5lcmd5IFNlY3VyLiIsImFjY2Vzc2VkIjp7ImRhdGUtcGFydHMiOltbMjAyNiw0LDEyXV19LCJET0kiOiIxMC4xMDAyL0ZFUzMuNjQ7Sk9VUk5BTDpKT1VSTkFMOjIwNDgzNjk0O1dHUk9VUDpTVFJJTkc6UFVCTElDQVRJT04iLCJJU1NOIjoiMjA0ODM2OTQiLCJVUkwiOiIvZG9pL3BkZi8xMC4xMDAyL2ZlczMuNjQiLCJpc3N1ZWQiOnsiZGF0ZS1wYXJ0cyI6W1syMDE1LDEwLDFdXX0sInBhZ2UiOiIxNzgtMjAyIiwiYWJzdHJhY3QiOiJXaGVhdCBpcyB0aGUgbW9zdCBpbXBvcnRhbnQgc3RhcGxlIGNyb3AgaW4gdGVtcGVyYXRlIHpvbmVzIGFuZCBpcyBpbiBpbmNyZWFzaW5nIGRlbWFuZCBpbiBjb3VudHJpZXMgdW5kZXJnb2luZyB1cmJhbml6YXRpb24gYW5kIGluZHVzdHJpYWxpemF0aW9uLiBJbiBhZGRpdGlvbiB0byBiZWluZyBhIG1ham9yIHNvdXJjZSBvZiBzdGFyY2ggYW5kIGVuZXJneSwgd2hlYXQgYWxzbyBwcm92aWRlcyBzdWJzdGFudGlhbCBhbW91bnRzIG9mIGEgbnVtYmVyIG9mIGNvbXBvbmVudHMgd2hpY2ggYXJlIGVzc2VudGlhbCBvciBiZW5lZmljaWFsIGZvciBoZWFsdGgsIG5vdGFibHkgcHJvdGVpbiwgdml0YW1pbnMgKG5vdGFibHkgQiB2aXRhbWlucyksIGRpZXRhcnkgZmliZXIsIGFuZCBwaHl0b2NoZW1pY2Fscy4gT2YgdGhlc2UsIHdoZWF0IGlzIGEgcGFydGljdWxhcmx5IGltcG9ydGFudCBzb3VyY2Ugb2YgZGlldGFyeSBmaWJlciwgd2l0aCBicmVhZCBhbG9uZSBwcm92aWRpbmcgMjAlIG9mIHRoZSBkYWlseSBpbnRha2UgaW4gdGhlIFVLLCBhbmQgd2VsbC1lc3RhYmxpc2hlZCByZWxhdGlvbnNoaXBzIGJldHdlZW4gdGhlIGNvbnN1bXB0aW9uIG9mIGNlcmVhbCBkaWV0YXJ5IGZpYmVyIGFuZCByZWR1Y2VkIHJpc2sgb2YgY2FyZGlvLXZhc2N1bGFyIGRpc2Vhc2UsIHR5cGUgMiBkaWFiZXRlcywgYW5kIGZvcm1zIG9mIGNhbmNlciAobm90YWJseSBjb2xvLXJlY3RhbCBjYW5jZXIpLiBXaGVhdCBzaG93cyBoaWdoIHZhcmlhYmlsaXR5IGluIHRoZSBjb250ZW50cyBhbmQgY29tcG9zaXRpb25zIG9mIGJlbmVmaWNpYWwgY29tcG9uZW50cywgd2l0aCBzb21lIChpbmNsdWRpbmcgZGlldGFyeSBmaWJlcikgc2hvd2luZyBoaWdoIGhlcml0YWJpbGl0eS4gSGVuY2UsIHBsYW50IGJyZWVkZXJzIHNob3VsZCBiZSBhYmxlIHRvIHNlbGVjdCBmb3IgZW5oYW5jZWQgaGVhbHRoIGJlbmVmaXRzIGluIGFkZGl0aW9uIHRvIGluY3JlYXNlZCBjcm9wIHlpZWxkLiIsInB1Ymxpc2hlciI6IldpbGV5LUJsYWNrd2VsbCBQdWJsaXNoaW5nIEx0ZCIsImlzc3VlIjoiMyIsInZvbHVtZSI6IjQ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1EA3BF64" w:rsidR="12ABFBCF">
            <w:rPr>
              <w:rFonts w:ascii="Times New Roman" w:hAnsi="Times New Roman" w:eastAsia="Times New Roman" w:cs="Times New Roman"/>
              <w:noProof w:val="0"/>
              <w:color w:val="000000" w:themeColor="text1" w:themeTint="FF" w:themeShade="FF"/>
              <w:sz w:val="24"/>
              <w:szCs w:val="24"/>
              <w:u w:val="none"/>
              <w:lang w:val="en-GB"/>
            </w:rPr>
            <w:t>(Shewry &amp; Hey, 2015)</w:t>
          </w:r>
        </w:sdtContent>
      </w:sdt>
      <w:r w:rsidRPr="1EA3BF64" w:rsidR="583B64C0">
        <w:rPr>
          <w:rFonts w:ascii="Times New Roman" w:hAnsi="Times New Roman" w:eastAsia="Times New Roman" w:cs="Times New Roman"/>
        </w:rPr>
        <w:t>.</w:t>
      </w:r>
      <w:r w:rsidRPr="1EA3BF64" w:rsidR="583B64C0">
        <w:rPr>
          <w:rFonts w:ascii="Times New Roman" w:hAnsi="Times New Roman" w:eastAsia="Times New Roman" w:cs="Times New Roman"/>
        </w:rPr>
        <w:t xml:space="preserve"> Global food security is threatened by a growing population and limited resources, requiring innovative agricultural solutions to accelerate crop improvement and feed the </w:t>
      </w:r>
      <w:r w:rsidRPr="1EA3BF64" w:rsidR="1E88D25C">
        <w:rPr>
          <w:rFonts w:ascii="Times New Roman" w:hAnsi="Times New Roman" w:eastAsia="Times New Roman" w:cs="Times New Roman"/>
        </w:rPr>
        <w:t>future (</w:t>
      </w:r>
      <w:sdt>
        <w:sdtPr>
          <w:id w:val="532900898"/>
          <w:tag w:val="MENDELEY_CITATION_v3_eyJjaXRhdGlvbklEIjoiTUVOREVMRVlfQ0lUQVRJT05fODI1MWYxZWItNzM5Zi00YWQ0LWI3OWEtZDlkOTRlZGEwZDMzIiwicHJvcGVydGllcyI6eyJub3RlSW5kZXgiOjB9LCJpc0VkaXRlZCI6ZmFsc2UsIm1hbnVhbE92ZXJyaWRlIjp7ImlzTWFudWFsbHlPdmVycmlkZGVuIjp0cnVlLCJjaXRlcHJvY1RleHQiOiIoUGFsYXl1bGxhcGFyYW1iaWwgZXQgYWwuLCAyMDIzKSIsIm1hbnVhbE92ZXJyaWRlVGV4dCI6IlBhbGF5dWxsYXBhcmFtYmlsIGV0IGFsLiwgMjAyMykuIn0sImNpdGF0aW9uSXRlbXMiOlt7ImlkIjoiOGFiMWY2MDUtMWRmZi0zNmI4LTk5MTktNzZiODM2NjY1NTViIiwiaXRlbURhdGEiOnsidHlwZSI6ImFydGljbGUtam91cm5hbCIsImlkIjoiOGFiMWY2MDUtMWRmZi0zNmI4LTk5MTktNzZiODM2NjY1NTViIiwidGl0bGUiOiJUaGUgRXJhIG9mIFBsYW50IEJyZWVkaW5nOiBDb252ZW50aW9uYWwgQnJlZWRpbmcgdG8gR2Vub21pY3MtYXNzaXN0ZWQgQnJlZWRpbmcgZm9yIENyb3AgSW1wcm92ZW1lbnQiLCJncm91cElkIjoiODhjMGI2ZWEtZGNjMy0zNTJhLWIzYzItZDQ3MmE0NTVmMmFkIiwiYXV0aG9yIjpbeyJmYW1pbHkiOiJQYWxheXVsbGFwYXJhbWJpbCIsImdpdmVuIjoiVGh1bWFkYXRoIiwicGFyc2UtbmFtZXMiOmZhbHNlLCJkcm9wcGluZy1wYXJ0aWNsZSI6IiIsIm5vbi1kcm9wcGluZy1wYXJ0aWNsZSI6IiJ9LHsiZmFtaWx5IjoiS3Jpc2huYSIsImdpdmVuIjoiQWplZXNoIiwicGFyc2UtbmFtZXMiOmZhbHNlLCJkcm9wcGluZy1wYXJ0aWNsZSI6IiIsIm5vbi1kcm9wcGluZy1wYXJ0aWNsZSI6IiJ9LHsiZmFtaWx5IjoiVmVlcmFtdXRodSIsImdpdmVuIjoiRHVyYWlwYW5kaXlhbiIsInBhcnNlLW5hbWVzIjpmYWxzZSwiZHJvcHBpbmctcGFydGljbGUiOiIiLCJub24tZHJvcHBpbmctcGFydGljbGUiOiIifSx7ImZhbWlseSI6Ik1haGFyYWphbiIsImdpdmVuIjoiVGhlaXZhbmF5YWdhbSIsInBhcnNlLW5hbWVzIjpmYWxzZSwiZHJvcHBpbmctcGFydGljbGUiOiIiLCJub24tZHJvcHBpbmctcGFydGljbGUiOiIifSx7ImZhbWlseSI6IlNvb3NhaW1hbmlja2FtIiwiZ2l2ZW4iOiJNYXJpYXBhY2tpYW0iLCJwYXJzZS1uYW1lcyI6ZmFsc2UsImRyb3BwaW5nLXBhcnRpY2xlIjoiIiwibm9uLWRyb3BwaW5nLXBhcnRpY2xlIjoiIn1dLCJjb250YWluZXItdGl0bGUiOiJDdXJyZW50IEdlbm9taWNzIiwiY29udGFpbmVyLXRpdGxlLXNob3J0IjoiQ3Vyci4gR2Vub21pY3MiLCJhY2Nlc3NlZCI6eyJkYXRlLXBhcnRzIjpbWzIwMjYsNCwxNl1dfSwiRE9JIjoiMTAuMjE3NC8xMzg5MjAyOTI0NjY2MjMwNTE3MTE1OTEyIiwiSVNCTiI6IjE4NzU1NDg4LzIzIiwiSVNTTiI6IjEzODkyMDI5IiwiUE1JRCI6IjM3OTIwNzI5IiwiVVJMIjoiaHR0cHM6Ly9wbWMubmNiaS5ubG0ubmloLmdvdi9hcnRpY2xlcy9QTUMxMDMzNDY5OS8iLCJpc3N1ZWQiOnsiZGF0ZS1wYXJ0cyI6W1syMDIzLDUsMThdXX0sInBhZ2UiOiIyNCIsImFic3RyYWN0IjoiUGxhbnQgYnJlZWRpbmcgaGFzIG1hZGUgYSBzaWduaWZpY2FudCBjb250cmlidXRpb24gdG8gaW5jcmVhc2luZyBhZ3JpY3VsdHVyYWwgIHByb2R1Y3Rpb24uIENvbnZlbnRpb25hbCBicmVlZGluZyBiYXNlZCBvbiBwaGVub3R5cGljIHNlbGVjdGlvbiBpcyBub3QgZWZmZWN0aXZlIGZvciBjcm9wIGltcHJvdmVtZW50LiBCZWNhdXNlIHBoZW5vdHlwZSBpcyBjb25zaWRlcmFibHkgaW5mbHVlbmNlZCBieSBlbnZpcm9ubWVudGFsIGZhY3RvcnMsIHdoaWNoIHdpbGwgYWZmZWN0IHRoZSBzZWxlY3Rpb24gb2YgYnJlZWRpbmcgbWF0ZXJpYWxzIGZvciBjcm9wIGltcHJvdmVtZW50LiBUaGUgcGFzdCB0d28gZGVjYWRlcyBoYXZlIHNlZW4gdHJlbWVuZG91cyBwcm9ncmVzcyBpbiBwbGFudCBicmVlZGluZyByZXNlYXJjaC4gRXNwZWNpYWxseSB0aGUgYXZhaWxhYmlsaXR5IG9mIGhpZ2gtdGhyb3VnaHB1dCBtb2xlY3VsYXIgbWFya2VycyBmb2xsb3dlZCBieSBnZW5vbWljLWFzc2lzdGVkIGFwcHJvYWNoZXMgc2lnbmlmaWNhbnRseSBjb250cmlidXRlZCB0byBhZHZhbmNpbmcgcGxhbnQgYnJlZWRpbmcuIEludGVncmF0aW9uIG9mIHNwZWVkIGJyZWVkaW5nIHdpdGggZ2Vub21pYyBhbmQgcGhlbm9taWMgZmFjaWxpdGllcyBhbGxvd2VkIHJhcGlkIHF1YW50aXRhdGl2ZSB0cmFpdCBsb2NpIChRVEwpL2dlbmUgaWRlbnRpZmljYXRpb25zIGFuZCB1bHRpbWF0ZWx5IGFjY2VsZXJhdGVkIGNyb3AgaW1wcm92ZW1lbnQgcHJvZ3JhbXMuIFRoZSBhZHZhbmNlcyBpbiBzZXF1ZW5jaW5nIHRlY2hub2xvZ3kgaGVscHMgdG8gdW5kZXJzdGFuZCB0aGUgZ2Vub21lIG9yZ2FuaXphdGlvbiBvZiBtYW55IGNyb3BzIGFuZCBoZWxwZWQgd2l0aCBnZW5vbWljIHNlbGVjdGlvbiBpbiBjcm9wIGJyZWVkaW5nLiBQbGFudCBicmVlZGluZyBoYXMgZ3JhZHVhbGx5IGNoYW5nZWQgZnJvbSBwaGVub3R5cGUtdG8tZ2Vub3R5cGUtYmFzZWQgdG8gZ2Vub3R5cGUtdG8tcGhlbm90eXBlLWJhc2VkIHNlbGVjdGlvbi4gSGlnaC10aHJvdWdocHV0IHBoZW5vbWljIHBsYXRmb3JtcyBoYXZlIHBsYXllZCBhIHNpZ25pZmljYW50IHJvbGUgaW4gdGhlIG1vZGVybiBicmVlZGluZyBwcm9ncmFtIGFuZCBhcmUgY29uc2lkZXJlZCBhbiBlc3NlbnRpYWwgcGFydCBvZiBwcmVjaXNpb24gYnJlZWRpbmcuIEluIHRoaXMgcmV2aWV3LCB3ZSBkaXNjdXNzIHRoZSByYXBpZCBhZHZhbmNlIGluIHBsYW50IGJyZWVkaW5nIHRlY2hub2xvZ3kgZm9yIGVmZmljaWVudCBjcm9wIGltcHJvdmVtZW50cyBhbmQgcHJvdmlkZSBkZXRhaWxzIG9uIHZhcmlvdXMgYXBwcm9hY2hlcy9wbGF0Zm9ybXMgdGhhdCBhcmUgaGVscGZ1bCBmb3IgY3JvcCBpbXByb3ZlbWVudC4gVGhpcyByZXZpZXcgd2lsbCBoZWxwIHJlc2VhcmNoZXJzIHVuZGVyc3RhbmQgdGhlIHJlY2VudCBkZXZlbG9wbWVudHMgaW4gY3JvcCBicmVlZGluZyBhbmQgaW1wcm92ZW1lbnRzLiIsInB1Ymxpc2hlciI6IkJlbnRoYW0gU2NpZW5jZSBQdWJsaXNoZXJzIEx0ZC4iLCJpc3N1ZSI6IjEiLCJ2b2x1bWUiOiIyNCJ9LCJpc1RlbXBvcmFyeSI6ZmFsc2V9XX0="/>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Palayullaparambil et al., 2023).</w:t>
          </w:r>
        </w:sdtContent>
        <w:sdtEndPr>
          <w:rPr>
            <w:rFonts w:ascii="Times New Roman" w:hAnsi="Times New Roman" w:eastAsia="Times New Roman" w:cs="Times New Roman"/>
            <w:color w:val="000000" w:themeColor="text1" w:themeTint="FF" w:themeShade="FF"/>
          </w:rPr>
        </w:sdtEndPr>
      </w:sdt>
      <w:r w:rsidRPr="1EA3BF64" w:rsidR="06F538FB">
        <w:rPr>
          <w:rFonts w:ascii="Times New Roman" w:hAnsi="Times New Roman" w:eastAsia="Times New Roman" w:cs="Times New Roman"/>
          <w:noProof w:val="0"/>
          <w:sz w:val="24"/>
          <w:szCs w:val="24"/>
          <w:lang w:val="en-GB"/>
        </w:rPr>
        <w:t xml:space="preserve">Food security </w:t>
      </w:r>
      <w:r w:rsidRPr="1EA3BF64" w:rsidR="06F538FB">
        <w:rPr>
          <w:rFonts w:ascii="Times New Roman" w:hAnsi="Times New Roman" w:eastAsia="Times New Roman" w:cs="Times New Roman"/>
          <w:noProof w:val="0"/>
          <w:sz w:val="24"/>
          <w:szCs w:val="24"/>
          <w:lang w:val="en-GB"/>
        </w:rPr>
        <w:t>remains</w:t>
      </w:r>
      <w:r w:rsidRPr="1EA3BF64" w:rsidR="06F538FB">
        <w:rPr>
          <w:rFonts w:ascii="Times New Roman" w:hAnsi="Times New Roman" w:eastAsia="Times New Roman" w:cs="Times New Roman"/>
          <w:noProof w:val="0"/>
          <w:sz w:val="24"/>
          <w:szCs w:val="24"/>
          <w:lang w:val="en-GB"/>
        </w:rPr>
        <w:t xml:space="preserve"> a major priority in East Africa, especially in E</w:t>
      </w:r>
      <w:r w:rsidRPr="1EA3BF64" w:rsidR="06F538FB">
        <w:rPr>
          <w:rFonts w:ascii="Times New Roman" w:hAnsi="Times New Roman" w:eastAsia="Times New Roman" w:cs="Times New Roman"/>
          <w:noProof w:val="0"/>
          <w:sz w:val="24"/>
          <w:szCs w:val="24"/>
          <w:lang w:val="en-GB"/>
        </w:rPr>
        <w:t>thiopia</w:t>
      </w:r>
      <w:r w:rsidRPr="1EA3BF64" w:rsidR="06F538FB">
        <w:rPr>
          <w:rFonts w:ascii="Times New Roman" w:hAnsi="Times New Roman" w:eastAsia="Times New Roman" w:cs="Times New Roman"/>
          <w:noProof w:val="0"/>
          <w:sz w:val="24"/>
          <w:szCs w:val="24"/>
          <w:lang w:val="en-GB"/>
        </w:rPr>
        <w:t xml:space="preserve"> and Kenya, </w:t>
      </w:r>
      <w:r w:rsidRPr="1EA3BF64" w:rsidR="1EEBBD63">
        <w:rPr>
          <w:rFonts w:ascii="Times New Roman" w:hAnsi="Times New Roman" w:eastAsia="Times New Roman" w:cs="Times New Roman"/>
          <w:noProof w:val="0"/>
          <w:sz w:val="24"/>
          <w:szCs w:val="24"/>
          <w:lang w:val="en-GB"/>
        </w:rPr>
        <w:t xml:space="preserve">which account for </w:t>
      </w:r>
      <w:r w:rsidRPr="1EA3BF64" w:rsidR="39B36884">
        <w:rPr>
          <w:rFonts w:ascii="Times New Roman" w:hAnsi="Times New Roman" w:eastAsia="Times New Roman" w:cs="Times New Roman"/>
          <w:noProof w:val="0"/>
          <w:sz w:val="24"/>
          <w:szCs w:val="24"/>
          <w:lang w:val="en-GB"/>
        </w:rPr>
        <w:t>88.</w:t>
      </w:r>
      <w:r w:rsidRPr="1EA3BF64" w:rsidR="3B9FE7BF">
        <w:rPr>
          <w:rFonts w:ascii="Times New Roman" w:hAnsi="Times New Roman" w:eastAsia="Times New Roman" w:cs="Times New Roman"/>
          <w:noProof w:val="0"/>
          <w:sz w:val="24"/>
          <w:szCs w:val="24"/>
          <w:lang w:val="en-GB"/>
        </w:rPr>
        <w:t>9</w:t>
      </w:r>
      <w:r w:rsidRPr="1EA3BF64" w:rsidR="39B36884">
        <w:rPr>
          <w:rFonts w:ascii="Times New Roman" w:hAnsi="Times New Roman" w:eastAsia="Times New Roman" w:cs="Times New Roman"/>
          <w:noProof w:val="0"/>
          <w:sz w:val="24"/>
          <w:szCs w:val="24"/>
          <w:lang w:val="en-GB"/>
        </w:rPr>
        <w:t>%</w:t>
      </w:r>
      <w:r w:rsidRPr="1EA3BF64" w:rsidR="1EEBBD63">
        <w:rPr>
          <w:rFonts w:ascii="Times New Roman" w:hAnsi="Times New Roman" w:eastAsia="Times New Roman" w:cs="Times New Roman"/>
          <w:noProof w:val="0"/>
          <w:sz w:val="24"/>
          <w:szCs w:val="24"/>
          <w:lang w:val="en-GB"/>
        </w:rPr>
        <w:t xml:space="preserve"> of the region’s wheat production</w:t>
      </w:r>
      <w:r w:rsidRPr="1EA3BF64" w:rsidR="06F538FB">
        <w:rPr>
          <w:rFonts w:ascii="Times New Roman" w:hAnsi="Times New Roman" w:eastAsia="Times New Roman" w:cs="Times New Roman"/>
          <w:noProof w:val="0"/>
          <w:sz w:val="24"/>
          <w:szCs w:val="24"/>
          <w:lang w:val="en-GB"/>
        </w:rPr>
        <w:t xml:space="preserve">. </w:t>
      </w:r>
      <w:r w:rsidRPr="1EA3BF64" w:rsidR="2586D126">
        <w:rPr>
          <w:rFonts w:ascii="Times New Roman" w:hAnsi="Times New Roman" w:eastAsia="Times New Roman" w:cs="Times New Roman"/>
          <w:noProof w:val="0"/>
          <w:sz w:val="24"/>
          <w:szCs w:val="24"/>
          <w:lang w:val="en-GB"/>
        </w:rPr>
        <w:t>Over the past century, wheat production has grown significantly, making both countries leading producers</w:t>
      </w:r>
      <w:r w:rsidRPr="1EA3BF64" w:rsidR="3FF8F0AC">
        <w:rPr>
          <w:rFonts w:ascii="Times New Roman" w:hAnsi="Times New Roman" w:eastAsia="Times New Roman" w:cs="Times New Roman"/>
          <w:noProof w:val="0"/>
          <w:sz w:val="24"/>
          <w:szCs w:val="24"/>
          <w:lang w:val="en-GB"/>
        </w:rPr>
        <w:t xml:space="preserve"> </w:t>
      </w:r>
      <w:sdt>
        <w:sdtPr>
          <w:id w:val="188877581"/>
          <w:tag w:val="MENDELEY_CITATION_v3_eyJjaXRhdGlvbklEIjoiTUVOREVMRVlfQ0lUQVRJT05fZjdiNGYzZTktNTNiMS00NTJjLWFhYjAtMzNmMjNmZjc2Y2RlIiwicHJvcGVydGllcyI6eyJub3RlSW5kZXgiOjB9LCJpc0VkaXRlZCI6ZmFsc2UsIm1hbnVhbE92ZXJyaWRlIjp7ImlzTWFudWFsbHlPdmVycmlkZGVuIjpmYWxzZSwiY2l0ZXByb2NUZXh0IjoiKEFuZHVhbGVtIGV0IGFsLiwgMjAyNTsgQXJhdXMgZXQgYWwuLCAyMDIyKSIsIm1hbnVhbE92ZXJyaWRlVGV4dCI6IiJ9LCJjaXRhdGlvbkl0ZW1zIjpbeyJpZCI6IjhlNWYxYWE0LTVjNzUtMzRiZS1hODE5LTEyZjEwYzQ3MmQ5OSIsIml0ZW1EYXRhIjp7InR5cGUiOiJhcnRpY2xlLWpvdXJuYWwiLCJpZCI6IjhlNWYxYWE0LTVjNzUtMzRiZS1hODE5LTEyZjEwYzQ3MmQ5OSIsInRpdGxlIjoiQ3JvcCBwaGVub3R5cGluZyBpbiBhIGNvbnRleHQgb2YgZ2xvYmFsIGNoYW5nZTogV2hhdCB0byBtZWFzdXJlIGFuZCBob3cgdG8gZG8gaXQiLCJncm91cElkIjoiODhjMGI2ZWEtZGNjMy0zNTJhLWIzYzItZDQ3MmE0NTVmMmFkIiwiYXV0aG9yIjpbeyJmYW1pbHkiOiJBcmF1cyIsImdpdmVuIjoiSm9zZSBMdWlzIiwicGFyc2UtbmFtZXMiOmZhbHNlLCJkcm9wcGluZy1wYXJ0aWNsZSI6IiIsIm5vbi1kcm9wcGluZy1wYXJ0aWNsZSI6IiJ9LHsiZmFtaWx5IjoiS2VmYXV2ZXIiLCJnaXZlbiI6IlNoYXduIENhcmxpc2xlIiwicGFyc2UtbmFtZXMiOmZhbHNlLCJkcm9wcGluZy1wYXJ0aWNsZSI6IiIsIm5vbi1kcm9wcGluZy1wYXJ0aWNsZSI6IiJ9LHsiZmFtaWx5IjoiVmVyZ2FyYS1Ew61heiIsImdpdmVuIjoiT21hciIsInBhcnNlLW5hbWVzIjpmYWxzZSwiZHJvcHBpbmctcGFydGljbGUiOiIiLCJub24tZHJvcHBpbmctcGFydGljbGUiOiIifSx7ImZhbWlseSI6IkdyYWNpYS1Sb21lcm8iLCJnaXZlbiI6IkFkcmlhbiIsInBhcnNlLW5hbWVzIjpmYWxzZSwiZHJvcHBpbmctcGFydGljbGUiOiIiLCJub24tZHJvcHBpbmctcGFydGljbGUiOiIifSx7ImZhbWlseSI6IlJlenpvdWsiLCJnaXZlbiI6IkZhdGltYSBaYWhyYSIsInBhcnNlLW5hbWVzIjpmYWxzZSwiZHJvcHBpbmctcGFydGljbGUiOiIiLCJub24tZHJvcHBpbmctcGFydGljbGUiOiIifSx7ImZhbWlseSI6IlNlZ2FycmEiLCJnaXZlbiI6IkpvZWwiLCJwYXJzZS1uYW1lcyI6ZmFsc2UsImRyb3BwaW5nLXBhcnRpY2xlIjoiIiwibm9uLWRyb3BwaW5nLXBhcnRpY2xlIjoiIn0seyJmYW1pbHkiOiJCdWNoYWlsbG90IiwiZ2l2ZW4iOiJNYXJpYSBMdWlzYSIsInBhcnNlLW5hbWVzIjpmYWxzZSwiZHJvcHBpbmctcGFydGljbGUiOiIiLCJub24tZHJvcHBpbmctcGFydGljbGUiOiIifSx7ImZhbWlseSI6IkNoYW5nLUVzcGlubyIsImdpdmVuIjoiTWVsaXNzYSIsInBhcnNlLW5hbWVzIjpmYWxzZSwiZHJvcHBpbmctcGFydGljbGUiOiIiLCJub24tZHJvcHBpbmctcGFydGljbGUiOiIifSx7ImZhbWlseSI6IlZhdHRlciIsImdpdmVuIjoiVGhvbWFzIiwicGFyc2UtbmFtZXMiOmZhbHNlLCJkcm9wcGluZy1wYXJ0aWNsZSI6IiIsIm5vbi1kcm9wcGluZy1wYXJ0aWNsZSI6IiJ9LHsiZmFtaWx5IjoiU2FuY2hlei1CcmFnYWRvIiwiZ2l2ZW4iOiJSdXQiLCJwYXJzZS1uYW1lcyI6ZmFsc2UsImRyb3BwaW5nLXBhcnRpY2xlIjoiIiwibm9uLWRyb3BwaW5nLXBhcnRpY2xlIjoiIn0seyJmYW1pbHkiOiJGZXJuYW5kZXotR2FsbGVnbyIsImdpdmVuIjoiSm9zw6kgQXJtYW5kbyIsInBhcnNlLW5hbWVzIjpmYWxzZSwiZHJvcHBpbmctcGFydGljbGUiOiIiLCJub24tZHJvcHBpbmctcGFydGljbGUiOiIifSx7ImZhbWlseSI6IlNlcnJldCIsImdpdmVuIjoiTWFyaWEgRG9sb3JlcyIsInBhcnNlLW5hbWVzIjpmYWxzZSwiZHJvcHBpbmctcGFydGljbGUiOiIiLCJub24tZHJvcHBpbmctcGFydGljbGUiOiIifSx7ImZhbWlseSI6IkJvcnQiLCJnaXZlbiI6IkpvcmRpIiwicGFyc2UtbmFtZXMiOmZhbHNlLCJkcm9wcGluZy1wYXJ0aWNsZSI6IiIsIm5vbi1kcm9wcGluZy1wYXJ0aWNsZSI6IiJ9XSwiY29udGFpbmVyLXRpdGxlIjoiSm91cm5hbCBvZiBJbnRlZ3JhdGl2ZSBQbGFudCBCaW9sb2d5IiwiY29udGFpbmVyLXRpdGxlLXNob3J0IjoiSi4gSW50ZWdyLiBQbGFudCBCaW9sLiIsImFjY2Vzc2VkIjp7ImRhdGUtcGFydHMiOltbMjAyNiw0LDE2XV19LCJET0kiOiIxMC4xMTExL0pJUEIuMTMxOTE7V0dST1VQOlNUUklORzpQVUJMSUNBVElPTiIsIklTU04iOiIxNzQ0NzkwOSIsIlBNSUQiOiIzNDgwNzUxNCIsIlVSTCI6Ii9kb2kvcGRmLzEwLjExMTEvamlwYi4xMzE5MSIsImlzc3VlZCI6eyJkYXRlLXBhcnRzIjpbWzIwMjIsMiwxXV19LCJwYWdlIjoiNTkyLTYxOCIsImFic3RyYWN0IjoiSGlnaC10aHJvdWdocHV0IGNyb3AgcGhlbm90eXBpbmcsIHBhcnRpY3VsYXJseSB1bmRlciBmaWVsZCBjb25kaXRpb25zLCBpcyBub3dhZGF5cyBwZXJjZWl2ZWQgYXMgYSBrZXkgZmFjdG9yIGxpbWl0aW5nIGNyb3AgZ2VuZXRpYyBhZHZhbmNlLiBQaGVub3R5cGluZyBub3Qgb25seSBmYWNpbGl0YXRlcyBjb252ZW50aW9uYWwgYnJlZWRpbmcsIGJ1dCBpdCBpcyBuZWNlc3NhcnkgdG8gZnVsbHkgZXhwbG9pdCB0aGUgY2FwYWJpbGl0aWVzIG9mIG1vbGVjdWxhciBicmVlZGluZywgYW5kIGl0IGNhbiBiZSBleHBsb2l0ZWQgdG8gcHJlZGljdCBicmVlZGluZyB0YXJnZXRzIGZvciB0aGUgeWVhcnMgYWhlYWQgYXQgdGhlIHJlZ2lvbmFsIGxldmVsIHRocm91Z2ggbW9yZSBhZHZhbmNlZCBzaW11bGF0aW9uIG1vZGVscyBhbmQgZGVjaXNpb24gc3VwcG9ydCBzeXN0ZW1zLiBJbiB0ZXJtcyBvZiBwaGVub3R5cGluZywgaXQgaXMgbmVjZXNzYXJ5IHRvIGRldGVybWluZWQgd2hpY2ggc2VsZWN0aW9uIHRyYWl0cyBhcmUgcmVsZXZhbnQgaW4gZWFjaCBzaXR1YXRpb24sIGFuZCB3aGljaCBwaGVub3R5cGluZyB0b29scy9tZXRob2RzIGFyZSBhdmFpbGFibGUgdG8gYXNzZXNzIHN1Y2ggdHJhaXRzLiBSZW1vdGUgc2Vuc2luZyBtZXRob2RvbG9naWVzIGFyZSBjdXJyZW50bHkgdGhlIG1vc3QgcG9wdWxhciBhcHByb2FjaGVzLCBldmVuIHdoZW4gbGFiLWJhc2VkIGFuYWx5c2VzIGFyZSBzdGlsbCByZWxldmFudCBpbiBtYW55IGNpcmN1bXN0YW5jZXMuIE9uIHRvcCBvZiB0aGF0LCBkYXRhIHByb2Nlc3NpbmcgYW5kIGF1dG9tYXRpb24sIHRvZ2V0aGVyIHdpdGggbWFjaGluZSBsZWFybmluZy9kZWVwIGxlYXJuaW5nIGFyZSBjb250cmlidXRpbmcgdG8gdGhlIHdpZGUgcmFuZ2Ugb2YgYXBwbGljYXRpb25zIGZvciBwaGVub3R5cGluZy4gVGhpcyByZXZpZXcgYWRkcmVzc2VzIHNwZWN0cmFsIGFuZCByZWTigJNncmVlbuKAk2JsdWUgc2Vuc2luZyBhcyB0aGUgbW9zdCBwb3B1bGFyIHJlbW90ZSBzZW5zaW5nIGFwcHJvYWNoZXMsIGFsb25nc2lkZSBzdGFibGUgaXNvdG9wZSBjb21wb3NpdGlvbiBhcyBhbiBleGFtcGxlIG9mIGEgbGFiLWJhc2VkIHRvb2wsIGFuZCByb290IHBoZW5vdHlwaW5nLCB3aGljaCByZXByZXNlbnRzIG9uZSBvZiB0aGUgZnJvbnRpZXJzIGZvciBmaWVsZCBwaGVub3R5cGluZy4gRnVydGhlciwgd2UgY29uc2lkZXIgdGhlIHR3byBtb3N0IHByb21pc2luZyBmb3JtcyBvZiBhZXJpYWwgcGxhdGZvcm1zICh1bm1hbm5lZCBhZXJpYWwgdmVoaWNsZSBhbmQgc2F0ZWxsaXRlcykgYW5kIHNvbWUgb2YgdGhlIGVtZXJnaW5nIGRhdGEtcHJvY2Vzc2luZyB0ZWNobmlxdWVzLiBUaGUgcmV2aWV3IGluY2x1ZGVzIHRocmVlIEJveGVzIHRoYXQgZXhhbWluZSBzcGVjaWZpYyBjYXNlIHN0dWRpZXMuIiwicHVibGlzaGVyIjoiSm9obiBXaWxleSBhbmQgU29ucyBJbmMiLCJpc3N1ZSI6IjIiLCJ2b2x1bWUiOiI2NCJ9LCJpc1RlbXBvcmFyeSI6ZmFsc2V9LHsiaWQiOiIyODFiMTgxMC02MjAzLTNkMDUtYjE5Ny0zNGQ1NTk3ZjMyOTQiLCJpdGVtRGF0YSI6eyJ0eXBlIjoiYXJ0aWNsZS1qb3VybmFsIiwiaWQiOiIyODFiMTgxMC02MjAzLTNkMDUtYjE5Ny0zNGQ1NTk3ZjMyOTQiLCJ0aXRsZSI6IldoZWF0IFByb2R1Y3Rpb24gQWNyb3NzIEVhc3QgQWZyaWNhOiBUcmVuZCwgSW5zdGFiaWxpdHksIGFuZCBEZWNvbXBvc2l0aW9uIEFuYWx5c2lzIFVzaW5nIFRpbWUgU2VyaWVzIEFwcHJvYWNoIiwiZ3JvdXBJZCI6Ijg4YzBiNmVhLWRjYzMtMzUyYS1iM2MyLWQ0NzJhNDU1ZjJhZCIsImF1dGhvciI6W3siZmFtaWx5IjoiQW5kdWFsZW0iLCJnaXZlbiI6IkhhYnRhbXUgTW9zc2llIiwicGFyc2UtbmFtZXMiOmZhbHNlLCJkcm9wcGluZy1wYXJ0aWNsZSI6IiIsIm5vbi1kcm9wcGluZy1wYXJ0aWNsZSI6IiJ9LHsiZmFtaWx5IjoiR2ViYmlzYSIsImdpdmVuIjoiTWVzZmluIEJla2VsZSIsInBhcnNlLW5hbWVzIjpmYWxzZSwiZHJvcHBpbmctcGFydGljbGUiOiIiLCJub24tZHJvcHBpbmctcGFydGljbGUiOiIifSx7ImZhbWlseSI6IkJhY3NpIiwiZ2l2ZW4iOiJac3V6c2FubmEiLCJwYXJzZS1uYW1lcyI6ZmFsc2UsImRyb3BwaW5nLXBhcnRpY2xlIjoiIiwibm9uLWRyb3BwaW5nLXBhcnRpY2xlIjoiIn1dLCJjb250YWluZXItdGl0bGUiOiJKb3VybmFsIG9mIFN1c3RhaW5hYmxlIEFncmljdWx0dXJlIGFuZCBFbnZpcm9ubWVudCIsImFjY2Vzc2VkIjp7ImRhdGUtcGFydHMiOltbMjAyNiw0LDE2XV19LCJET0kiOiIxMC4xMDAyL1NBRTIuNzAwNzM7Sk9VUk5BTDpKT1VSTkFMOjI3NjcwMzVYO1BBR0U6U1RSSU5HOkFSVElDTEUvQ0hBUFRFUiIsIklTU04iOiIyNzY3MDM1WCIsIlVSTCI6Ii9kb2kvcGRmLzEwLjEwMDIvc2FlMi43MDA3MyIsImlzc3VlZCI6eyJkYXRlLXBhcnRzIjpbWzIwMjUsNiwxXV19LCJwYWdlIjoiZTcwMDczIiwiYWJzdHJhY3QiOiJNZWFzdXJpbmcgYWdyaWN1bHR1cmFsIGdyb3d0aCBhbmQgdmFyaWFiaWxpdHkgaXMga2V5IHRvIHRyYWNraW5nIG91dHB1dCBjaGFuZ2VzLiBFYXN0IEFmcmljYW4gd2hlYXQgcHJvZHVjdGlvbiBpcyBiZWxvdyBpdHMgcG90ZW50aWFsLCB3aXRoIGxpbWl0ZWQgZGF0YSBhbmQgYW5hbHlzaXMgb3ZlciB0aW1lLiBBcyBhIHJlc3VsdCwgdGhpcyBzdHVkeSBleGFtaW5lcyB0aGUgZ3Jvd3RoIHBhdHRlcm5zLCB2YXJpYWJpbGl0eSwgYW5kIGluc3RhYmlsaXR5IG9mIHdoZWF0IHByb2R1Y3Rpb24gaW4gRWFzdCBBZnJpY2EsIHNwZWNpZmljYWxseSBpbiBFdGhpb3BpYSwgS2VueWEsIFVnYW5kYSwgUndhbmRhLCBhbmQgVGFuemFuaWEsIGJldHdlZW4gMTk5MyBhbmQgMjAyMy4gVG8gYW5hbHlzZSBhbmQgZXN0aW1hdGUgd2hlYXQgcHJvZHVjdGlvbiB0cmVuZHMsIGluc3RhYmlsaXR5IHdpdGggcmVnaW9uYWwgZGlzcGFyaXR5LCBhbmQgZGVjb21wb3NpdGlvbiBhY3Jvc3MgRWFzdCBBZnJpY2EncyB0b3Agd2hlYXQtcHJvZHVjaW5nIGNvdW50cmllcywgYSAzMC15ZWFyIGRhdGEgc2VyaWVzIHdpdGggZGlmZmVyZW50IHNlY29uZGFyeSBkYXRhLCBtb3N0bHkgdGhlIEZBT1NUQVQgZGF0YWJhc2UsIHdhcyBkaXZpZGVkIGludG8gdGhyZWUgc3ViLXBlcmlvZHM6IFBlcmlvZCBJICgxOTkzLzk0LTIwMDIvMDMpLCBQZXJpb2QgSUkgKDIwMDMvMDQtMjAxMi8xMykgYW5kIFBlcmlvZCBJSUkgKDIwMTMvMTQtMjAyMi8yMyksIGV2ZW4gdGhvdWdoIGNvbXBvdW5kIGdyb3d0aCByYXRlcywgYSBzZW1pLWxvZ2FyaXRobWljIHRyZW5kIG1vZGVsLCBhIGRpZmZlcmVudGlhbCBlcXVhdGlvbiBhcHByb2FjaCBmb3IgZGVjb21wb3NpdGlvbiBhbmFseXNpcywgYW5kIHRoZSBDdWRkeS1EZWxsYSBWYWxsZSBJbmRleCB3ZXJlIHV0aWxpc2VkLiBXaGVhdCBwcm9kdWN0aW9uIGFuZCBwcm9kdWN0aXZpdHkgaW4gRWFzdGVybiBBZnJpY2EgZXhoaWJpdGVkIGEgZ2VuZXJhbCB1cHdhcmQgdHJlbmQsIHByaW1hcmlseSBhdHRyaWJ1dGVkIHRvIGxhbmQgZXhwYW5zaW9uIHJhdGhlciB0aGFuIGJyZWFrdGhyb3VnaHMgaW4geWllbGQuIEV0aGlvcGlhIGJlY2FtZSB0aGUgbGVhZGluZyBwcm9kdWNlciwgd2hlcmVhcyBVZ2FuZGEgaGFzIHNob3duIGNvbnNpc3RlbnQgYW5kIHNpZ25pZmljYW50IGdyb3d0aC4gQ29udmVyc2VseSwgS2VueWEgYW5kIFRhbnphbmlhIGV4cGVyaWVuY2VkIGRlY3JlYXNpbmcgdHJlbmRzIGluIHByb2R1Y3Rpdml0eSB3aXRoaW4gY3VsdGl2YXRlZCBhcmVhcy4gSW5zdGFiaWxpdHkgYW5hbHlzaXMgaW5kaWNhdGVzIHRoYXQgVWdhbmRhIGV4aGliaXRlZCB0aGUgaGlnaGVzdCBzdGFiaWxpdHkgaW4gcHJvZHVjdGlvbiBhdCA3LjMyJSwgd2hlcmVhcyBSd2FuZGEgYW5kIFRhbnphbmlhIHRhdWdodCBncmVhdGVyIHZvbGF0aWxpdHksIHdpdGggcmF0ZXMgb2YgNDYuNzQlIGFuZCAzMi4xNSUsIHJlc3BlY3RpdmVseS4gVGhlIGRlY29tcG9zaXRpb24gYW5hbHlzaXMgcmV2ZWFscyB0aGF0IHRoZSBpbmNyZWFzZSBpbiBmYXJtaW5nIGFyZWFzIGNvbnRyaWJ1dGVkIHRvIDczLjElIG9mIHRoZSByZWNlbnQgcHJvZHVjdGlvbiBncm93dGguIEVhc3QgQWZyaWNhbiBjb3VudHJpZXMgbXVzdCBwcmlvcml0aXNlIHByb2R1Y3Rpdml0eS1lbmhhbmNpbmcgd2hlYXQgcHJvZHVjdGlvbiBieSBpbXBsZW1lbnRpbmcgbW9kZXJuIGZhcm1pbmcgdGVjaG5vbG9naWVzLCBlbXBsb3lpbmcgaW1wcm92ZWQgdmFyaWV0aWVzLCBpbmNyZWFzaW5nIGlycmlnYXRpb24sIGFuZCBlbmNvdXJhZ2luZyBjbGltYXRlLXJlc2lsaWVudCBwcmFjdGljZXMgdG8gZW5zdXJlIHN1c3RhaW5hYmlsaXR5IGFuZCBpbXByb3ZlIHJlZ2lvbmFsIGZvb2Qgc2VjdXJpdHksIHJlZ2lvbmFsIHRyYWRlIGNvbm5lY3Rpdml0eSBhbmQgZm9yIGZ1cnRoZXIgZW5jcm9hY2htZW50IG9mIEVhc3QgQWZyaWNhIGNvbW11bml0eS4iLCJwdWJsaXNoZXIiOiJKb2huIFdpbGV5IGFuZCBTb25zIEluYyIsImlzc3VlIjoiMiIsInZvbHVtZSI6IjQ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1EA3BF64" w:rsidR="1EA3BF64">
            <w:rPr>
              <w:rFonts w:ascii="Times New Roman" w:hAnsi="Times New Roman" w:eastAsia="Times New Roman" w:cs="Times New Roman"/>
              <w:noProof w:val="0"/>
              <w:color w:val="000000" w:themeColor="text1" w:themeTint="FF" w:themeShade="FF"/>
              <w:sz w:val="24"/>
              <w:szCs w:val="24"/>
              <w:u w:val="none"/>
              <w:vertAlign w:val="baseline"/>
              <w:lang w:val="en-GB"/>
            </w:rPr>
            <w:t>(</w:t>
          </w:r>
          <w:r w:rsidRPr="1EA3BF64" w:rsidR="1EA3BF64">
            <w:rPr>
              <w:rFonts w:ascii="Times New Roman" w:hAnsi="Times New Roman" w:eastAsia="Times New Roman" w:cs="Times New Roman"/>
              <w:noProof w:val="0"/>
              <w:color w:val="000000" w:themeColor="text1" w:themeTint="FF" w:themeShade="FF"/>
              <w:sz w:val="24"/>
              <w:szCs w:val="24"/>
              <w:u w:val="none"/>
              <w:vertAlign w:val="baseline"/>
              <w:lang w:val="en-GB"/>
            </w:rPr>
            <w:t>Andualem</w:t>
          </w:r>
          <w:r w:rsidRPr="1EA3BF64" w:rsidR="1EA3BF64">
            <w:rPr>
              <w:rFonts w:ascii="Times New Roman" w:hAnsi="Times New Roman" w:eastAsia="Times New Roman" w:cs="Times New Roman"/>
              <w:noProof w:val="0"/>
              <w:color w:val="000000" w:themeColor="text1" w:themeTint="FF" w:themeShade="FF"/>
              <w:sz w:val="24"/>
              <w:szCs w:val="24"/>
              <w:u w:val="none"/>
              <w:vertAlign w:val="baseline"/>
              <w:lang w:val="en-GB"/>
            </w:rPr>
            <w:t xml:space="preserve"> et al., 2025; Araus et al., 2022)</w:t>
          </w:r>
        </w:sdtContent>
      </w:sdt>
      <w:r w:rsidRPr="1EA3BF64" w:rsidR="10B7F9AE">
        <w:rPr>
          <w:rFonts w:ascii="Times New Roman" w:hAnsi="Times New Roman" w:eastAsia="Times New Roman" w:cs="Times New Roman"/>
        </w:rPr>
        <w:t>.</w:t>
      </w:r>
      <w:r w:rsidRPr="1EA3BF64" w:rsidR="4B79B5A9">
        <w:rPr>
          <w:rFonts w:ascii="Times New Roman" w:hAnsi="Times New Roman" w:eastAsia="Times New Roman" w:cs="Times New Roman"/>
        </w:rPr>
        <w:t xml:space="preserve"> </w:t>
      </w:r>
      <w:r w:rsidRPr="1EA3BF64" w:rsidR="583B64C0">
        <w:rPr>
          <w:rFonts w:ascii="Times New Roman" w:hAnsi="Times New Roman" w:eastAsia="Times New Roman" w:cs="Times New Roman"/>
        </w:rPr>
        <w:t>However</w:t>
      </w:r>
      <w:r w:rsidRPr="1EA3BF64" w:rsidR="583B64C0">
        <w:rPr>
          <w:rFonts w:ascii="Times New Roman" w:hAnsi="Times New Roman" w:eastAsia="Times New Roman" w:cs="Times New Roman"/>
        </w:rPr>
        <w:t>, productivi</w:t>
      </w:r>
      <w:r w:rsidRPr="1EA3BF64" w:rsidR="583B64C0">
        <w:rPr>
          <w:rFonts w:ascii="Times New Roman" w:hAnsi="Times New Roman" w:eastAsia="Times New Roman" w:cs="Times New Roman"/>
        </w:rPr>
        <w:t xml:space="preserve">ty is constrained by abiotic stresses such as periodic heat and drought, and biotic factors, including diseases such as rusts, smuts, and </w:t>
      </w:r>
      <w:r w:rsidRPr="1EA3BF64" w:rsidR="583B64C0">
        <w:rPr>
          <w:rFonts w:ascii="Times New Roman" w:hAnsi="Times New Roman" w:eastAsia="Times New Roman" w:cs="Times New Roman"/>
          <w:i w:val="1"/>
          <w:iCs w:val="1"/>
        </w:rPr>
        <w:t>Fusarium</w:t>
      </w:r>
      <w:r w:rsidRPr="1EA3BF64" w:rsidR="583B64C0">
        <w:rPr>
          <w:rFonts w:ascii="Times New Roman" w:hAnsi="Times New Roman" w:eastAsia="Times New Roman" w:cs="Times New Roman"/>
        </w:rPr>
        <w:t xml:space="preserve"> blight. These challenges pose a significant threat to regional food security</w:t>
      </w:r>
      <w:r w:rsidRPr="1EA3BF64" w:rsidR="0E72BCC2">
        <w:rPr>
          <w:rFonts w:ascii="Times New Roman" w:hAnsi="Times New Roman" w:eastAsia="Times New Roman" w:cs="Times New Roman"/>
        </w:rPr>
        <w:t xml:space="preserve"> </w:t>
      </w:r>
      <w:sdt>
        <w:sdtPr>
          <w:id w:val="653031987"/>
          <w:tag w:val="MENDELEY_CITATION_v3_eyJjaXRhdGlvbklEIjoiTUVOREVMRVlfQ0lUQVRJT05fMGQ1MjY4NGYtZWRmZC00YWJmLTkyZTgtNTJjNjE4NzI2Zjk1IiwicHJvcGVydGllcyI6eyJub3RlSW5kZXgiOjB9LCJpc0VkaXRlZCI6ZmFsc2UsIm1hbnVhbE92ZXJyaWRlIjp7ImlzTWFudWFsbHlPdmVycmlkZGVuIjpmYWxzZSwiY2l0ZXByb2NUZXh0IjoiKFNoYXJtYSBldCBhbC4sIDIwMTkpIiwibWFudWFsT3ZlcnJpZGVUZXh0IjoiIn0sImNpdGF0aW9uSXRlbXMiOlt7ImlkIjoiODAzYzU4MTctODc3YS0zNmQzLThhY2QtMzdjMmM2NWZmNDBhIiwiaXRlbURhdGEiOnsidHlwZSI6ImFydGljbGUtam91cm5hbCIsImlkIjoiODAzYzU4MTctODc3YS0zNmQzLThhY2QtMzdjMmM2NWZmNDBhIiwidGl0bGUiOiJHZW5vdHlwZeKAk3BoZW5vdHlwZSByZWxhdGlvbnNoaXBzIGZvciBoaWdoLXRlbXBlcmF0dXJlIHRvbGVyYW5jZTogYW4gaW50ZWdyYXRlZCBtZXRob2QgZm9yIG1pbmltaXppbmcgcGhlbm90eXBpbmcgY29uc3RyYWludHMgaW4gd2hlYXQiLCJncm91cElkIjoiODhjMGI2ZWEtZGNjMy0zNTJhLWIzYzItZDQ3MmE0NTVmMmFkIiwiYXV0aG9yIjpbeyJmYW1pbHkiOiJTaGFybWEiLCJnaXZlbiI6IkRhdmluZGVyIiwicGFyc2UtbmFtZXMiOmZhbHNlLCJkcm9wcGluZy1wYXJ0aWNsZSI6IiIsIm5vbi1kcm9wcGluZy1wYXJ0aWNsZSI6IiJ9LHsiZmFtaWx5IjoiUGFuZGV5IiwiZ2l2ZW4iOiJHaXJpc2ggQ2hhbmRyYSIsInBhcnNlLW5hbWVzIjpmYWxzZSwiZHJvcHBpbmctcGFydGljbGUiOiIiLCJub24tZHJvcHBpbmctcGFydGljbGUiOiIifSx7ImZhbWlseSI6Ik1hbXJ1dGhhIiwiZ2l2ZW4iOiJIYXJvaGFsbGkgTWFzdGhpZ293ZGEiLCJwYXJzZS1uYW1lcyI6ZmFsc2UsImRyb3BwaW5nLXBhcnRpY2xlIjoiIiwibm9uLWRyb3BwaW5nLXBhcnRpY2xlIjoiIn0seyJmYW1pbHkiOiJTaW5naCIsImdpdmVuIjoiUmFqZW5kZXIiLCJwYXJzZS1uYW1lcyI6ZmFsc2UsImRyb3BwaW5nLXBhcnRpY2xlIjoiIiwibm9uLWRyb3BwaW5nLXBhcnRpY2xlIjoiIn0seyJmYW1pbHkiOiJTaW5naCIsImdpdmVuIjoiTmFnZW5kcmEgS3VtYXIiLCJwYXJzZS1uYW1lcyI6ZmFsc2UsImRyb3BwaW5nLXBhcnRpY2xlIjoiIiwibm9uLWRyb3BwaW5nLXBhcnRpY2xlIjoiIn0seyJmYW1pbHkiOiJTaW5naCIsImdpdmVuIjoiR3lhbmVuZHJhIFByYXRhcCIsInBhcnNlLW5hbWVzIjpmYWxzZSwiZHJvcHBpbmctcGFydGljbGUiOiIiLCJub24tZHJvcHBpbmctcGFydGljbGUiOiIifSx7ImZhbWlseSI6IlJhbmUiLCJnaXZlbiI6IkphZ2FkaXNoIiwicGFyc2UtbmFtZXMiOmZhbHNlLCJkcm9wcGluZy1wYXJ0aWNsZSI6IiIsIm5vbi1kcm9wcGluZy1wYXJ0aWNsZSI6IiJ9LHsiZmFtaWx5IjoiVGl3YXJpIiwiZ2l2ZW4iOiJSYXRhbiIsInBhcnNlLW5hbWVzIjpmYWxzZSwiZHJvcHBpbmctcGFydGljbGUiOiIiLCJub24tZHJvcHBpbmctcGFydGljbGUiOiIifV0sImNvbnRhaW5lci10aXRsZSI6IkNyb3AgU2NpZW5jZSIsImNvbnRhaW5lci10aXRsZS1zaG9ydCI6IkNyb3AgU2NpLiIsImFjY2Vzc2VkIjp7ImRhdGUtcGFydHMiOltbMjAyNiw0LDE2XV19LCJET0kiOiIxMC4yMTM1L0NST1BTQ0kyMDE5LjAxLjAwNTUiLCJJU1NOIjoiMTQzNTA2NTMiLCJpc3N1ZWQiOnsiZGF0ZS1wYXJ0cyI6W1syMDE5LDksMV1dfSwicGFnZSI6IjE5NzMtMTk4MiIsImFic3RyYWN0IjoiVmFyaW91cyBhdHRlbXB0cyBoYXZlIGJlZW4gbWFkZSB0byB1bmRlcnN0YW5kIHRoZSB0cmFpdHMgYW5kIGdlbmVzIGFzc29jaWF0ZWQgd2l0aCBoZWF0IHN0cmVzcyB0b2xlcmFuY2UgaW4gd2hlYXQgKFRyaXRpY3VtIGFlc3RpdnVtIEwuKSBpbiB0aGUgZmllbGQgYW5kIHVuZGVyIGNvbnRyb2xsZWQgY29uZGl0aW9ucy4gQXR0ZW1wdHMgbWFkZSB1bmRlciBjb250cm9sbGVkIGNvbmRpdGlvbnMgaGF2ZSBub3QgYmVlbiBjb25jbHVzaXZlLCBtYWlubHkgdGhyb3VnaCBhIGxhY2sgb2Ygc3VmZmljaWVudCBwcmVjaXNpb24gaW4gc2ltdWxhdGluZyB0aGUgYW1iaWVudCB0ZW1wZXJhdHVyZSBkeW5hbWljcyBhbmQgbWljcm9lbnZpcm9ubWVudHMgcHJldmFsZW50IGluIHRoZSBmaWVsZC4gSW4gYWRkaXRpb24sIGluY29uc2lzdGVuY3kgaW4gZmllbGQgcGhlbm90eXBpbmcgaXMgYSBtYWpvciBjb25jZXJuLiBIZW5jZSwgd2UgYXR0ZW1wdGVkIHRvIGRldmVsb3AgYSBtZXRob2QgZm9yIHBoZW5vdHlwaW5nIHdoZWF0IGZvciBoZWF0IHN0cmVzcyB0b2xlcmFuY2UgdGhyb3VnaCBhIG5vdmVsIHRlbXBlcmF0dXJlLWNvbnRyb2xsZWQgcGhlbm90eXBpbmcgZmFjaWxpdHkgKFRDUEYpLCBhbG9uZyB3aXRoIGFuIGluZXhwZW5zaXZlIHRvb2wgdG8gZW5zdXJlIHVuaWZvcm0gY3JvcCBlc3RhYmxpc2htZW50LiBUaGUgb2JqZWN0aXZlIHdhcyB0byBpbXByb3ZlIHRoZSBwcmVjaXNpb24gb2YgYXNzZXNzaW5nIHBsYW50c+KAmSByZXNwb25zZXMgdG8gZWxldmF0ZWQgdGVtcGVyYXR1cmVzLCBwYXJ0aWN1bGFybHkgd2hlbiB0aGVzZSBleHBlcmltZW50cyBhcmUgY2hhbGxlbmdlZCBieSBhIGxhcmdlIG51bWJlciBvZiBnZW5vdHlwZXMgdG8gYmUgc2NyZWVuZWQgdGhhdCBzaG93IHNpZ25pZmljYW50IHZhcmlhdGlvbnMgaW4gdGhlaXIgcGhlbm9sb2d5LiBUaGUgc3R1ZHkgaW52b2x2ZWQgNzUgZ2Vub3R5cGVzIGZyb20gYSByZWNvbWJpbmFudCBpbmJyZWQgbGluZSBwb3B1bGF0aW9uIHdpdGggZGlmZmVyaW5nIHJlc3BvbnNlcyB0byBoZWF0IHN0cmVzcyB1bmRlciB0aHJlZSBjb25kaXRpb25zOiBpbiB0aGUgVENQRiBhbmQgaW4gdGhlIGZpZWxkIFtyZWd1bGFyIGZpZWxkIHNlYXNvbiBhbmQgbGF0ZSBzb3duIChMUyldIGFjcm9zcyB0d28gY29uc2VjdXRpdmUgeWVhcnMuIFRoZSByZXN1bHRzIHJldmVhbGVkIHRoYXQgdGhlIHlpZWxkIGNvbXBvbmVudHMgd2VyZSBkaWZmZXJlbnQgdW5kZXIgTFMgYW5kIFRDUEYgY29uZGl0aW9ucy4gVGhlc2UgZGlmZmVyZW5jZXMgcmVmbGVjdGVkIHRoZSBwbGFudHPigJkgcmVzcG9uc2VzIHRvIG1vcnBob3BoZW5vbG9nLWljYWwgYWRhcHRhdGlvbnMgYXJpc2luZyBmcm9tIHRoZSBsYXRlIHBsYW50aW5nIHRpbWUgYW5kIHdlcmUgbm90IHJlYWxseSByZWZsZWN0aXZlIG9mIHRoZSBoZWF0IHN0cmVzcyByZXNwb25zZS4gSG93ZXZlciwgZ3JlYXRlciBwcmVjaXNpb24gaW4gZGlmZmVyZW50aWF0aW5nIGhpZ2gtdGVtcGVyYXR1cmUgcmVzcG9uc2VzIGluIHRoZSBUQ1BGIHdhcyBldmlkZW50IGZyb20gdGhlIHJlcGVhdGFiaWxpdHkgaW4gdGVybXMgb2YgZ3Jvd3RoLCBwaHlzaW9sb2d5LCBhbmQgcHJvZHVjdGl2aXR5LiBUaGlzIGNvdWxkIGJlIGF0dHJpYnV0ZWQgdG8gdW5pZm9ybSBjcm9wIGVzdGFibGlzaG1lbnQgYW5kIGltcHJvdmVkIGNhcGFjaXR5IHRvIG1haW50YWluIHRoZSBkZXNpcmVkIHRlbXBlcmF0dXJlIGZvciBwaGVub3R5cGluZy4iLCJwdWJsaXNoZXIiOiJDcm9wIFNjaWVuY2UgU29jaWV0eSBvZiBBbWVyaWNhIiwiaXNzdWUiOiI1Iiwidm9sdW1lIjoiNTkifSwiaXNUZW1wb3JhcnkiOmZhbHNlfV19"/>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(Sharma et al., 2019)</w:t>
          </w:r>
        </w:sdtContent>
        <w:sdtEndPr>
          <w:rPr>
            <w:rFonts w:ascii="Times New Roman" w:hAnsi="Times New Roman" w:eastAsia="Times New Roman" w:cs="Times New Roman"/>
            <w:color w:val="000000" w:themeColor="text1" w:themeTint="FF" w:themeShade="FF"/>
          </w:rPr>
        </w:sdtEndPr>
      </w:sdt>
      <w:r w:rsidRPr="1EA3BF64" w:rsidR="583B64C0">
        <w:rPr>
          <w:rFonts w:ascii="Times New Roman" w:hAnsi="Times New Roman" w:eastAsia="Times New Roman" w:cs="Times New Roman"/>
        </w:rPr>
        <w:t>.</w:t>
      </w:r>
    </w:p>
    <w:p w:rsidR="00DF17EA" w:rsidP="00DF17EA" w:rsidRDefault="5F9A793F" w14:paraId="7D7FC817" w14:textId="265B2D4D">
      <w:pPr>
        <w:spacing w:before="120" w:after="120"/>
        <w:jc w:val="both"/>
        <w:rPr>
          <w:rFonts w:ascii="Times New Roman" w:hAnsi="Times New Roman" w:eastAsia="Times New Roman" w:cs="Times New Roman"/>
        </w:rPr>
      </w:pPr>
      <w:r w:rsidRPr="1EA3BF64" w:rsidR="583B64C0">
        <w:rPr>
          <w:rFonts w:ascii="Times New Roman" w:hAnsi="Times New Roman" w:eastAsia="Times New Roman" w:cs="Times New Roman"/>
        </w:rPr>
        <w:t xml:space="preserve">Plant breeding offers a way to overcome these challenges by </w:t>
      </w:r>
      <w:r w:rsidRPr="1EA3BF64" w:rsidR="583B64C0">
        <w:rPr>
          <w:rFonts w:ascii="Times New Roman" w:hAnsi="Times New Roman" w:eastAsia="Times New Roman" w:cs="Times New Roman"/>
        </w:rPr>
        <w:t>modifying</w:t>
      </w:r>
      <w:r w:rsidRPr="1EA3BF64" w:rsidR="583B64C0">
        <w:rPr>
          <w:rFonts w:ascii="Times New Roman" w:hAnsi="Times New Roman" w:eastAsia="Times New Roman" w:cs="Times New Roman"/>
        </w:rPr>
        <w:t xml:space="preserve"> crop genetics to improve desirable</w:t>
      </w:r>
      <w:r w:rsidRPr="1EA3BF64" w:rsidR="7D6B15A8">
        <w:rPr>
          <w:rFonts w:ascii="Times New Roman" w:hAnsi="Times New Roman" w:eastAsia="Times New Roman" w:cs="Times New Roman"/>
        </w:rPr>
        <w:t xml:space="preserve"> </w:t>
      </w:r>
      <w:r w:rsidRPr="1EA3BF64" w:rsidR="583B64C0">
        <w:rPr>
          <w:rFonts w:ascii="Times New Roman" w:hAnsi="Times New Roman" w:eastAsia="Times New Roman" w:cs="Times New Roman"/>
        </w:rPr>
        <w:t>traits.</w:t>
      </w:r>
      <w:r w:rsidRPr="1EA3BF64" w:rsidR="4E22CC1F">
        <w:rPr>
          <w:rFonts w:ascii="Times New Roman" w:hAnsi="Times New Roman" w:eastAsia="Times New Roman" w:cs="Times New Roman"/>
        </w:rPr>
        <w:t xml:space="preserve"> </w:t>
      </w:r>
      <w:r w:rsidRPr="1EA3BF64" w:rsidR="583B64C0">
        <w:rPr>
          <w:rFonts w:ascii="Times New Roman" w:hAnsi="Times New Roman" w:eastAsia="Times New Roman" w:cs="Times New Roman"/>
        </w:rPr>
        <w:t>However, traditional breeding methods based on phenotypic selection are often slow and less effective because environmental factors can mask a crop's true genetic potential. Relying on phenotypic traits alone can also narrow the gene pool, hindering future development</w:t>
      </w:r>
      <w:r w:rsidRPr="1EA3BF64" w:rsidR="1948A93D">
        <w:rPr>
          <w:rFonts w:ascii="Times New Roman" w:hAnsi="Times New Roman" w:eastAsia="Times New Roman" w:cs="Times New Roman"/>
        </w:rPr>
        <w:t xml:space="preserve"> </w:t>
      </w:r>
      <w:sdt>
        <w:sdtPr>
          <w:id w:val="222959236"/>
          <w:tag w:val="MENDELEY_CITATION_v3_eyJjaXRhdGlvbklEIjoiTUVOREVMRVlfQ0lUQVRJT05fOThmZGU4MTAtYTk3Mi00NWMwLWI5YjItNDFiYTc5ODBiNTJlIiwicHJvcGVydGllcyI6eyJub3RlSW5kZXgiOjB9LCJpc0VkaXRlZCI6ZmFsc2UsIm1hbnVhbE92ZXJyaWRlIjp7ImlzTWFudWFsbHlPdmVycmlkZGVuIjpmYWxzZSwiY2l0ZXByb2NUZXh0IjoiKFBhbGF5dWxsYXBhcmFtYmlsIGV0IGFsLiwgMjAyMzsgU2hhcm1hIGV0IGFsLiwgMjAxOSkiLCJtYW51YWxPdmVycmlkZVRleHQiOiIifSwiY2l0YXRpb25JdGVtcyI6W3siaWQiOiI4YWIxZjYwNS0xZGZmLTM2YjgtOTkxOS03NmI4MzY2NjU1NWIiLCJpdGVtRGF0YSI6eyJ0eXBlIjoiYXJ0aWNsZS1qb3VybmFsIiwiaWQiOiI4YWIxZjYwNS0xZGZmLTM2YjgtOTkxOS03NmI4MzY2NjU1NWIiLCJ0aXRsZSI6IlRoZSBFcmEgb2YgUGxhbnQgQnJlZWRpbmc6IENvbnZlbnRpb25hbCBCcmVlZGluZyB0byBHZW5vbWljcy1hc3Npc3RlZCBCcmVlZGluZyBmb3IgQ3JvcCBJbXByb3ZlbWVudCIsImdyb3VwSWQiOiI4OGMwYjZlYS1kY2MzLTM1MmEtYjNjMi1kNDcyYTQ1NWYyYWQiLCJhdXRob3IiOlt7ImZhbWlseSI6IlBhbGF5dWxsYXBhcmFtYmlsIiwiZ2l2ZW4iOiJUaHVtYWRhdGgiLCJwYXJzZS1uYW1lcyI6ZmFsc2UsImRyb3BwaW5nLXBhcnRpY2xlIjoiIiwibm9uLWRyb3BwaW5nLXBhcnRpY2xlIjoiIn0seyJmYW1pbHkiOiJLcmlzaG5hIiwiZ2l2ZW4iOiJBamVlc2giLCJwYXJzZS1uYW1lcyI6ZmFsc2UsImRyb3BwaW5nLXBhcnRpY2xlIjoiIiwibm9uLWRyb3BwaW5nLXBhcnRpY2xlIjoiIn0seyJmYW1pbHkiOiJWZWVyYW11dGh1IiwiZ2l2ZW4iOiJEdXJhaXBhbmRpeWFuIiwicGFyc2UtbmFtZXMiOmZhbHNlLCJkcm9wcGluZy1wYXJ0aWNsZSI6IiIsIm5vbi1kcm9wcGluZy1wYXJ0aWNsZSI6IiJ9LHsiZmFtaWx5IjoiTWFoYXJhamFuIiwiZ2l2ZW4iOiJUaGVpdmFuYXlhZ2FtIiwicGFyc2UtbmFtZXMiOmZhbHNlLCJkcm9wcGluZy1wYXJ0aWNsZSI6IiIsIm5vbi1kcm9wcGluZy1wYXJ0aWNsZSI6IiJ9LHsiZmFtaWx5IjoiU29vc2FpbWFuaWNrYW0iLCJnaXZlbiI6Ik1hcmlhcGFja2lhbSIsInBhcnNlLW5hbWVzIjpmYWxzZSwiZHJvcHBpbmctcGFydGljbGUiOiIiLCJub24tZHJvcHBpbmctcGFydGljbGUiOiIifV0sImNvbnRhaW5lci10aXRsZSI6IkN1cnJlbnQgR2Vub21pY3MiLCJjb250YWluZXItdGl0bGUtc2hvcnQiOiJDdXJyLiBHZW5vbWljcyIsImFjY2Vzc2VkIjp7ImRhdGUtcGFydHMiOltbMjAyNiw0LDE2XV19LCJET0kiOiIxMC4yMTc0LzEzODkyMDI5MjQ2NjYyMzA1MTcxMTU5MTIiLCJJU0JOIjoiMTg3NTU0ODgvMjMiLCJJU1NOIjoiMTM4OTIwMjkiLCJQTUlEIjoiMzc5MjA3MjkiLCJVUkwiOiJodHRwczovL3BtYy5uY2JpLm5sbS5uaWguZ292L2FydGljbGVzL1BNQzEwMzM0Njk5LyIsImlzc3VlZCI6eyJkYXRlLXBhcnRzIjpbWzIwMjMsNSwxOF1dfSwicGFnZSI6IjI0IiwiYWJzdHJhY3QiOiJQbGFudCBicmVlZGluZyBoYXMgbWFkZSBhIHNpZ25pZmljYW50IGNvbnRyaWJ1dGlvbiB0byBpbmNyZWFzaW5nIGFncmljdWx0dXJhbCAgcHJvZHVjdGlvbi4gQ29udmVudGlvbmFsIGJyZWVkaW5nIGJhc2VkIG9uIHBoZW5vdHlwaWMgc2VsZWN0aW9uIGlzIG5vdCBlZmZlY3RpdmUgZm9yIGNyb3AgaW1wcm92ZW1lbnQuIEJlY2F1c2UgcGhlbm90eXBlIGlzIGNvbnNpZGVyYWJseSBpbmZsdWVuY2VkIGJ5IGVudmlyb25tZW50YWwgZmFjdG9ycywgd2hpY2ggd2lsbCBhZmZlY3QgdGhlIHNlbGVjdGlvbiBvZiBicmVlZGluZyBtYXRlcmlhbHMgZm9yIGNyb3AgaW1wcm92ZW1lbnQuIFRoZSBwYXN0IHR3byBkZWNhZGVzIGhhdmUgc2VlbiB0cmVtZW5kb3VzIHByb2dyZXNzIGluIHBsYW50IGJyZWVkaW5nIHJlc2VhcmNoLiBFc3BlY2lhbGx5IHRoZSBhdmFpbGFiaWxpdHkgb2YgaGlnaC10aHJvdWdocHV0IG1vbGVjdWxhciBtYXJrZXJzIGZvbGxvd2VkIGJ5IGdlbm9taWMtYXNzaXN0ZWQgYXBwcm9hY2hlcyBzaWduaWZpY2FudGx5IGNvbnRyaWJ1dGVkIHRvIGFkdmFuY2luZyBwbGFudCBicmVlZGluZy4gSW50ZWdyYXRpb24gb2Ygc3BlZWQgYnJlZWRpbmcgd2l0aCBnZW5vbWljIGFuZCBwaGVub21pYyBmYWNpbGl0aWVzIGFsbG93ZWQgcmFwaWQgcXVhbnRpdGF0aXZlIHRyYWl0IGxvY2kgKFFUTCkvZ2VuZSBpZGVudGlmaWNhdGlvbnMgYW5kIHVsdGltYXRlbHkgYWNjZWxlcmF0ZWQgY3JvcCBpbXByb3ZlbWVudCBwcm9ncmFtcy4gVGhlIGFkdmFuY2VzIGluIHNlcXVlbmNpbmcgdGVjaG5vbG9neSBoZWxwcyB0byB1bmRlcnN0YW5kIHRoZSBnZW5vbWUgb3JnYW5pemF0aW9uIG9mIG1hbnkgY3JvcHMgYW5kIGhlbHBlZCB3aXRoIGdlbm9taWMgc2VsZWN0aW9uIGluIGNyb3AgYnJlZWRpbmcuIFBsYW50IGJyZWVkaW5nIGhhcyBncmFkdWFsbHkgY2hhbmdlZCBmcm9tIHBoZW5vdHlwZS10by1nZW5vdHlwZS1iYXNlZCB0byBnZW5vdHlwZS10by1waGVub3R5cGUtYmFzZWQgc2VsZWN0aW9uLiBIaWdoLXRocm91Z2hwdXQgcGhlbm9taWMgcGxhdGZvcm1zIGhhdmUgcGxheWVkIGEgc2lnbmlmaWNhbnQgcm9sZSBpbiB0aGUgbW9kZXJuIGJyZWVkaW5nIHByb2dyYW0gYW5kIGFyZSBjb25zaWRlcmVkIGFuIGVzc2VudGlhbCBwYXJ0IG9mIHByZWNpc2lvbiBicmVlZGluZy4gSW4gdGhpcyByZXZpZXcsIHdlIGRpc2N1c3MgdGhlIHJhcGlkIGFkdmFuY2UgaW4gcGxhbnQgYnJlZWRpbmcgdGVjaG5vbG9neSBmb3IgZWZmaWNpZW50IGNyb3AgaW1wcm92ZW1lbnRzIGFuZCBwcm92aWRlIGRldGFpbHMgb24gdmFyaW91cyBhcHByb2FjaGVzL3BsYXRmb3JtcyB0aGF0IGFyZSBoZWxwZnVsIGZvciBjcm9wIGltcHJvdmVtZW50LiBUaGlzIHJldmlldyB3aWxsIGhlbHAgcmVzZWFyY2hlcnMgdW5kZXJzdGFuZCB0aGUgcmVjZW50IGRldmVsb3BtZW50cyBpbiBjcm9wIGJyZWVkaW5nIGFuZCBpbXByb3ZlbWVudHMuIiwicHVibGlzaGVyIjoiQmVudGhhbSBTY2llbmNlIFB1Ymxpc2hlcnMgTHRkLiIsImlzc3VlIjoiMSIsInZvbHVtZSI6IjI0In0sImlzVGVtcG9yYXJ5IjpmYWxzZX0seyJpZCI6IjgwM2M1ODE3LTg3N2EtMzZkMy04YWNkLTM3YzJjNjVmZjQwYSIsIml0ZW1EYXRhIjp7InR5cGUiOiJhcnRpY2xlLWpvdXJuYWwiLCJpZCI6IjgwM2M1ODE3LTg3N2EtMzZkMy04YWNkLTM3YzJjNjVmZjQwYSIsInRpdGxlIjoiR2Vub3R5cGXigJNwaGVub3R5cGUgcmVsYXRpb25zaGlwcyBmb3IgaGlnaC10ZW1wZXJhdHVyZSB0b2xlcmFuY2U6IGFuIGludGVncmF0ZWQgbWV0aG9kIGZvciBtaW5pbWl6aW5nIHBoZW5vdHlwaW5nIGNvbnN0cmFpbnRzIGluIHdoZWF0IiwiZ3JvdXBJZCI6Ijg4YzBiNmVhLWRjYzMtMzUyYS1iM2MyLWQ0NzJhNDU1ZjJhZCIsImF1dGhvciI6W3siZmFtaWx5IjoiU2hhcm1hIiwiZ2l2ZW4iOiJEYXZpbmRlciIsInBhcnNlLW5hbWVzIjpmYWxzZSwiZHJvcHBpbmctcGFydGljbGUiOiIiLCJub24tZHJvcHBpbmctcGFydGljbGUiOiIifSx7ImZhbWlseSI6IlBhbmRleSIsImdpdmVuIjoiR2lyaXNoIENoYW5kcmEiLCJwYXJzZS1uYW1lcyI6ZmFsc2UsImRyb3BwaW5nLXBhcnRpY2xlIjoiIiwibm9uLWRyb3BwaW5nLXBhcnRpY2xlIjoiIn0seyJmYW1pbHkiOiJNYW1ydXRoYSIsImdpdmVuIjoiSGFyb2hhbGxpIE1hc3RoaWdvd2RhIiwicGFyc2UtbmFtZXMiOmZhbHNlLCJkcm9wcGluZy1wYXJ0aWNsZSI6IiIsIm5vbi1kcm9wcGluZy1wYXJ0aWNsZSI6IiJ9LHsiZmFtaWx5IjoiU2luZ2giLCJnaXZlbiI6IlJhamVuZGVyIiwicGFyc2UtbmFtZXMiOmZhbHNlLCJkcm9wcGluZy1wYXJ0aWNsZSI6IiIsIm5vbi1kcm9wcGluZy1wYXJ0aWNsZSI6IiJ9LHsiZmFtaWx5IjoiU2luZ2giLCJnaXZlbiI6Ik5hZ2VuZHJhIEt1bWFyIiwicGFyc2UtbmFtZXMiOmZhbHNlLCJkcm9wcGluZy1wYXJ0aWNsZSI6IiIsIm5vbi1kcm9wcGluZy1wYXJ0aWNsZSI6IiJ9LHsiZmFtaWx5IjoiU2luZ2giLCJnaXZlbiI6Ikd5YW5lbmRyYSBQcmF0YXAiLCJwYXJzZS1uYW1lcyI6ZmFsc2UsImRyb3BwaW5nLXBhcnRpY2xlIjoiIiwibm9uLWRyb3BwaW5nLXBhcnRpY2xlIjoiIn0seyJmYW1pbHkiOiJSYW5lIiwiZ2l2ZW4iOiJKYWdhZGlzaCIsInBhcnNlLW5hbWVzIjpmYWxzZSwiZHJvcHBpbmctcGFydGljbGUiOiIiLCJub24tZHJvcHBpbmctcGFydGljbGUiOiIifSx7ImZhbWlseSI6IlRpd2FyaSIsImdpdmVuIjoiUmF0YW4iLCJwYXJzZS1uYW1lcyI6ZmFsc2UsImRyb3BwaW5nLXBhcnRpY2xlIjoiIiwibm9uLWRyb3BwaW5nLXBhcnRpY2xlIjoiIn1dLCJjb250YWluZXItdGl0bGUiOiJDcm9wIFNjaWVuY2UiLCJjb250YWluZXItdGl0bGUtc2hvcnQiOiJDcm9wIFNjaS4iLCJhY2Nlc3NlZCI6eyJkYXRlLXBhcnRzIjpbWzIwMjYsNCwxNl1dfSwiRE9JIjoiMTAuMjEzNS9DUk9QU0NJMjAxOS4wMS4wMDU1IiwiSVNTTiI6IjE0MzUwNjUzIiwiaXNzdWVkIjp7ImRhdGUtcGFydHMiOltbMjAxOSw5LDFdXX0sInBhZ2UiOiIxOTczLTE5ODIiLCJhYnN0cmFjdCI6IlZhcmlvdXMgYXR0ZW1wdHMgaGF2ZSBiZWVuIG1hZGUgdG8gdW5kZXJzdGFuZCB0aGUgdHJhaXRzIGFuZCBnZW5lcyBhc3NvY2lhdGVkIHdpdGggaGVhdCBzdHJlc3MgdG9sZXJhbmNlIGluIHdoZWF0IChUcml0aWN1bSBhZXN0aXZ1bSBMLikgaW4gdGhlIGZpZWxkIGFuZCB1bmRlciBjb250cm9sbGVkIGNvbmRpdGlvbnMuIEF0dGVtcHRzIG1hZGUgdW5kZXIgY29udHJvbGxlZCBjb25kaXRpb25zIGhhdmUgbm90IGJlZW4gY29uY2x1c2l2ZSwgbWFpbmx5IHRocm91Z2ggYSBsYWNrIG9mIHN1ZmZpY2llbnQgcHJlY2lzaW9uIGluIHNpbXVsYXRpbmcgdGhlIGFtYmllbnQgdGVtcGVyYXR1cmUgZHluYW1pY3MgYW5kIG1pY3JvZW52aXJvbm1lbnRzIHByZXZhbGVudCBpbiB0aGUgZmllbGQuIEluIGFkZGl0aW9uLCBpbmNvbnNpc3RlbmN5IGluIGZpZWxkIHBoZW5vdHlwaW5nIGlzIGEgbWFqb3IgY29uY2Vybi4gSGVuY2UsIHdlIGF0dGVtcHRlZCB0byBkZXZlbG9wIGEgbWV0aG9kIGZvciBwaGVub3R5cGluZyB3aGVhdCBmb3IgaGVhdCBzdHJlc3MgdG9sZXJhbmNlIHRocm91Z2ggYSBub3ZlbCB0ZW1wZXJhdHVyZS1jb250cm9sbGVkIHBoZW5vdHlwaW5nIGZhY2lsaXR5IChUQ1BGKSwgYWxvbmcgd2l0aCBhbiBpbmV4cGVuc2l2ZSB0b29sIHRvIGVuc3VyZSB1bmlmb3JtIGNyb3AgZXN0YWJsaXNobWVudC4gVGhlIG9iamVjdGl2ZSB3YXMgdG8gaW1wcm92ZSB0aGUgcHJlY2lzaW9uIG9mIGFzc2Vzc2luZyBwbGFudHPigJkgcmVzcG9uc2VzIHRvIGVsZXZhdGVkIHRlbXBlcmF0dXJlcywgcGFydGljdWxhcmx5IHdoZW4gdGhlc2UgZXhwZXJpbWVudHMgYXJlIGNoYWxsZW5nZWQgYnkgYSBsYXJnZSBudW1iZXIgb2YgZ2Vub3R5cGVzIHRvIGJlIHNjcmVlbmVkIHRoYXQgc2hvdyBzaWduaWZpY2FudCB2YXJpYXRpb25zIGluIHRoZWlyIHBoZW5vbG9neS4gVGhlIHN0dWR5IGludm9sdmVkIDc1IGdlbm90eXBlcyBmcm9tIGEgcmVjb21iaW5hbnQgaW5icmVkIGxpbmUgcG9wdWxhdGlvbiB3aXRoIGRpZmZlcmluZyByZXNwb25zZXMgdG8gaGVhdCBzdHJlc3MgdW5kZXIgdGhyZWUgY29uZGl0aW9uczogaW4gdGhlIFRDUEYgYW5kIGluIHRoZSBmaWVsZCBbcmVndWxhciBmaWVsZCBzZWFzb24gYW5kIGxhdGUgc293biAoTFMpXSBhY3Jvc3MgdHdvIGNvbnNlY3V0aXZlIHllYXJzLiBUaGUgcmVzdWx0cyByZXZlYWxlZCB0aGF0IHRoZSB5aWVsZCBjb21wb25lbnRzIHdlcmUgZGlmZmVyZW50IHVuZGVyIExTIGFuZCBUQ1BGIGNvbmRpdGlvbnMuIFRoZXNlIGRpZmZlcmVuY2VzIHJlZmxlY3RlZCB0aGUgcGxhbnRz4oCZIHJlc3BvbnNlcyB0byBtb3JwaG9waGVub2xvZy1pY2FsIGFkYXB0YXRpb25zIGFyaXNpbmcgZnJvbSB0aGUgbGF0ZSBwbGFudGluZyB0aW1lIGFuZCB3ZXJlIG5vdCByZWFsbHkgcmVmbGVjdGl2ZSBvZiB0aGUgaGVhdCBzdHJlc3MgcmVzcG9uc2UuIEhvd2V2ZXIsIGdyZWF0ZXIgcHJlY2lzaW9uIGluIGRpZmZlcmVudGlhdGluZyBoaWdoLXRlbXBlcmF0dXJlIHJlc3BvbnNlcyBpbiB0aGUgVENQRiB3YXMgZXZpZGVudCBmcm9tIHRoZSByZXBlYXRhYmlsaXR5IGluIHRlcm1zIG9mIGdyb3d0aCwgcGh5c2lvbG9neSwgYW5kIHByb2R1Y3Rpdml0eS4gVGhpcyBjb3VsZCBiZSBhdHRyaWJ1dGVkIHRvIHVuaWZvcm0gY3JvcCBlc3RhYmxpc2htZW50IGFuZCBpbXByb3ZlZCBjYXBhY2l0eSB0byBtYWludGFpbiB0aGUgZGVzaXJlZCB0ZW1wZXJhdHVyZSBmb3IgcGhlbm90eXBpbmcuIiwicHVibGlzaGVyIjoiQ3JvcCBTY2llbmNlIFNvY2lldHkgb2YgQW1lcmljYSIsImlzc3VlIjoiNSIsInZvbHVtZSI6IjU5In0sImlzVGVtcG9yYXJ5IjpmYWxzZX1dfQ=="/>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(Palayullaparambil et al., 2023; Sharma et al., 2019)</w:t>
          </w:r>
        </w:sdtContent>
        <w:sdtEndPr>
          <w:rPr>
            <w:rFonts w:ascii="Times New Roman" w:hAnsi="Times New Roman" w:eastAsia="Times New Roman" w:cs="Times New Roman"/>
            <w:color w:val="000000" w:themeColor="text1" w:themeTint="FF" w:themeShade="FF"/>
          </w:rPr>
        </w:sdtEndPr>
      </w:sdt>
      <w:r w:rsidRPr="1EA3BF64" w:rsidR="583B64C0">
        <w:rPr>
          <w:rFonts w:ascii="Times New Roman" w:hAnsi="Times New Roman" w:eastAsia="Times New Roman" w:cs="Times New Roman"/>
        </w:rPr>
        <w:t xml:space="preserve">. Modern genomic tools enable whole-genome analysis and improve understanding of genetic variation underlying phenotypic changes. These approaches support crop improvement by providing the precision needed to </w:t>
      </w:r>
      <w:r w:rsidRPr="1EA3BF64" w:rsidR="583B64C0">
        <w:rPr>
          <w:rFonts w:ascii="Times New Roman" w:hAnsi="Times New Roman" w:eastAsia="Times New Roman" w:cs="Times New Roman"/>
        </w:rPr>
        <w:t>identify</w:t>
      </w:r>
      <w:r w:rsidRPr="1EA3BF64" w:rsidR="583B64C0">
        <w:rPr>
          <w:rFonts w:ascii="Times New Roman" w:hAnsi="Times New Roman" w:eastAsia="Times New Roman" w:cs="Times New Roman"/>
        </w:rPr>
        <w:t xml:space="preserve"> valuable quantitative trait loci (QTL) and target specific genomic regions under selection</w:t>
      </w:r>
      <w:r w:rsidRPr="1EA3BF64" w:rsidR="6E7BF1D4">
        <w:rPr>
          <w:rFonts w:ascii="Times New Roman" w:hAnsi="Times New Roman" w:eastAsia="Times New Roman" w:cs="Times New Roman"/>
        </w:rPr>
        <w:t xml:space="preserve"> </w:t>
      </w:r>
      <w:sdt>
        <w:sdtPr>
          <w:id w:val="1170769144"/>
          <w:tag w:val="MENDELEY_CITATION_v3_eyJjaXRhdGlvbklEIjoiTUVOREVMRVlfQ0lUQVRJT05fOGJkNWZiYWUtZjNhMC00OWM1LWI1NDItZTA1MTZiM2Y5MWExIiwicHJvcGVydGllcyI6eyJub3RlSW5kZXgiOjB9LCJpc0VkaXRlZCI6ZmFsc2UsIm1hbnVhbE92ZXJyaWRlIjp7ImlzTWFudWFsbHlPdmVycmlkZGVuIjpmYWxzZSwiY2l0ZXByb2NUZXh0IjoiKFBhbGF5dWxsYXBhcmFtYmlsIGV0IGFsLiwgMjAyMykiLCJtYW51YWxPdmVycmlkZVRleHQiOiIifSwiY2l0YXRpb25JdGVtcyI6W3siaWQiOiI4YWIxZjYwNS0xZGZmLTM2YjgtOTkxOS03NmI4MzY2NjU1NWIiLCJpdGVtRGF0YSI6eyJ0eXBlIjoiYXJ0aWNsZS1qb3VybmFsIiwiaWQiOiI4YWIxZjYwNS0xZGZmLTM2YjgtOTkxOS03NmI4MzY2NjU1NWIiLCJ0aXRsZSI6IlRoZSBFcmEgb2YgUGxhbnQgQnJlZWRpbmc6IENvbnZlbnRpb25hbCBCcmVlZGluZyB0byBHZW5vbWljcy1hc3Npc3RlZCBCcmVlZGluZyBmb3IgQ3JvcCBJbXByb3ZlbWVudCIsImdyb3VwSWQiOiI4OGMwYjZlYS1kY2MzLTM1MmEtYjNjMi1kNDcyYTQ1NWYyYWQiLCJhdXRob3IiOlt7ImZhbWlseSI6IlBhbGF5dWxsYXBhcmFtYmlsIiwiZ2l2ZW4iOiJUaHVtYWRhdGgiLCJwYXJzZS1uYW1lcyI6ZmFsc2UsImRyb3BwaW5nLXBhcnRpY2xlIjoiIiwibm9uLWRyb3BwaW5nLXBhcnRpY2xlIjoiIn0seyJmYW1pbHkiOiJLcmlzaG5hIiwiZ2l2ZW4iOiJBamVlc2giLCJwYXJzZS1uYW1lcyI6ZmFsc2UsImRyb3BwaW5nLXBhcnRpY2xlIjoiIiwibm9uLWRyb3BwaW5nLXBhcnRpY2xlIjoiIn0seyJmYW1pbHkiOiJWZWVyYW11dGh1IiwiZ2l2ZW4iOiJEdXJhaXBhbmRpeWFuIiwicGFyc2UtbmFtZXMiOmZhbHNlLCJkcm9wcGluZy1wYXJ0aWNsZSI6IiIsIm5vbi1kcm9wcGluZy1wYXJ0aWNsZSI6IiJ9LHsiZmFtaWx5IjoiTWFoYXJhamFuIiwiZ2l2ZW4iOiJUaGVpdmFuYXlhZ2FtIiwicGFyc2UtbmFtZXMiOmZhbHNlLCJkcm9wcGluZy1wYXJ0aWNsZSI6IiIsIm5vbi1kcm9wcGluZy1wYXJ0aWNsZSI6IiJ9LHsiZmFtaWx5IjoiU29vc2FpbWFuaWNrYW0iLCJnaXZlbiI6Ik1hcmlhcGFja2lhbSIsInBhcnNlLW5hbWVzIjpmYWxzZSwiZHJvcHBpbmctcGFydGljbGUiOiIiLCJub24tZHJvcHBpbmctcGFydGljbGUiOiIifV0sImNvbnRhaW5lci10aXRsZSI6IkN1cnJlbnQgR2Vub21pY3MiLCJjb250YWluZXItdGl0bGUtc2hvcnQiOiJDdXJyLiBHZW5vbWljcyIsImFjY2Vzc2VkIjp7ImRhdGUtcGFydHMiOltbMjAyNiw0LDE2XV19LCJET0kiOiIxMC4yMTc0LzEzODkyMDI5MjQ2NjYyMzA1MTcxMTU5MTIiLCJJU0JOIjoiMTg3NTU0ODgvMjMiLCJJU1NOIjoiMTM4OTIwMjkiLCJQTUlEIjoiMzc5MjA3MjkiLCJVUkwiOiJodHRwczovL3BtYy5uY2JpLm5sbS5uaWguZ292L2FydGljbGVzL1BNQzEwMzM0Njk5LyIsImlzc3VlZCI6eyJkYXRlLXBhcnRzIjpbWzIwMjMsNSwxOF1dfSwicGFnZSI6IjI0IiwiYWJzdHJhY3QiOiJQbGFudCBicmVlZGluZyBoYXMgbWFkZSBhIHNpZ25pZmljYW50IGNvbnRyaWJ1dGlvbiB0byBpbmNyZWFzaW5nIGFncmljdWx0dXJhbCAgcHJvZHVjdGlvbi4gQ29udmVudGlvbmFsIGJyZWVkaW5nIGJhc2VkIG9uIHBoZW5vdHlwaWMgc2VsZWN0aW9uIGlzIG5vdCBlZmZlY3RpdmUgZm9yIGNyb3AgaW1wcm92ZW1lbnQuIEJlY2F1c2UgcGhlbm90eXBlIGlzIGNvbnNpZGVyYWJseSBpbmZsdWVuY2VkIGJ5IGVudmlyb25tZW50YWwgZmFjdG9ycywgd2hpY2ggd2lsbCBhZmZlY3QgdGhlIHNlbGVjdGlvbiBvZiBicmVlZGluZyBtYXRlcmlhbHMgZm9yIGNyb3AgaW1wcm92ZW1lbnQuIFRoZSBwYXN0IHR3byBkZWNhZGVzIGhhdmUgc2VlbiB0cmVtZW5kb3VzIHByb2dyZXNzIGluIHBsYW50IGJyZWVkaW5nIHJlc2VhcmNoLiBFc3BlY2lhbGx5IHRoZSBhdmFpbGFiaWxpdHkgb2YgaGlnaC10aHJvdWdocHV0IG1vbGVjdWxhciBtYXJrZXJzIGZvbGxvd2VkIGJ5IGdlbm9taWMtYXNzaXN0ZWQgYXBwcm9hY2hlcyBzaWduaWZpY2FudGx5IGNvbnRyaWJ1dGVkIHRvIGFkdmFuY2luZyBwbGFudCBicmVlZGluZy4gSW50ZWdyYXRpb24gb2Ygc3BlZWQgYnJlZWRpbmcgd2l0aCBnZW5vbWljIGFuZCBwaGVub21pYyBmYWNpbGl0aWVzIGFsbG93ZWQgcmFwaWQgcXVhbnRpdGF0aXZlIHRyYWl0IGxvY2kgKFFUTCkvZ2VuZSBpZGVudGlmaWNhdGlvbnMgYW5kIHVsdGltYXRlbHkgYWNjZWxlcmF0ZWQgY3JvcCBpbXByb3ZlbWVudCBwcm9ncmFtcy4gVGhlIGFkdmFuY2VzIGluIHNlcXVlbmNpbmcgdGVjaG5vbG9neSBoZWxwcyB0byB1bmRlcnN0YW5kIHRoZSBnZW5vbWUgb3JnYW5pemF0aW9uIG9mIG1hbnkgY3JvcHMgYW5kIGhlbHBlZCB3aXRoIGdlbm9taWMgc2VsZWN0aW9uIGluIGNyb3AgYnJlZWRpbmcuIFBsYW50IGJyZWVkaW5nIGhhcyBncmFkdWFsbHkgY2hhbmdlZCBmcm9tIHBoZW5vdHlwZS10by1nZW5vdHlwZS1iYXNlZCB0byBnZW5vdHlwZS10by1waGVub3R5cGUtYmFzZWQgc2VsZWN0aW9uLiBIaWdoLXRocm91Z2hwdXQgcGhlbm9taWMgcGxhdGZvcm1zIGhhdmUgcGxheWVkIGEgc2lnbmlmaWNhbnQgcm9sZSBpbiB0aGUgbW9kZXJuIGJyZWVkaW5nIHByb2dyYW0gYW5kIGFyZSBjb25zaWRlcmVkIGFuIGVzc2VudGlhbCBwYXJ0IG9mIHByZWNpc2lvbiBicmVlZGluZy4gSW4gdGhpcyByZXZpZXcsIHdlIGRpc2N1c3MgdGhlIHJhcGlkIGFkdmFuY2UgaW4gcGxhbnQgYnJlZWRpbmcgdGVjaG5vbG9neSBmb3IgZWZmaWNpZW50IGNyb3AgaW1wcm92ZW1lbnRzIGFuZCBwcm92aWRlIGRldGFpbHMgb24gdmFyaW91cyBhcHByb2FjaGVzL3BsYXRmb3JtcyB0aGF0IGFyZSBoZWxwZnVsIGZvciBjcm9wIGltcHJvdmVtZW50LiBUaGlzIHJldmlldyB3aWxsIGhlbHAgcmVzZWFyY2hlcnMgdW5kZXJzdGFuZCB0aGUgcmVjZW50IGRldmVsb3BtZW50cyBpbiBjcm9wIGJyZWVkaW5nIGFuZCBpbXByb3ZlbWVudHMuIiwicHVibGlzaGVyIjoiQmVudGhhbSBTY2llbmNlIFB1Ymxpc2hlcnMgTHRkLiIsImlzc3VlIjoiMSIsInZvbHVtZSI6IjI0In0sImlzVGVtcG9yYXJ5IjpmYWxzZX1dfQ=="/>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(Palayullaparambil et al., 2023)</w:t>
          </w:r>
        </w:sdtContent>
        <w:sdtEndPr>
          <w:rPr>
            <w:rFonts w:ascii="Times New Roman" w:hAnsi="Times New Roman" w:eastAsia="Times New Roman" w:cs="Times New Roman"/>
            <w:color w:val="000000" w:themeColor="text1" w:themeTint="FF" w:themeShade="FF"/>
          </w:rPr>
        </w:sdtEndPr>
      </w:sdt>
      <w:r w:rsidRPr="1EA3BF64" w:rsidR="583B64C0">
        <w:rPr>
          <w:rFonts w:ascii="Times New Roman" w:hAnsi="Times New Roman" w:eastAsia="Times New Roman" w:cs="Times New Roman"/>
        </w:rPr>
        <w:t>.</w:t>
      </w:r>
    </w:p>
    <w:p w:rsidR="59E98C1A" w:rsidP="1EA3BF64" w:rsidRDefault="7DBCAA2E" w14:paraId="79D6BA5F" w14:textId="17BEC3D8">
      <w:pPr>
        <w:pStyle w:val="Normal"/>
        <w:spacing w:before="120" w:after="120"/>
        <w:jc w:val="both"/>
        <w:rPr>
          <w:rFonts w:ascii="Times New Roman" w:hAnsi="Times New Roman" w:eastAsia="Times New Roman" w:cs="Times New Roman"/>
        </w:rPr>
      </w:pPr>
      <w:r w:rsidRPr="1EA3BF64" w:rsidR="52FE1954">
        <w:rPr>
          <w:rFonts w:ascii="Times New Roman" w:hAnsi="Times New Roman" w:eastAsia="Times New Roman" w:cs="Times New Roman"/>
        </w:rPr>
        <w:t>The complexity of w</w:t>
      </w:r>
      <w:r w:rsidRPr="1EA3BF64" w:rsidR="25A3B483">
        <w:rPr>
          <w:rFonts w:ascii="Times New Roman" w:hAnsi="Times New Roman" w:eastAsia="Times New Roman" w:cs="Times New Roman"/>
        </w:rPr>
        <w:t xml:space="preserve">heat's </w:t>
      </w:r>
      <w:r w:rsidRPr="1EA3BF64" w:rsidR="25A3B483">
        <w:rPr>
          <w:rFonts w:ascii="Times New Roman" w:hAnsi="Times New Roman" w:eastAsia="Times New Roman" w:cs="Times New Roman"/>
        </w:rPr>
        <w:t>hexaploid</w:t>
      </w:r>
      <w:r w:rsidRPr="1EA3BF64" w:rsidR="25A3B483">
        <w:rPr>
          <w:rFonts w:ascii="Times New Roman" w:hAnsi="Times New Roman" w:eastAsia="Times New Roman" w:cs="Times New Roman"/>
        </w:rPr>
        <w:t xml:space="preserve"> genome (~17 Gb)</w:t>
      </w:r>
      <w:r w:rsidRPr="1EA3BF64" w:rsidR="276556A0">
        <w:rPr>
          <w:rFonts w:ascii="Times New Roman" w:hAnsi="Times New Roman" w:eastAsia="Times New Roman" w:cs="Times New Roman"/>
        </w:rPr>
        <w:t xml:space="preserve">, which </w:t>
      </w:r>
      <w:r w:rsidRPr="1EA3BF64" w:rsidR="25A3B483">
        <w:rPr>
          <w:rFonts w:ascii="Times New Roman" w:hAnsi="Times New Roman" w:eastAsia="Times New Roman" w:cs="Times New Roman"/>
        </w:rPr>
        <w:t xml:space="preserve">originated from two successive hybridisation events involving three diploid progenitor species </w:t>
      </w:r>
      <w:sdt>
        <w:sdtPr>
          <w:id w:val="854961080"/>
          <w:tag w:val="MENDELEY_CITATION_v3_eyJjaXRhdGlvbklEIjoiTUVOREVMRVlfQ0lUQVRJT05fZGQwZDlkOWItYWVlZS00MGI4LWI3M2QtYTNhYjhhMWJhZmZkIiwicHJvcGVydGllcyI6eyJub3RlSW5kZXgiOjB9LCJpc0VkaXRlZCI6ZmFsc2UsIm1hbnVhbE92ZXJyaWRlIjp7ImlzTWFudWFsbHlPdmVycmlkZGVuIjpmYWxzZSwiY2l0ZXByb2NUZXh0IjoiKE1hcmN1c3NlbiBldCBhbC4sIDIwMTQpIiwibWFudWFsT3ZlcnJpZGVUZXh0IjoiIn0sImNpdGF0aW9uSXRlbXMiOlt7ImlkIjoiNjllZTUzYWYtNzU4MS0zYjk3LTliMzItYjMzNjU1NDY4YjczIiwiaXRlbURhdGEiOnsidHlwZSI6ImFydGljbGUtam91cm5hbCIsImlkIjoiNjllZTUzYWYtNzU4MS0zYjk3LTliMzItYjMzNjU1NDY4YjczIiwidGl0bGUiOiJBbmNpZW50IGh5YnJpZGl6YXRpb25zIGFtb25nIHRoZSBhbmNlc3RyYWwgZ2Vub21lcyBvZiBicmVhZCB3aGVhdCIsImdyb3VwSWQiOiI4OGMwYjZlYS1kY2MzLTM1MmEtYjNjMi1kNDcyYTQ1NWYyYWQiLCJhdXRob3IiOlt7ImZhbWlseSI6Ik1hcmN1c3NlbiIsImdpdmVuIjoiVGhvbWFzIiwicGFyc2UtbmFtZXMiOmZhbHNlLCJkcm9wcGluZy1wYXJ0aWNsZSI6IiIsIm5vbi1kcm9wcGluZy1wYXJ0aWNsZSI6IiJ9LHsiZmFtaWx5IjoiU2FuZHZlIiwiZ2l2ZW4iOiJTaW1lbiBSLiIsInBhcnNlLW5hbWVzIjpmYWxzZSwiZHJvcHBpbmctcGFydGljbGUiOiIiLCJub24tZHJvcHBpbmctcGFydGljbGUiOiIifSx7ImZhbWlseSI6IkhlaWVyIiwiZ2l2ZW4iOiJMaXNlIiwicGFyc2UtbmFtZXMiOmZhbHNlLCJkcm9wcGluZy1wYXJ0aWNsZSI6IiIsIm5vbi1kcm9wcGluZy1wYXJ0aWNsZSI6IiJ9LHsiZmFtaWx5IjoiU3Bhbm5hZ2wiLCJnaXZlbiI6Ik1hbnVlbCIsInBhcnNlLW5hbWVzIjpmYWxzZSwiZHJvcHBpbmctcGFydGljbGUiOiIiLCJub24tZHJvcHBpbmctcGFydGljbGUiOiIifSx7ImZhbWlseSI6IlBmZWlmZXIiLCJnaXZlbiI6Ik1hdHRoaWFzIiwicGFyc2UtbmFtZXMiOmZhbHNlLCJkcm9wcGluZy1wYXJ0aWNsZSI6IiIsIm5vbi1kcm9wcGluZy1wYXJ0aWNsZSI6IiJ9LHsiZmFtaWx5IjoiSmFrb2JzZW4iLCJnaXZlbiI6IktqZXRpbGwgUy4iLCJwYXJzZS1uYW1lcyI6ZmFsc2UsImRyb3BwaW5nLXBhcnRpY2xlIjoiIiwibm9uLWRyb3BwaW5nLXBhcnRpY2xlIjoiIn0seyJmYW1pbHkiOiJXdWxmZiIsImdpdmVuIjoiQnJhbmRlIiwicGFyc2UtbmFtZXMiOmZhbHNlLCJkcm9wcGluZy1wYXJ0aWNsZSI6IiIsIm5vbi1kcm9wcGluZy1wYXJ0aWNsZSI6IiJ9LHsiZmFtaWx5IjoiU3RldWVybmFnZWwiLCJnaXZlbiI6IkJ1cmtoYXJkIiwicGFyc2UtbmFtZXMiOmZhbHNlLCJkcm9wcGluZy1wYXJ0aWNsZSI6IiIsIm5vbi1kcm9wcGluZy1wYXJ0aWNsZSI6IiJ9LHsiZmFtaWx5IjoiTWF5ZXIiLCJnaXZlbiI6IktsYXVzIEYuWC4iLCJwYXJzZS1uYW1lcyI6ZmFsc2UsImRyb3BwaW5nLXBhcnRpY2xlIjoiIiwibm9uLWRyb3BwaW5nLXBhcnRpY2xlIjoiIn0seyJmYW1pbHkiOiJPbHNlbiIsImdpdmVuIjoiT2RkIEFybmUiLCJwYXJzZS1uYW1lcyI6ZmFsc2UsImRyb3BwaW5nLXBhcnRpY2xlIjoiIiwibm9uLWRyb3BwaW5nLXBhcnRpY2xlIjoiIn0seyJmYW1pbHkiOiJSb2dlcnMiLCJnaXZlbiI6IkphbmUiLCJwYXJzZS1uYW1lcyI6ZmFsc2UsImRyb3BwaW5nLXBhcnRpY2xlIjoiIiwibm9uLWRyb3BwaW5nLXBhcnRpY2xlIjoiIn0seyJmYW1pbHkiOiJEb2xlxb5lbCIsImdpdmVuIjoiSmFyb3NsYXYiLCJwYXJzZS1uYW1lcyI6ZmFsc2UsImRyb3BwaW5nLXBhcnRpY2xlIjoiIiwibm9uLWRyb3BwaW5nLXBhcnRpY2xlIjoiIn0seyJmYW1pbHkiOiJQb3puaWFrIiwiZ2l2ZW4iOiJDdXJ0aXMiLCJwYXJzZS1uYW1lcyI6ZmFsc2UsImRyb3BwaW5nLXBhcnRpY2xlIjoiIiwibm9uLWRyb3BwaW5nLXBhcnRpY2xlIjoiIn0seyJmYW1pbHkiOiJFdmVyc29sZSIsImdpdmVuIjoiS2VsbHllIiwicGFyc2UtbmFtZXMiOmZhbHNlLCJkcm9wcGluZy1wYXJ0aWNsZSI6IiIsIm5vbi1kcm9wcGluZy1wYXJ0aWNsZSI6IiJ9LHsiZmFtaWx5IjoiRmV1aWxsZXQiLCJnaXZlbiI6IkNhdGhlcmluZSIsInBhcnNlLW5hbWVzIjpmYWxzZSwiZHJvcHBpbmctcGFydGljbGUiOiIiLCJub24tZHJvcHBpbmctcGFydGljbGUiOiIifSx7ImZhbWlseSI6IkdpbGwiLCJnaXZlbiI6IkJpa3JhbSIsInBhcnNlLW5hbWVzIjpmYWxzZSwiZHJvcHBpbmctcGFydGljbGUiOiIiLCJub24tZHJvcHBpbmctcGFydGljbGUiOiIifSx7ImZhbWlseSI6IkZyaWViZSIsImdpdmVuIjoiQmVybmQiLCJwYXJzZS1uYW1lcyI6ZmFsc2UsImRyb3BwaW5nLXBhcnRpY2xlIjoiIiwibm9uLWRyb3BwaW5nLXBhcnRpY2xlIjoiIn0seyJmYW1pbHkiOiJMdWthc3pld3NraSIsImdpdmVuIjoiQWRhbSBKLiIsInBhcnNlLW5hbWVzIjpmYWxzZSwiZHJvcHBpbmctcGFydGljbGUiOiIiLCJub24tZHJvcHBpbmctcGFydGljbGUiOiIifSx7ImZhbWlseSI6IlNvdXJkaWxsZSIsImdpdmVuIjoiUGllcnJlIiwicGFyc2UtbmFtZXMiOmZhbHNlLCJkcm9wcGluZy1wYXJ0aWNsZSI6IiIsIm5vbi1kcm9wcGluZy1wYXJ0aWNsZSI6IiJ9LHsiZmFtaWx5IjoiRW5kbyIsImdpdmVuIjoiVGFrYXNoaSBSLiIsInBhcnNlLW5hbWVzIjpmYWxzZSwiZHJvcHBpbmctcGFydGljbGUiOiIiLCJub24tZHJvcHBpbmctcGFydGljbGUiOiIifSx7ImZhbWlseSI6Ikt1YmFsw6Frb3bDoSIsImdpdmVuIjoiTWFyaWUiLCJwYXJzZS1uYW1lcyI6ZmFsc2UsImRyb3BwaW5nLXBhcnRpY2xlIjoiIiwibm9uLWRyb3BwaW5nLXBhcnRpY2xlIjoiIn0seyJmYW1pbHkiOiLFoMOtaGFsw61rb3bDoSIsImdpdmVuIjoiSmFybWlsYSIsInBhcnNlLW5hbWVzIjpmYWxzZSwiZHJvcHBpbmctcGFydGljbGUiOiIiLCJub24tZHJvcHBpbmctcGFydGljbGUiOiIifSx7ImZhbWlseSI6IkR1YnNrw6EiLCJnaXZlbiI6IlpkZcWIa2EiLCJwYXJzZS1uYW1lcyI6ZmFsc2UsImRyb3BwaW5nLXBhcnRpY2xlIjoiIiwibm9uLWRyb3BwaW5nLXBhcnRpY2xlIjoiIn0seyJmYW1pbHkiOiJWcsOhbmEiLCJnaXZlbiI6IkphbiIsInBhcnNlLW5hbWVzIjpmYWxzZSwiZHJvcHBpbmctcGFydGljbGUiOiIiLCJub24tZHJvcHBpbmctcGFydGljbGUiOiIifSx7ImZhbWlseSI6IsWgcGVya292w6EiLCJnaXZlbiI6IlJvbWFuYSIsInBhcnNlLW5hbWVzIjpmYWxzZSwiZHJvcHBpbmctcGFydGljbGUiOiIiLCJub24tZHJvcHBpbmctcGFydGljbGUiOiIifSx7ImZhbWlseSI6IsWgaW1rb3bDoSIsImdpdmVuIjoiSGFuYSIsInBhcnNlLW5hbWVzIjpmYWxzZSwiZHJvcHBpbmctcGFydGljbGUiOiIiLCJub24tZHJvcHBpbmctcGFydGljbGUiOiIifSx7ImZhbWlseSI6IkZlYnJlciIsImdpdmVuIjoiTWVsYW5pZSIsInBhcnNlLW5hbWVzIjpmYWxzZSwiZHJvcHBpbmctcGFydGljbGUiOiIiLCJub24tZHJvcHBpbmctcGFydGljbGUiOiIifSx7ImZhbWlseSI6IkNsaXNzb2xkIiwiZ2l2ZW4iOiJMZWFoIiwicGFyc2UtbmFtZXMiOmZhbHNlLCJkcm9wcGluZy1wYXJ0aWNsZSI6IiIsIm5vbi1kcm9wcGluZy1wYXJ0aWNsZSI6IiJ9LHsiZmFtaWx5IjoiTWNMYXkiLCJnaXZlbiI6IktpcnN0ZW4iLCJwYXJzZS1uYW1lcyI6ZmFsc2UsImRyb3BwaW5nLXBhcnRpY2xlIjoiIiwibm9uLWRyb3BwaW5nLXBhcnRpY2xlIjoiIn0seyJmYW1pbHkiOiJTaW5naCIsImdpdmVuIjoiS3VsZGVlcCIsInBhcnNlLW5hbWVzIjpmYWxzZSwiZHJvcHBpbmctcGFydGljbGUiOiIiLCJub24tZHJvcHBpbmctcGFydGljbGUiOiIifSx7ImZhbWlseSI6IkNoaHVuZWphIiwiZ2l2ZW4iOiJQYXJ2ZWVuIiwicGFyc2UtbmFtZXMiOmZhbHNlLCJkcm9wcGluZy1wYXJ0aWNsZSI6IiIsIm5vbi1kcm9wcGluZy1wYXJ0aWNsZSI6IiJ9LHsiZmFtaWx5IjoiU2luZ2giLCJnaXZlbiI6Ik5hZ2VuZHJhIEsuIiwicGFyc2UtbmFtZXMiOmZhbHNlLCJkcm9wcGluZy1wYXJ0aWNsZSI6IiIsIm5vbi1kcm9wcGluZy1wYXJ0aWNsZSI6IiJ9LHsiZmFtaWx5IjoiS2h1cmFuYSIsImdpdmVuIjoiSml0ZW5kcmEiLCJwYXJzZS1uYW1lcyI6ZmFsc2UsImRyb3BwaW5nLXBhcnRpY2xlIjoiIiwibm9uLWRyb3BwaW5nLXBhcnRpY2xlIjoiIn0seyJmYW1pbHkiOiJBa2h1bm92IiwiZ2l2ZW4iOiJFZHVhcmQiLCJwYXJzZS1uYW1lcyI6ZmFsc2UsImRyb3BwaW5nLXBhcnRpY2xlIjoiIiwibm9uLWRyb3BwaW5nLXBhcnRpY2xlIjoiIn0seyJmYW1pbHkiOiJDaG91bGV0IiwiZ2l2ZW4iOiJGcsOpZMOpcmljIiwicGFyc2UtbmFtZXMiOmZhbHNlLCJkcm9wcGluZy1wYXJ0aWNsZSI6IiIsIm5vbi1kcm9wcGluZy1wYXJ0aWNsZSI6IiJ9LHsiZmFtaWx5IjoiQWxiZXJ0aSIsImdpdmVuIjoiQWRyaWFuYSIsInBhcnNlLW5hbWVzIjpmYWxzZSwiZHJvcHBpbmctcGFydGljbGUiOiIiLCJub24tZHJvcHBpbmctcGFydGljbGUiOiIifSx7ImZhbWlseSI6IkJhcmJlIiwiZ2l2ZW4iOiJWYWzDqXJpZSIsInBhcnNlLW5hbWVzIjpmYWxzZSwiZHJvcHBpbmctcGFydGljbGUiOiIiLCJub24tZHJvcHBpbmctcGFydGljbGUiOiIifSx7ImZhbWlseSI6IldpbmNrZXIiLCJnaXZlbiI6IlBhdHJpY2siLCJwYXJzZS1uYW1lcyI6ZmFsc2UsImRyb3BwaW5nLXBhcnRpY2xlIjoiIiwibm9uLWRyb3BwaW5nLXBhcnRpY2xlIjoiIn0seyJmYW1pbHkiOiJLYW5hbW9yaSIsImdpdmVuIjoiSGlyb3l1a2kiLCJwYXJzZS1uYW1lcyI6ZmFsc2UsImRyb3BwaW5nLXBhcnRpY2xlIjoiIiwibm9uLWRyb3BwaW5nLXBhcnRpY2xlIjoiIn0seyJmYW1pbHkiOiJLb2JheWFzaGkiLCJnaXZlbiI6IkZ1bWlub3JpIiwicGFyc2UtbmFtZXMiOmZhbHNlLCJkcm9wcGluZy1wYXJ0aWNsZSI6IiIsIm5vbi1kcm9wcGluZy1wYXJ0aWNsZSI6IiJ9LHsiZmFtaWx5IjoiSXRvaCIsImdpdmVuIjoiVGFrZXNoaSIsInBhcnNlLW5hbWVzIjpmYWxzZSwiZHJvcHBpbmctcGFydGljbGUiOiIiLCJub24tZHJvcHBpbmctcGFydGljbGUiOiIifSx7ImZhbWlseSI6Ik1hdHN1bW90byIsImdpdmVuIjoiVGFrYXNoaSIsInBhcnNlLW5hbWVzIjpmYWxzZSwiZHJvcHBpbmctcGFydGljbGUiOiIiLCJub24tZHJvcHBpbmctcGFydGljbGUiOiIifSx7ImZhbWlseSI6IlNha2FpIiwiZ2l2ZW4iOiJIaXJvYWtpIiwicGFyc2UtbmFtZXMiOmZhbHNlLCJkcm9wcGluZy1wYXJ0aWNsZSI6IiIsIm5vbi1kcm9wcGluZy1wYXJ0aWNsZSI6IiJ9LHsiZmFtaWx5IjoiVGFuYWthIiwiZ2l2ZW4iOiJUc3V5b3NoaSIsInBhcnNlLW5hbWVzIjpmYWxzZSwiZHJvcHBpbmctcGFydGljbGUiOiIiLCJub24tZHJvcHBpbmctcGFydGljbGUiOiIifSx7ImZhbWlseSI6Ild1IiwiZ2l2ZW4iOiJKaWFuemhvbmciLCJwYXJzZS1uYW1lcyI6ZmFsc2UsImRyb3BwaW5nLXBhcnRpY2xlIjoiIiwibm9uLWRyb3BwaW5nLXBhcnRpY2xlIjoiIn0seyJmYW1pbHkiOiJPZ2loYXJhIiwiZ2l2ZW4iOiJZYXN1bmFyaSIsInBhcnNlLW5hbWVzIjpmYWxzZSwiZHJvcHBpbmctcGFydGljbGUiOiIiLCJub24tZHJvcHBpbmctcGFydGljbGUiOiIifSx7ImZhbWlseSI6IkhhbmRhIiwiZ2l2ZW4iOiJIaXJva2F6dSIsInBhcnNlLW5hbWVzIjpmYWxzZSwiZHJvcHBpbmctcGFydGljbGUiOiIiLCJub24tZHJvcHBpbmctcGFydGljbGUiOiIifSx7ImZhbWlseSI6Ik1hY2xhY2hsYW4iLCJnaXZlbiI6IlAuIFJvbiIsInBhcnNlLW5hbWVzIjpmYWxzZSwiZHJvcHBpbmctcGFydGljbGUiOiIiLCJub24tZHJvcHBpbmctcGFydGljbGUiOiIifSx7ImZhbWlseSI6IlNoYXJwZSIsImdpdmVuIjoiQW5kcmV3IiwicGFyc2UtbmFtZXMiOmZhbHNlLCJkcm9wcGluZy1wYXJ0aWNsZSI6IiIsIm5vbi1kcm9wcGluZy1wYXJ0aWNsZSI6IiJ9LHsiZmFtaWx5IjoiS2xhc3NlbiIsImdpdmVuIjoiRGFycmluIiwicGFyc2UtbmFtZXMiOmZhbHNlLCJkcm9wcGluZy1wYXJ0aWNsZSI6IiIsIm5vbi1kcm9wcGluZy1wYXJ0aWNsZSI6IiJ9LHsiZmFtaWx5IjoiRWR3YXJkcyIsImdpdmVuIjoiRGF2aWQiLCJwYXJzZS1uYW1lcyI6ZmFsc2UsImRyb3BwaW5nLXBhcnRpY2xlIjoiIiwibm9uLWRyb3BwaW5nLXBhcnRpY2xlIjoiIn0seyJmYW1pbHkiOiJCYXRsZXkiLCJnaXZlbiI6IkphY3F1ZWxpbmUiLCJwYXJzZS1uYW1lcyI6ZmFsc2UsImRyb3BwaW5nLXBhcnRpY2xlIjoiIiwibm9uLWRyb3BwaW5nLXBhcnRpY2xlIjoiIn0seyJmYW1pbHkiOiJTYW5kdmUiLCJnaXZlbiI6IlNpbWVuIFLDuGQiLCJwYXJzZS1uYW1lcyI6ZmFsc2UsImRyb3BwaW5nLXBhcnRpY2xlIjoiIiwibm9uLWRyb3BwaW5nLXBhcnRpY2xlIjoiIn0seyJmYW1pbHkiOiJMaWVuIiwiZ2l2ZW4iOiJTaWdiasO4cm4iLCJwYXJzZS1uYW1lcyI6ZmFsc2UsImRyb3BwaW5nLXBhcnRpY2xlIjoiIiwibm9uLWRyb3BwaW5nLXBhcnRpY2xlIjoiIn0seyJmYW1pbHkiOiJDYWNjYW1vIiwiZ2l2ZW4iOiJNYXJpbyIsInBhcnNlLW5hbWVzIjpmYWxzZSwiZHJvcHBpbmctcGFydGljbGUiOiIiLCJub24tZHJvcHBpbmctcGFydGljbGUiOiIifSx7ImZhbWlseSI6IkF5bGluZyIsImdpdmVuIjoiU2FyYWgiLCJwYXJzZS1uYW1lcyI6ZmFsc2UsImRyb3BwaW5nLXBhcnRpY2xlIjoiIiwibm9uLWRyb3BwaW5nLXBhcnRpY2xlIjoiIn0seyJmYW1pbHkiOiJSYW1pcmV6LUdvbnphbGV6IiwiZ2l2ZW4iOiJSaWNhcmRvIEguIiwicGFyc2UtbmFtZXMiOmZhbHNlLCJkcm9wcGluZy1wYXJ0aWNsZSI6IiIsIm5vbi1kcm9wcGluZy1wYXJ0aWNsZSI6IiJ9LHsiZmFtaWx5IjoiQ2xhdmlqbyIsImdpdmVuIjoiQmVybmFyZG8gSi4iLCJwYXJzZS1uYW1lcyI6ZmFsc2UsImRyb3BwaW5nLXBhcnRpY2xlIjoiIiwibm9uLWRyb3BwaW5nLXBhcnRpY2xlIjoiIn0seyJmYW1pbHkiOiJXcmlnaHQiLCJnaXZlbiI6IkpvbmF0aGFuIiwicGFyc2UtbmFtZXMiOmZhbHNlLCJkcm9wcGluZy1wYXJ0aWNsZSI6IiIsIm5vbi1kcm9wcGluZy1wYXJ0aWNsZSI6IiJ9LHsiZmFtaWx5IjoiTWFydGlzIiwiZ2l2ZW4iOiJNaWhhZWxhIE0uIiwicGFyc2UtbmFtZXMiOmZhbHNlLCJkcm9wcGluZy1wYXJ0aWNsZSI6IiIsIm5vbi1kcm9wcGluZy1wYXJ0aWNsZSI6IiJ9LHsiZmFtaWx5IjoiTWFzY2hlciIsImdpdmVuIjoiTWFydGluIiwicGFyc2UtbmFtZXMiOmZhbHNlLCJkcm9wcGluZy1wYXJ0aWNsZSI6IiIsIm5vbi1kcm9wcGluZy1wYXJ0aWNsZSI6IiJ9LHsiZmFtaWx5IjoiQ2hhcG1hbiIsImdpdmVuIjoiSmFycm9kIiwicGFyc2UtbmFtZXMiOmZhbHNlLCJkcm9wcGluZy1wYXJ0aWNsZSI6IiIsIm5vbi1kcm9wcGluZy1wYXJ0aWNsZSI6IiJ9LHsiZmFtaWx5IjoiUG9sYW5kIiwiZ2l2ZW4iOiJKZXNzZSBBLiIsInBhcnNlLW5hbWVzIjpmYWxzZSwiZHJvcHBpbmctcGFydGljbGUiOiIiLCJub24tZHJvcHBpbmctcGFydGljbGUiOiIifSx7ImZhbWlseSI6IlNjaG9seiIsImdpdmVuIjoiVXdlIiwicGFyc2UtbmFtZXMiOmZhbHNlLCJkcm9wcGluZy1wYXJ0aWNsZSI6IiIsIm5vbi1kcm9wcGluZy1wYXJ0aWNsZSI6IiJ9LHsiZmFtaWx5IjoiQmFycnkiLCJnaXZlbiI6IktlcnJpZSIsInBhcnNlLW5hbWVzIjpmYWxzZSwiZHJvcHBpbmctcGFydGljbGUiOiIiLCJub24tZHJvcHBpbmctcGFydGljbGUiOiIifSx7ImZhbWlseSI6IldhdWdoIiwiZ2l2ZW4iOiJSb2JiaWUiLCJwYXJzZS1uYW1lcyI6ZmFsc2UsImRyb3BwaW5nLXBhcnRpY2xlIjoiIiwibm9uLWRyb3BwaW5nLXBhcnRpY2xlIjoiIn0seyJmYW1pbHkiOiJSb2toc2FyIiwiZ2l2ZW4iOiJEYW5pZWwgUy4iLCJwYXJzZS1uYW1lcyI6ZmFsc2UsImRyb3BwaW5nLXBhcnRpY2xlIjoiIiwibm9uLWRyb3BwaW5nLXBhcnRpY2xlIjoiIn0seyJmYW1pbHkiOiJNdWVobGJhdWVyIiwiZ2l2ZW4iOiJHYXJ5IEouIiwicGFyc2UtbmFtZXMiOmZhbHNlLCJkcm9wcGluZy1wYXJ0aWNsZSI6IiIsIm5vbi1kcm9wcGluZy1wYXJ0aWNsZSI6IiJ9LHsiZmFtaWx5IjoiU3RlaW4iLCJnaXZlbiI6Ik5pbHMiLCJwYXJzZS1uYW1lcyI6ZmFsc2UsImRyb3BwaW5nLXBhcnRpY2xlIjoiIiwibm9uLWRyb3BwaW5nLXBhcnRpY2xlIjoiIn0seyJmYW1pbHkiOiJHdW5kbGFjaCIsImdpdmVuIjoiSGVpZHJ1biIsInBhcnNlLW5hbWVzIjpmYWxzZSwiZHJvcHBpbmctcGFydGljbGUiOiIiLCJub24tZHJvcHBpbmctcGFydGljbGUiOiIifSx7ImZhbWlseSI6Ilp5dG5pY2tpIiwiZ2l2ZW4iOiJNYXR0aGlhcyIsInBhcnNlLW5hbWVzIjpmYWxzZSwiZHJvcHBpbmctcGFydGljbGUiOiIiLCJub24tZHJvcHBpbmctcGFydGljbGUiOiIifSx7ImZhbWlseSI6IkphbWlsbG91eCIsImdpdmVuIjoiVsOpcm9uaXF1ZSIsInBhcnNlLW5hbWVzIjpmYWxzZSwiZHJvcHBpbmctcGFydGljbGUiOiIiLCJub24tZHJvcHBpbmctcGFydGljbGUiOiIifSx7ImZhbWlseSI6IlF1ZXNuZXZpbGxlIiwiZ2l2ZW4iOiJIYWRpIiwicGFyc2UtbmFtZXMiOmZhbHNlLCJkcm9wcGluZy1wYXJ0aWNsZSI6IiIsIm5vbi1kcm9wcGluZy1wYXJ0aWNsZSI6IiJ9LHsiZmFtaWx5IjoiV2lja2VyIiwiZ2l2ZW4iOiJUaG9tYXMiLCJwYXJzZS1uYW1lcyI6ZmFsc2UsImRyb3BwaW5nLXBhcnRpY2xlIjoiIiwibm9uLWRyb3BwaW5nLXBhcnRpY2xlIjoiIn0seyJmYW1pbHkiOiJGYWNjaW9saSIsImdpdmVuIjoiUHJpbWV0dGEiLCJwYXJzZS1uYW1lcyI6ZmFsc2UsImRyb3BwaW5nLXBhcnRpY2xlIjoiIiwibm9uLWRyb3BwaW5nLXBhcnRpY2xlIjoiIn0seyJmYW1pbHkiOiJDb2xhaWFjb3ZvIiwiZ2l2ZW4iOiJNb3Jlbm8iLCJwYXJzZS1uYW1lcyI6ZmFsc2UsImRyb3BwaW5nLXBhcnRpY2xlIjoiIiwibm9uLWRyb3BwaW5nLXBhcnRpY2xlIjoiIn0seyJmYW1pbHkiOiJTdGFuY2EiLCJnaXZlbiI6IkFudG9uaW8gTWljaGVsZSIsInBhcnNlLW5hbWVzIjpmYWxzZSwiZHJvcHBpbmctcGFydGljbGUiOiIiLCJub24tZHJvcHBpbmctcGFydGljbGUiOiIifSx7ImZhbWlseSI6IkJ1ZGFrIiwiZ2l2ZW4iOiJIaWttZXQiLCJwYXJzZS1uYW1lcyI6ZmFsc2UsImRyb3BwaW5nLXBhcnRpY2xlIjoiIiwibm9uLWRyb3BwaW5nLXBhcnRpY2xlIjoiIn0seyJmYW1pbHkiOiJDYXR0aXZlbGxpIiwiZ2l2ZW4iOiJMdWlnaSIsInBhcnNlLW5hbWVzIjpmYWxzZSwiZHJvcHBpbmctcGFydGljbGUiOiIiLCJub24tZHJvcHBpbmctcGFydGljbGUiOiIifSx7ImZhbWlseSI6Ikdsb3ZlciIsImdpdmVuIjoiTmF0YXNoYSIsInBhcnNlLW5hbWVzIjpmYWxzZSwiZHJvcHBpbmctcGFydGljbGUiOiIiLCJub24tZHJvcHBpbmctcGFydGljbGUiOiIifSx7ImZhbWlseSI6IlBpbmdhdWx0IiwiZ2l2ZW4iOiJMaXNlIiwicGFyc2UtbmFtZXMiOmZhbHNlLCJkcm9wcGluZy1wYXJ0aWNsZSI6IiIsIm5vbi1kcm9wcGluZy1wYXJ0aWNsZSI6IiJ9LHsiZmFtaWx5IjoiUGF1eCIsImdpdmVuIjoiRXRpZW5uZSIsInBhcnNlLW5hbWVzIjpmYWxzZSwiZHJvcHBpbmctcGFydGljbGUiOiIiLCJub24tZHJvcHBpbmctcGFydGljbGUiOiIifSx7ImZhbWlseSI6IlNoYXJtYSIsImdpdmVuIjoiU2FwbmEiLCJwYXJzZS1uYW1lcyI6ZmFsc2UsImRyb3BwaW5nLXBhcnRpY2xlIjoiIiwibm9uLWRyb3BwaW5nLXBhcnRpY2xlIjoiIn0seyJmYW1pbHkiOiJBcHBlbHMiLCJnaXZlbiI6IlJ1ZGkiLCJwYXJzZS1uYW1lcyI6ZmFsc2UsImRyb3BwaW5nLXBhcnRpY2xlIjoiIiwibm9uLWRyb3BwaW5nLXBhcnRpY2xlIjoiIn0seyJmYW1pbHkiOiJCZWxsZ2FyZCIsImdpdmVuIjoiTWF0dGhldyIsInBhcnNlLW5hbWVzIjpmYWxzZSwiZHJvcHBpbmctcGFydGljbGUiOiIiLCJub24tZHJvcHBpbmctcGFydGljbGUiOiIifSx7ImZhbWlseSI6IkNoYXBtYW4iLCJnaXZlbiI6IkJyZXR0IiwicGFyc2UtbmFtZXMiOmZhbHNlLCJkcm9wcGluZy1wYXJ0aWNsZSI6IiIsIm5vbi1kcm9wcGluZy1wYXJ0aWNsZSI6IiJ9LHsiZmFtaWx5IjoiTnVzc2JhdW1lciIsImdpdmVuIjoiVGhvbWFzIiwicGFyc2UtbmFtZXMiOmZhbHNlLCJkcm9wcGluZy1wYXJ0aWNsZSI6IiIsIm5vbi1kcm9wcGluZy1wYXJ0aWNsZSI6IiJ9LHsiZmFtaWx5IjoiQmFkZXIiLCJnaXZlbiI6IkthaSBDaHJpc3RpYW4iLCJwYXJzZS1uYW1lcyI6ZmFsc2UsImRyb3BwaW5nLXBhcnRpY2xlIjoiIiwibm9uLWRyb3BwaW5nLXBhcnRpY2xlIjoiIn0seyJmYW1pbHkiOiJSaW1iZXJ0IiwiZ2l2ZW4iOiJIw6lsw6huZSIsInBhcnNlLW5hbWVzIjpmYWxzZSwiZHJvcHBpbmctcGFydGljbGUiOiIiLCJub24tZHJvcHBpbmctcGFydGljbGUiOiIifSx7ImZhbWlseSI6IldhbmciLCJnaXZlbiI6IlNoaWNoZW4iLCJwYXJzZS1uYW1lcyI6ZmFsc2UsImRyb3BwaW5nLXBhcnRpY2xlIjoiIiwibm9uLWRyb3BwaW5nLXBhcnRpY2xlIjoiIn0seyJmYW1pbHkiOiJLbm94IiwiZ2l2ZW4iOiJSb24iLCJwYXJzZS1uYW1lcyI6ZmFsc2UsImRyb3BwaW5nLXBhcnRpY2xlIjoiIiwibm9uLWRyb3BwaW5nLXBhcnRpY2xlIjoiIn0seyJmYW1pbHkiOiJLaWxpYW4iLCJnaXZlbiI6IkFuZHJ6ZWoiLCJwYXJzZS1uYW1lcyI6ZmFsc2UsImRyb3BwaW5nLXBhcnRpY2xlIjoiIiwibm9uLWRyb3BwaW5nLXBhcnRpY2xlIjoiIn0seyJmYW1pbHkiOiJBbGF1eCIsImdpdmVuIjoiTWljaGFlbCIsInBhcnNlLW5hbWVzIjpmYWxzZSwiZHJvcHBpbmctcGFydGljbGUiOiIiLCJub24tZHJvcHBpbmctcGFydGljbGUiOiIifSx7ImZhbWlseSI6IkFsZmFtYSIsImdpdmVuIjoiRnJhbsOnb2lzZSIsInBhcnNlLW5hbWVzIjpmYWxzZSwiZHJvcHBpbmctcGFydGljbGUiOiIiLCJub24tZHJvcHBpbmctcGFydGljbGUiOiIifSx7ImZhbWlseSI6IkNvdWRlcmMiLCJnaXZlbiI6Ikxvw69jIiwicGFyc2UtbmFtZXMiOmZhbHNlLCJkcm9wcGluZy1wYXJ0aWNsZSI6IiIsIm5vbi1kcm9wcGluZy1wYXJ0aWNsZSI6IiJ9LHsiZmFtaWx5IjoiR3VpbGhvdCIsImdpdmVuIjoiTmljb2xhcyIsInBhcnNlLW5hbWVzIjpmYWxzZSwiZHJvcHBpbmctcGFydGljbGUiOiIiLCJub24tZHJvcHBpbmctcGFydGljbGUiOiIifSx7ImZhbWlseSI6IlZpc2V1eCIsImdpdmVuIjoiQ2xhaXJlIiwicGFyc2UtbmFtZXMiOmZhbHNlLCJkcm9wcGluZy1wYXJ0aWNsZSI6IiIsIm5vbi1kcm9wcGluZy1wYXJ0aWNsZSI6IiJ9LHsiZmFtaWx5IjoiTG9hZWMiLCJnaXZlbiI6Ik1pa2HDq2wiLCJwYXJzZS1uYW1lcyI6ZmFsc2UsImRyb3BwaW5nLXBhcnRpY2xlIjoiIiwibm9uLWRyb3BwaW5nLXBhcnRpY2xlIjoiIn0seyJmYW1pbHkiOiJLZWxsZXIiLCJnaXZlbiI6IkJlYXQiLCJwYXJzZS1uYW1lcyI6ZmFsc2UsImRyb3BwaW5nLXBhcnRpY2xlIjoiIiwibm9uLWRyb3BwaW5nLXBhcnRpY2xlIjoiIn0seyJmYW1pbHkiOiJQcmF1ZCIsImdpdmVuIjoiU2ViYXN0aWVuIiwicGFyc2UtbmFtZXMiOmZhbHNlLCJkcm9wcGluZy1wYXJ0aWNsZSI6IiIsIm5vbi1kcm9wcGluZy1wYXJ0aWNsZSI6IiJ9XSwiY29udGFpbmVyLXRpdGxlIjoiU2NpZW5jZSIsImNvbnRhaW5lci10aXRsZS1zaG9ydCI6IlNjaWVuY2UgKDE5NzkpLiIsImFjY2Vzc2VkIjp7ImRhdGUtcGFydHMiOltbMjAyNiw0LDEyXV19LCJET0kiOiIxMC4xMTI2L1NDSUVOQ0UuMTI1MDA5MjtJU1NVRTpJU1NVRTpET0kiLCJJU1NOIjoiMTA5NTkyMDMiLCJQTUlEIjoiMjUwMzU0OTkiLCJVUkwiOiIvZG9pL3BkZi8xMC4xMTI2L3NjaWVuY2UuMTI1MDA5MiIsImlzc3VlZCI6eyJkYXRlLXBhcnRzIjpbWzIwMTQsNywxOF1dfSwiYWJzdHJhY3QiOiJUaGUgYWxsb2hleGFwbG9pZCBicmVhZCB3aGVhdCBnZW5vbWUgY29uc2lzdHMgb2YgdGhyZWUgY2xvc2VseSByZWxhdGVkIHN1Ymdlbm9tZXMgKEEsIEIsIGFuZCBEKSwgYnV0IGEgY2xlYXIgdW5kZXJzdGFuZGluZyBvZiB0aGVpciBwaHlsb2dlbmV0aWMgaGlzdG9yeSBoYXMgYmVlbiBsYWNraW5nLiBXZSB1c2VkIGdlbm9tZSBhc3NlbWJsaWVzIG9mIGJyZWFkIHdoZWF0IGFuZCBmaXZlIGRpcGxvaWQgcmVsYXRpdmVzIHRvIGFuYWx5emUgZ2Vub21lLXdpZGUgc2FtcGxlcyBvZiBnZW5lIHRyZWVzLCBhcyB3ZWxsIGFzIHRvIGVzdGltYXRlIGV2b2x1dGlvbmFyeSByZWxhdGVkbmVzcyBhbmQgZGl2ZXJnZW5jZSB0aW1lcy4gV2Ugc2hvdyB0aGF0IHRoZSBBIGFuZCBCIGdlbm9tZXMgZGl2ZXJnZWQgZnJvbSBhIGNvbW1vbiBhbmNlc3RvciB+NyBtaWxsaW9uIHllYXJzIGFnbyBhbmQgdGhhdCB0aGVzZSBnZW5vbWVzIGdhdmUgcmlzZSB0byB0aGUgRCBnZW5vbWUgdGhyb3VnaCBob21vcGxvaWQgaHlicmlkIHNwZWNpYXRpb24gMSB0byAyIG1pbGxpb24geWVhcnMgbGF0ZXIuIE91ciBmaW5kaW5ncyBpbXBseSB0aGF0IHRoZSBwcmVzZW50LWRheSBicmVhZCB3aGVhdCBnZW5vbWUgaXMgYSBwcm9kdWN0IG9mIG11bHRpcGxlIHJvdW5kcyBvZiBoeWJyaWQgc3BlY2lhdGlvbiAoaG9tb3Bsb2lkIGFuZCBwb2x5cGxvaWQpIGFuZCBsYXkgdGhlIGZvdW5kYXRpb24gZm9yIGEgbmV3IGZyYW1ld29yayBmb3IgdW5kZXJzdGFuZGluZyB0aGUgd2hlYXQgZ2Vub21lIGFzIGEgbXVsdGlsZXZlbCBwaHlsb2dlbmV0aWMgbW9zYWljLiIsInB1Ymxpc2hlciI6IkFtZXJpY2FuIEFzc29jaWF0aW9uIGZvciB0aGUgQWR2YW5jZW1lbnQgb2YgU2NpZW5jZSIsImlzc3VlIjoiNjE5NCIsInZvbHVtZSI6IjM0NSJ9LCJpc1RlbXBvcmFyeSI6ZmFsc2V9XX0="/>
          <w:placeholder>
            <w:docPart w:val="781BDAFF4D772C4398E5CBDF5FF67788"/>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(Marcussen et al., 2014)</w:t>
          </w:r>
        </w:sdtContent>
        <w:sdtEndPr>
          <w:rPr>
            <w:rFonts w:ascii="Times New Roman" w:hAnsi="Times New Roman" w:eastAsia="Times New Roman" w:cs="Times New Roman"/>
            <w:color w:val="000000" w:themeColor="text1" w:themeTint="FF" w:themeShade="FF"/>
          </w:rPr>
        </w:sdtEndPr>
      </w:sdt>
      <w:r w:rsidRPr="1EA3BF64" w:rsidR="25A3B483">
        <w:rPr>
          <w:rFonts w:ascii="Times New Roman" w:hAnsi="Times New Roman" w:eastAsia="Times New Roman" w:cs="Times New Roman"/>
        </w:rPr>
        <w:t>,</w:t>
      </w:r>
      <w:r w:rsidRPr="1EA3BF64" w:rsidR="25A3B483">
        <w:rPr>
          <w:rFonts w:ascii="Times New Roman" w:hAnsi="Times New Roman" w:eastAsia="Times New Roman" w:cs="Times New Roman"/>
        </w:rPr>
        <w:t xml:space="preserve"> </w:t>
      </w:r>
      <w:r w:rsidRPr="1EA3BF64" w:rsidR="25A3B483">
        <w:rPr>
          <w:rFonts w:ascii="Times New Roman" w:hAnsi="Times New Roman" w:eastAsia="Times New Roman" w:cs="Times New Roman"/>
        </w:rPr>
        <w:t>has made genetic analysis difficult.</w:t>
      </w:r>
      <w:r w:rsidRPr="1EA3BF64" w:rsidR="39D3549A">
        <w:rPr>
          <w:rFonts w:ascii="Times New Roman" w:hAnsi="Times New Roman" w:eastAsia="Times New Roman" w:cs="Times New Roman"/>
        </w:rPr>
        <w:t xml:space="preserve"> However, g</w:t>
      </w:r>
      <w:r w:rsidRPr="1EA3BF64" w:rsidR="25A3B483">
        <w:rPr>
          <w:rFonts w:ascii="Times New Roman" w:hAnsi="Times New Roman" w:eastAsia="Times New Roman" w:cs="Times New Roman"/>
        </w:rPr>
        <w:t xml:space="preserve">enome wide association studies (GWAS) now offer a way forward. GWAS can dissect complex trait architecture at high resolution by exploiting historical recombination accumulated over many breeding cycles </w:t>
      </w:r>
      <w:sdt>
        <w:sdtPr>
          <w:id w:val="822731462"/>
          <w:tag w:val="MENDELEY_CITATION_v3_eyJjaXRhdGlvbklEIjoiTUVOREVMRVlfQ0lUQVRJT05fNjQ5YjMwMDMtYmNmNS00M2I1LThiOTMtNjM1MjQ0MDc3OWNkIiwicHJvcGVydGllcyI6eyJub3RlSW5kZXgiOjB9LCJpc0VkaXRlZCI6ZmFsc2UsIm1hbnVhbE92ZXJyaWRlIjp7ImlzTWFudWFsbHlPdmVycmlkZGVuIjpmYWxzZSwiY2l0ZXByb2NUZXh0IjoiKFJhZmFsc2tpLCAyMDEwOyBTdWt1bWFyYW4gZXQgYWwuLCAyMDE0KSIsIm1hbnVhbE92ZXJyaWRlVGV4dCI6IiJ9LCJjaXRhdGlvbkl0ZW1zIjpbeyJpZCI6ImRlMjE5ZGM5LTI4MTctM2ZiMi1hNTExLTczMTRkMjExMTBlNiIsIml0ZW1EYXRhIjp7InR5cGUiOiJhcnRpY2xlLWpvdXJuYWwiLCJpZCI6ImRlMjE5ZGM5LTI4MTctM2ZiMi1hNTExLTczMTRkMjExMTBlNiIsInRpdGxlIjoiQXNzb2NpYXRpb24gZ2VuZXRpY3MgaW4gY3JvcCBpbXByb3ZlbWVudCIsImdyb3VwSWQiOiI4OGMwYjZlYS1kY2MzLTM1MmEtYjNjMi1kNDcyYTQ1NWYyYWQiLCJhdXRob3IiOlt7ImZhbWlseSI6IlJhZmFsc2tpIiwiZ2l2ZW4iOiJKLiBBbnRvbmkiLCJwYXJzZS1uYW1lcyI6ZmFsc2UsImRyb3BwaW5nLXBhcnRpY2xlIjoiIiwibm9uLWRyb3BwaW5nLXBhcnRpY2xlIjoiIn1dLCJjb250YWluZXItdGl0bGUiOiJDdXJyZW50IE9waW5pb24gaW4gUGxhbnQgQmlvbG9neSIsImNvbnRhaW5lci10aXRsZS1zaG9ydCI6IkN1cnIuIE9waW4uIFBsYW50IEJpb2wuIiwiYWNjZXNzZWQiOnsiZGF0ZS1wYXJ0cyI6W1syMDI2LDQsMTJdXX0sIkRPSSI6IjEwLjEwMTYvSi5QQkkuMjAwOS4xMi4wMDQiLCJJU1NOIjoiMTM2OS01MjY2IiwiUE1JRCI6IjIwMDg5NDQxIiwiVVJMIjoiaHR0cHM6Ly93d3cuc2NpZW5jZWRpcmVjdC5jb20vc2NpZW5jZS9hcnRpY2xlL2Ficy9waWkvUzEzNjk1MjY2MDkwMDE4MDAiLCJpc3N1ZWQiOnsiZGF0ZS1wYXJ0cyI6W1syMDEwLDQsMV1dfSwicGFnZSI6IjE3NC0xODAiLCJhYnN0cmFjdCI6IkluY3JlYXNlZCBhdmFpbGFiaWxpdHkgb2YgaGlnaCB0aHJvdWdocHV0IGdlbm90eXBpbmcgdGVjaG5vbG9neSB0b2dldGhlciB3aXRoIGFkdmFuY2VzIGluIEROQSBzZXF1ZW5jaW5nIGFuZCBpbiB0aGUgZGV2ZWxvcG1lbnQgb2Ygc3RhdGlzdGljYWwgbWV0aG9kb2xvZ3kgYXBwcm9wcmlhdGUgZm9yIGdlbm9tZS13aWRlIGFzc29jaWF0aW9uIHNjYW4gbWFwcGluZyBpbiBwcmVzZW5jZSBvZiBjb25zaWRlcmFibGUgcG9wdWxhdGlvbiBzdHJ1Y3R1cmUgY29udHJpYnV0ZWQgdG8gdGhlIGluY3JlYXNlZCBpbnRlcmVzdCBhc3NvY2lhdGlvbiBtYXBwaW5nIGluIHBsYW50cy4gV2hpbGUgbW9zdCBwdWJsaXNoZWQgc3R1ZGllcyBpbiBjcm9wIHNwZWNpZXMgYXJlIGNhbmRpZGF0ZSBnZW5lLWJhc2VkLCBnZW5vbWUtd2lkZSBzdHVkaWVzIGFyZSBvbiB0aGUgaW5jcmVhc2UuIE5ldyB0eXBlcyBvZiBwb3B1bGF0aW9ucyBwcm92aWRpbmcgZm9yIGluY3JlYXNlZCByZXNvbHV0aW9uIGFuZCBwb3dlciBvZiBkZXRlY3Rpb24gb2YgbW9kZXN0LXNpemUgZWZmZWN0cyBhbmQgZm9yIHRoZSBhbmFseXNpcyBvZiBlcGlzdGF0aWMgaW50ZXJhY3Rpb25zIGhhdmUgYmVlbiBkZXZlbG9wZWQuIENsYXNzaWNhbCBiaXBhcmVudGFsIG1hcHBpbmcgcmVtYWlucyB0aGUgbWV0aG9kIG9mIGNob2ljZSBmb3IgbWFwcGluZyB0aGUgZWZmZWN0cyBvZiBhbGxlbGVzIHJhcmUgaW4gZ2VybXBsYXNtIGNvbGxlY3Rpb25zLCBzdWNoIGFzIHNvbWUgZGlzZWFzZSByZXNpc3RhbmNlIGdlbmVzIG9yIGFsbGVsZXMgaW50cm9ncmVzc2VkIGZyb20gZXhvdGljIGdlcm1wbGFzbS4gwqkgMjAxMCBFbHNldmllciBMdGQuIEFsbCByaWdodHMgcmVzZXJ2ZWQuIiwicHVibGlzaGVyIjoiRWxzZXZpZXIgQ3VycmVudCBUcmVuZHMiLCJpc3N1ZSI6IjIiLCJ2b2x1bWUiOiIxMyJ9LCJpc1RlbXBvcmFyeSI6ZmFsc2V9LHsiaWQiOiI0MjYxMTA4YS0zM2FjLTNiNGQtYTRlMy1kODI4NzRkMDM1ZGMiLCJpdGVtRGF0YSI6eyJ0eXBlIjoiYXJ0aWNsZS1qb3VybmFsIiwiaWQiOiI0MjYxMTA4YS0zM2FjLTNiNGQtYTRlMy1kODI4NzRkMDM1ZGMiLCJ0aXRsZSI6Ikdlbm9tZS13aWRlIGFzc29jaWF0aW9uIHN0dWR5IGZvciBncmFpbiB5aWVsZCBhbmQgcmVsYXRlZCB0cmFpdHMgaW4gYW4gZWxpdGUgc3ByaW5nIHdoZWF0IHBvcHVsYXRpb24gZ3Jvd24gaW4gdGVtcGVyYXRlIGlycmlnYXRlZCBlbnZpcm9ubWVudHMiLCJncm91cElkIjoiODhjMGI2ZWEtZGNjMy0zNTJhLWIzYzItZDQ3MmE0NTVmMmFkIiwiYXV0aG9yIjpbeyJmYW1pbHkiOiJTdWt1bWFyYW4iLCJnaXZlbiI6IlNpdmFrdW1hciIsInBhcnNlLW5hbWVzIjpmYWxzZSwiZHJvcHBpbmctcGFydGljbGUiOiIiLCJub24tZHJvcHBpbmctcGFydGljbGUiOiIifSx7ImZhbWlseSI6IkRyZWlzaWdhY2tlciIsImdpdmVuIjoiU3VzYW5uZSIsInBhcnNlLW5hbWVzIjpmYWxzZSwiZHJvcHBpbmctcGFydGljbGUiOiIiLCJub24tZHJvcHBpbmctcGFydGljbGUiOiIifSx7ImZhbWlseSI6IkxvcGVzIiwiZ2l2ZW4iOiJNYXJ0YSIsInBhcnNlLW5hbWVzIjpmYWxzZSwiZHJvcHBpbmctcGFydGljbGUiOiIiLCJub24tZHJvcHBpbmctcGFydGljbGUiOiIifSx7ImZhbWlseSI6IkNoYXZleiIsImdpdmVuIjoiUGVybGEiLCJwYXJzZS1uYW1lcyI6ZmFsc2UsImRyb3BwaW5nLXBhcnRpY2xlIjoiIiwibm9uLWRyb3BwaW5nLXBhcnRpY2xlIjoiIn0seyJmYW1pbHkiOiJSZXlub2xkcyIsImdpdmVuIjoiTWF0dGhldyBQLiIsInBhcnNlLW5hbWVzIjpmYWxzZSwiZHJvcHBpbmctcGFydGljbGUiOiIiLCJub24tZHJvcHBpbmctcGFydGljbGUiOiIifV0sImNvbnRhaW5lci10aXRsZSI6IlRoZW9yZXRpY2FsIGFuZCBBcHBsaWVkIEdlbmV0aWNzIDIwMTQgMTI4OjIiLCJhY2Nlc3NlZCI6eyJkYXRlLXBhcnRzIjpbWzIwMjYsNCwxMl1dfSwiRE9JIjoiMTAuMTAwNy9TMDAxMjItMDE0LTI0MzUtMyIsIklTU04iOiIxNDMyLTIyNDIiLCJQTUlEIjoiMjU0OTA5ODUiLCJVUkwiOiJodHRwczovL2xpbmsuc3ByaW5nZXIuY29tL2FydGljbGUvMTAuMTAwNy9zMDAxMjItMDE0LTI0MzUtMyIsImlzc3VlZCI6eyJkYXRlLXBhcnRzIjpbWzIwMTQsMTIsMTBdXX0sInBhZ2UiOiIzNTMtMzYzIiwiYWJzdHJhY3QiOiJUaHJvdWdoIGdlbm9tZS13aWRlIGFzc29jaWF0aW9uIHN0dWR5LCBsb2NpIGZvciBncmFpbiB5aWVsZCBhbmQgeWllbGQgY29tcG9uZW50cyB3ZXJlIGlkZW50aWZpZWQgaW4gY2hyb21vc29tZXMgNUEgYW5kIDZBIGluIHNwcmluZyB3aGVhdCAoVHJpdGljdW0gYWVzdGl2dW0pLiBHZW5vbWUtd2lkZSBhc3NvY2lhdGlvbiBzdHVkeSAoR1dBUykgd2FzIGNvbmR1Y3RlZCBmb3IgZ3JhaW4geWllbGQgKFlMRCkgYW5kIHlpZWxkIGNvbXBvbmVudHMgb24gYSB3aGVhdCBhc3NvY2lhdGlvbiBtYXBwaW5nIGluaXRpYXRpdmUgKFdBTUkpIHBvcHVsYXRpb24gb2YgMjg3IGVsaXRlLCBzcHJpbmcgd2hlYXQgbGluZXMgZ3Jvd24gdW5kZXIgdGVtcGVyYXRlIGlycmlnYXRlZCBoaWdoLXlpZWxkIHBvdGVudGlhbCBjb25kaXRpb24gaW4gQ2l1ZGFkIE9icmVnw7NuLCBNZXhpY28sIGR1cmluZyBmb3VyIGNyb3AgY3ljbGVzIChmcm9tIDIwMDnigJMyMDEwIHRvIDIwMTLigJMyMDEzKS4gVGhlIHBvcHVsYXRpb24gd2FzIGdlbm90eXBlZCB3aXRoIGhpZ2gtZGVuc2l0eSBJbGx1bWluYSBpU2VsZWN0IDkwSyBzaW5nbGUgbnVjbGVvdGlkZSBwb2x5bW9ycGhpc21zIChTTlBzKSBhc3NheS4gQW4gYW5hbHlzaXMgb2YgdHJhaXRzIGFjcm9zcyBzdWJwb3B1bGF0aW9ucyBpbmRpY2F0ZWQgdGhhdCBsaW5lcyB3aXRoIDFCLzFSIHRyYW5zbG9jYXRpb24gaGFkIGhpZ2hlciBZTEQsIGdyYWluIHdlaWdodCwgYW5kIHRhbGxlciBwbGFudHMgdGhhbiBsaW5lcyB3aXRob3V0IHRoZSB0cmFuc2xvY2F0aW9uLiBHV0FTIHVzaW5nIDE4LDcwNCBTTlBzIGlkZW50aWZpZWQgMzEgbG9jaSB0aGF0IGV4cGxhaW5lZCA14oCTMTQmbmJzcDslIG9mIHRoZSB2YXJpYXRpb24gaW4gaW5kaXZpZHVhbCB0cmFpdHMuIFdlIGlkZW50aWZpZWQgU05QcyBpbiBjaHJvbW9zb21lIDVBIGFuZCA2QSB0aGF0IHdlcmUgc2lnbmlmaWNhbnRseSBhc3NvY2lhdGVkIHdpdGggeWllbGQgYW5kIHlpZWxkIGNvbXBvbmVudHMuIEZvdXIgbG9jaSB3ZXJlIGRldGVjdGVkIGZvciBZTEQgaW4gY2hyb21vc29tZXMgM0IsIDVBLCA1QiwgYW5kIDZBIGFuZCB0aGUgbG9jdXMgaW4gNUEgZXhwbGFpbmVkIDUmbmJzcDslIG9mIHRoZSB2YXJpYXRpb24gZm9yIGdyYWluIG51bWJlci9tMi4gVGhlIGxvY3VzIGZvciBZTEQgaW4gY2hyb21vc29tZSA2QSBhbHNvIGV4cGxhaW5lZCA2Jm5ic3A7JSBvZiB0aGUgdmFyaWF0aW9uIGluIGdyYWluIHdlaWdodC4gTG9jaSBzaWduaWZpY2FudGx5IGFzc29jaWF0ZWQgd2l0aCBtYXR1cml0eSB3ZXJlIGlkZW50aWZpZWQgaW4gY2hyb21vc29tZXMgMkIsIDNCLCA0QiwgNEQsIGFuZCA2QSBhbmQgZm9yIHBsYW50IGhlaWdodCBpbiAxQSBhbmQgNkEuIExvY2kgd2VyZSBhbHNvIGRldGVjdGVkIGZvciBjYW5vcHkgdGVtcGVyYXR1cmUgYXQgZ3JhaW4gZmlsbGluZyAoMkQsIDRELCA2QSksIGNobG9yb3BoeWxsIGluZGV4IGF0IGdyYWluIGZpbGxpbmcgKDNCIGFuZCA2QSksIGJpb21hc3MgKDNEIGFuZCA2QSkgYW5kIGhhcnZlc3QgaW5kZXggKDFELCAxQiwgYW5kIDNCKSB0aGF0IGV4cGxhaW5lZCA14oCTMTAmbmJzcDslIHZhcmlhdGlvbi4gVGhlc2UgbWFya2VycyB3aWxsIGJlIGZ1cnRoZXIgdmFsaWRhdGVkLiIsInB1Ymxpc2hlciI6IlNwcmluZ2VyIiwiaXNzdWUiOiIyIiwidm9sdW1lIjoiMTI4In0sImlzVGVtcG9yYXJ5IjpmYWxzZX1dfQ=="/>
          <w:placeholder>
            <w:docPart w:val="855A926E4CE2A244B05C06062DDB8FDD"/>
          </w:placeholder>
          <w:rPr>
            <w:rFonts w:ascii="Times New Roman" w:hAnsi="Times New Roman" w:eastAsia="Times New Roman" w:cs="Times New Roman"/>
            <w:color w:val="000000" w:themeColor="text1" w:themeTint="FF" w:themeShade="FF"/>
            <w:highlight w:val="yellow"/>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(Rafalski, 2010; Sukumaran et al., 2014)</w:t>
          </w:r>
        </w:sdtContent>
        <w:sdtEndPr>
          <w:rPr>
            <w:rFonts w:ascii="Times New Roman" w:hAnsi="Times New Roman" w:eastAsia="Times New Roman" w:cs="Times New Roman"/>
            <w:color w:val="000000" w:themeColor="text1" w:themeTint="FF" w:themeShade="FF"/>
            <w:highlight w:val="yellow"/>
          </w:rPr>
        </w:sdtEndPr>
      </w:sdt>
      <w:r w:rsidRPr="1EA3BF64" w:rsidR="20FC11B5">
        <w:rPr>
          <w:rFonts w:ascii="Times New Roman" w:hAnsi="Times New Roman" w:eastAsia="Times New Roman" w:cs="Times New Roman"/>
        </w:rPr>
        <w:t>.</w:t>
      </w:r>
      <w:r w:rsidRPr="1EA3BF64" w:rsidR="4E98C1CB">
        <w:rPr>
          <w:rFonts w:ascii="Times New Roman" w:hAnsi="Times New Roman" w:eastAsia="Times New Roman" w:cs="Times New Roman"/>
        </w:rPr>
        <w:t xml:space="preserve"> </w:t>
      </w:r>
      <w:r w:rsidRPr="1EA3BF64" w:rsidR="25A3B483">
        <w:rPr>
          <w:rFonts w:ascii="Times New Roman" w:hAnsi="Times New Roman" w:eastAsia="Times New Roman" w:cs="Times New Roman"/>
        </w:rPr>
        <w:t>Un</w:t>
      </w:r>
      <w:r w:rsidRPr="1EA3BF64" w:rsidR="25A3B483">
        <w:rPr>
          <w:rFonts w:ascii="Times New Roman" w:hAnsi="Times New Roman" w:eastAsia="Times New Roman" w:cs="Times New Roman"/>
        </w:rPr>
        <w:t xml:space="preserve">like traditional biparental mapping, GWAS uses natural variation across diverse germplasm, enabling higher mapping resolution and evaluation of multiple alleles at once. Modern platforms </w:t>
      </w:r>
      <w:r w:rsidRPr="1EA3BF64" w:rsidR="5E28618C">
        <w:rPr>
          <w:rFonts w:ascii="Times New Roman" w:hAnsi="Times New Roman" w:eastAsia="Times New Roman" w:cs="Times New Roman"/>
        </w:rPr>
        <w:t>such as</w:t>
      </w:r>
      <w:r w:rsidRPr="1EA3BF64" w:rsidR="25A3B483">
        <w:rPr>
          <w:rFonts w:ascii="Times New Roman" w:hAnsi="Times New Roman" w:eastAsia="Times New Roman" w:cs="Times New Roman"/>
        </w:rPr>
        <w:t xml:space="preserve"> genotyping by sequencing (GBS) generate thousands of SNP markers suitable for </w:t>
      </w:r>
      <w:r w:rsidRPr="1EA3BF64" w:rsidR="2CA8F651">
        <w:rPr>
          <w:rFonts w:ascii="Times New Roman" w:hAnsi="Times New Roman" w:eastAsia="Times New Roman" w:cs="Times New Roman"/>
          <w:noProof w:val="0"/>
          <w:sz w:val="24"/>
          <w:szCs w:val="24"/>
          <w:lang w:val="en-GB"/>
        </w:rPr>
        <w:t>studies of population structure, characterization of genetic resources, breeding, and mapping of traits in a wide range of species</w:t>
      </w:r>
      <w:r w:rsidRPr="1EA3BF64" w:rsidR="25A3B483">
        <w:rPr>
          <w:rFonts w:ascii="Times New Roman" w:hAnsi="Times New Roman" w:eastAsia="Times New Roman" w:cs="Times New Roman"/>
        </w:rPr>
        <w:t xml:space="preserve"> </w:t>
      </w:r>
      <w:sdt>
        <w:sdtPr>
          <w:id w:val="51347539"/>
          <w:tag w:val="MENDELEY_CITATION_v3_eyJjaXRhdGlvbklEIjoiTUVOREVMRVlfQ0lUQVRJT05fYTVmMDIxYjctNzA2My00ZmJlLTgyOGItNmI0OWUyNzc0YmViIiwicHJvcGVydGllcyI6eyJub3RlSW5kZXgiOjB9LCJpc0VkaXRlZCI6ZmFsc2UsIm1hbnVhbE92ZXJyaWRlIjp7ImlzTWFudWFsbHlPdmVycmlkZGVuIjpmYWxzZSwiY2l0ZXByb2NUZXh0IjoiKEVsc2hpcmUgZXQgYWwuLCAyMDExKSIsIm1hbnVhbE92ZXJyaWRlVGV4dCI6IiJ9LCJjaXRhdGlvbkl0ZW1zIjpbeyJpZCI6IjEwMjIwZmJiLWU5NjQtM2E2OC05MzcyLTQwZmY4ZTM3NzliNCIsIml0ZW1EYXRhIjp7InR5cGUiOiJhcnRpY2xlLWpvdXJuYWwiLCJpZCI6IjEwMjIwZmJiLWU5NjQtM2E2OC05MzcyLTQwZmY4ZTM3NzliNCIsInRpdGxlIjoiQSBSb2J1c3QsIFNpbXBsZSBHZW5vdHlwaW5nLWJ5LVNlcXVlbmNpbmcgKEdCUykgQXBwcm9hY2ggZm9yIEhpZ2ggRGl2ZXJzaXR5IFNwZWNpZXMiLCJncm91cElkIjoiODhjMGI2ZWEtZGNjMy0zNTJhLWIzYzItZDQ3MmE0NTVmMmFkIiwiYXV0aG9yIjpbeyJmYW1pbHkiOiJFbHNoaXJlIiwiZ2l2ZW4iOiJSb2JlcnQgSi4iLCJwYXJzZS1uYW1lcyI6ZmFsc2UsImRyb3BwaW5nLXBhcnRpY2xlIjoiIiwibm9uLWRyb3BwaW5nLXBhcnRpY2xlIjoiIn0seyJmYW1pbHkiOiJHbGF1Yml0eiIsImdpdmVuIjoiSmVmZnJleSBDLiIsInBhcnNlLW5hbWVzIjpmYWxzZSwiZHJvcHBpbmctcGFydGljbGUiOiIiLCJub24tZHJvcHBpbmctcGFydGljbGUiOiIifSx7ImZhbWlseSI6IlN1biIsImdpdmVuIjoiUWkiLCJwYXJzZS1uYW1lcyI6ZmFsc2UsImRyb3BwaW5nLXBhcnRpY2xlIjoiIiwibm9uLWRyb3BwaW5nLXBhcnRpY2xlIjoiIn0seyJmYW1pbHkiOiJQb2xhbmQiLCJnaXZlbiI6Ikplc3NlIEEuIiwicGFyc2UtbmFtZXMiOmZhbHNlLCJkcm9wcGluZy1wYXJ0aWNsZSI6IiIsIm5vbi1kcm9wcGluZy1wYXJ0aWNsZSI6IiJ9LHsiZmFtaWx5IjoiS2F3YW1vdG8iLCJnaXZlbiI6IktlbiIsInBhcnNlLW5hbWVzIjpmYWxzZSwiZHJvcHBpbmctcGFydGljbGUiOiIiLCJub24tZHJvcHBpbmctcGFydGljbGUiOiIifSx7ImZhbWlseSI6IkJ1Y2tsZXIiLCJnaXZlbiI6IkVkd2FyZCBTLiIsInBhcnNlLW5hbWVzIjpmYWxzZSwiZHJvcHBpbmctcGFydGljbGUiOiIiLCJub24tZHJvcHBpbmctcGFydGljbGUiOiIifSx7ImZhbWlseSI6Ik1pdGNoZWxsIiwiZ2l2ZW4iOiJTaGFyb24gRS4iLCJwYXJzZS1uYW1lcyI6ZmFsc2UsImRyb3BwaW5nLXBhcnRpY2xlIjoiIiwibm9uLWRyb3BwaW5nLXBhcnRpY2xlIjoiIn1dLCJjb250YWluZXItdGl0bGUiOiJQTE9TIE9ORSIsImNvbnRhaW5lci10aXRsZS1zaG9ydCI6IlBMb1MgT25lIiwiYWNjZXNzZWQiOnsiZGF0ZS1wYXJ0cyI6W1syMDI2LDQsMTJdXX0sIkRPSSI6IjEwLjEzNzEvSk9VUk5BTC5QT05FLjAwMTkzNzkiLCJJU1NOIjoiMTkzMi02MjAzIiwiUE1JRCI6IjIxNTczMjQ4IiwiVVJMIjoiaHR0cHM6Ly9qb3VybmFscy5wbG9zLm9yZy9wbG9zb25lL2FydGljbGU/aWQ9MTAuMTM3MS9qb3VybmFsLnBvbmUuMDAxOTM3OSIsImlzc3VlZCI6eyJkYXRlLXBhcnRzIjpbWzIwMTFdXX0sInBhZ2UiOiJlMTkzNzkiLCJhYnN0cmFjdCI6IkFkdmFuY2VzIGluIG5leHQgZ2VuZXJhdGlvbiB0ZWNobm9sb2dpZXMgaGF2ZSBkcml2ZW4gdGhlIGNvc3RzIG9mIEROQSBzZXF1ZW5jaW5nIGRvd24gdG8gdGhlIHBvaW50IHRoYXQgZ2Vub3R5cGluZy1ieS1zZXF1ZW5jaW5nIChHQlMpIGlzIG5vdyBmZWFzaWJsZSBmb3IgaGlnaCBkaXZlcnNpdHksIGxhcmdlIGdlbm9tZSBzcGVjaWVzLiBIZXJlLCB3ZSByZXBvcnQgYSBwcm9jZWR1cmUgZm9yIGNvbnN0cnVjdGluZyBHQlMgbGlicmFyaWVzIGJhc2VkIG9uIHJlZHVjaW5nIGdlbm9tZSBjb21wbGV4aXR5IHdpdGggcmVzdHJpY3Rpb24gZW56eW1lcyAoUkVzKS4gVGhpcyBhcHByb2FjaCBpcyBzaW1wbGUsIHF1aWNrLCBleHRyZW1lbHkgc3BlY2lmaWMsIGhpZ2hseSByZXByb2R1Y2libGUsIGFuZCBtYXkgcmVhY2ggaW1wb3J0YW50IHJlZ2lvbnMgb2YgdGhlIGdlbm9tZSB0aGF0IGFyZSBpbmFjY2Vzc2libGUgdG8gc2VxdWVuY2UgY2FwdHVyZSBhcHByb2FjaGVzLiBCeSB1c2luZyBtZXRoeWxhdGlvbi1zZW5zaXRpdmUgUkVzLCByZXBldGl0aXZlIHJlZ2lvbnMgb2YgZ2Vub21lcyBjYW4gYmUgYXZvaWRlZCBhbmQgbG93ZXIgY29weSByZWdpb25zIHRhcmdldGVkIHdpdGggdHdvIHRvIHRocmVlIGZvbGQgaGlnaGVyIGVmZmljaWVuY3kuIFRoaXMgdHJlbWVuZG91c2x5IHNpbXBsaWZpZXMgY29tcHV0YXRpb25hbGx5IGNoYWxsZW5naW5nIGFsaWdubWVudCBwcm9ibGVtcyBpbiBzcGVjaWVzIHdpdGggaGlnaCBsZXZlbHMgb2YgZ2VuZXRpYyBkaXZlcnNpdHkuIFRoZSBHQlMgcHJvY2VkdXJlIGlzIGRlbW9uc3RyYXRlZCB3aXRoIG1haXplIChJQk0pIGFuZCBiYXJsZXkgKE9yZWdvbiBXb2xmZSBCYXJsZXkpIHJlY29tYmluYW50IGluYnJlZCBwb3B1bGF0aW9ucyB3aGVyZSByb3VnaGx5IDIwMCwwMDAgYW5kIDI1LDAwMCBzZXF1ZW5jZSB0YWdzIHdlcmUgbWFwcGVkLCByZXNwZWN0aXZlbHkuIEFuIGFkdmFudGFnZSBpbiBzcGVjaWVzIGxpa2UgYmFybGV5IHRoYXQgbGFjayBhIGNvbXBsZXRlIGdlbm9tZSBzZXF1ZW5jZSBpcyB0aGF0IGEgcmVmZXJlbmNlIG1hcCBuZWVkIG9ubHkgYmUgZGV2ZWxvcGVkIGFyb3VuZCB0aGUgcmVzdHJpY3Rpb24gc2l0ZXMsIGFuZCB0aGlzIGNhbiBiZSBkb25lIGluIHRoZSBwcm9jZXNzIG9mIHNhbXBsZSBnZW5vdHlwaW5nLiBJbiBzdWNoIGNhc2VzLCB0aGUgY29uc2Vuc3VzIG9mIHRoZSByZWFkIGNsdXN0ZXJzIGFjcm9zcyB0aGUgc2VxdWVuY2UgdGFnZ2VkIHNpdGVzIGJlY29tZXMgdGhlIHJlZmVyZW5jZS4gQWx0ZXJuYXRpdmVseSwgZm9yIGtpbnNoaXAgYW5hbHlzZXMgaW4gdGhlIGFic2VuY2Ugb2YgYSByZWZlcmVuY2UgZ2Vub21lLCB0aGUgc2VxdWVuY2UgdGFncyBjYW4gc2ltcGx5IGJlIHRyZWF0ZWQgYXMgZG9taW5hbnQgbWFya2Vycy4gRnV0dXJlIGFwcGxpY2F0aW9uIG9mIEdCUyB0byBicmVlZGluZywgY29uc2VydmF0aW9uLCBhbmQgZ2xvYmFsIHNwZWNpZXMgYW5kIHBvcHVsYXRpb24gc3VydmV5cyBtYXkgYWxsb3cgcGxhbnQgYnJlZWRlcnMgdG8gY29uZHVjdCBnZW5vbWljIHNlbGVjdGlvbiBvbiBhIG5vdmVsIGdlcm1wbGFzbSBvciBzcGVjaWVzIHdpdGhvdXQgZmlyc3QgaGF2aW5nIHRvIGRldmVsb3AgYW55IHByaW9yIG1vbGVjdWxhciB0b29scywgb3IgY29uc2VydmF0aW9uIGJpb2xvZ2lzdHMgdG8gZGV0ZXJtaW5lIHBvcHVsYXRpb24gc3RydWN0dXJlIHdpdGhvdXQgcHJpb3Iga25vd2xlZGdlIG9mIHRoZSBnZW5vbWUgb3IgZGl2ZXJzaXR5IGluIHRoZSBzcGVjaWVzLiIsInB1Ymxpc2hlciI6IlB1YmxpYyBMaWJyYXJ5IG9mIFNjaWVuY2UiLCJpc3N1ZSI6IjUiLCJ2b2x1bWUiOiI2In0sImlzVGVtcG9yYXJ5IjpmYWxzZX1dfQ=="/>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(Elshire et al., 2011)</w:t>
          </w:r>
        </w:sdtContent>
        <w:sdtEndPr>
          <w:rPr>
            <w:rFonts w:ascii="Times New Roman" w:hAnsi="Times New Roman" w:eastAsia="Times New Roman" w:cs="Times New Roman"/>
            <w:color w:val="000000" w:themeColor="text1" w:themeTint="FF" w:themeShade="FF"/>
          </w:rPr>
        </w:sdtEndPr>
      </w:sdt>
      <w:r w:rsidRPr="1EA3BF64" w:rsidR="20FC11B5">
        <w:rPr>
          <w:rFonts w:ascii="Times New Roman" w:hAnsi="Times New Roman" w:eastAsia="Times New Roman" w:cs="Times New Roman"/>
        </w:rPr>
        <w:t>.</w:t>
      </w:r>
    </w:p>
    <w:p w:rsidR="6DCC0BE9" w:rsidP="3675BE75" w:rsidRDefault="6DCC0BE9" w14:paraId="5EC76E84" w14:textId="1073EE45">
      <w:pPr>
        <w:spacing w:before="120" w:after="120"/>
        <w:jc w:val="both"/>
        <w:rPr>
          <w:rFonts w:ascii="Times New Roman" w:hAnsi="Times New Roman" w:eastAsia="Times New Roman" w:cs="Times New Roman"/>
        </w:rPr>
      </w:pPr>
      <w:r w:rsidRPr="1EA3BF64" w:rsidR="048CAA7A">
        <w:rPr>
          <w:rFonts w:ascii="Times New Roman" w:hAnsi="Times New Roman" w:eastAsia="Times New Roman" w:cs="Times New Roman"/>
        </w:rPr>
        <w:t xml:space="preserve">Within this genomic context, </w:t>
      </w:r>
      <w:r w:rsidRPr="1EA3BF64" w:rsidR="1CBC5FAE">
        <w:rPr>
          <w:rFonts w:ascii="Times New Roman" w:hAnsi="Times New Roman" w:eastAsia="Times New Roman" w:cs="Times New Roman"/>
        </w:rPr>
        <w:t>t</w:t>
      </w:r>
      <w:r w:rsidRPr="1EA3BF64" w:rsidR="25A3B483">
        <w:rPr>
          <w:rFonts w:ascii="Times New Roman" w:hAnsi="Times New Roman" w:eastAsia="Times New Roman" w:cs="Times New Roman"/>
        </w:rPr>
        <w:t>he Green Revolution of the 1960s to 1970s transformed global wheat production through semi dwarf varieties. These varieties carry reduced height (</w:t>
      </w:r>
      <w:r w:rsidRPr="1EA3BF64" w:rsidR="25A3B483">
        <w:rPr>
          <w:rFonts w:ascii="Times New Roman" w:hAnsi="Times New Roman" w:eastAsia="Times New Roman" w:cs="Times New Roman"/>
          <w:i w:val="1"/>
          <w:iCs w:val="1"/>
        </w:rPr>
        <w:t>Rht</w:t>
      </w:r>
      <w:r w:rsidRPr="1EA3BF64" w:rsidR="25A3B483">
        <w:rPr>
          <w:rFonts w:ascii="Times New Roman" w:hAnsi="Times New Roman" w:eastAsia="Times New Roman" w:cs="Times New Roman"/>
        </w:rPr>
        <w:t xml:space="preserve">) genes that shift resources from stems to grain, improving harvest index and reducing lodging </w:t>
      </w:r>
      <w:sdt>
        <w:sdtPr>
          <w:id w:val="2101332837"/>
          <w:tag w:val="MENDELEY_CITATION_v3_eyJjaXRhdGlvbklEIjoiTUVOREVMRVlfQ0lUQVRJT05fM2Y1YTYzYTUtMWZmOS00ODI1LTg4NjEtN2NjZGUyOTliOWExIiwicHJvcGVydGllcyI6eyJub3RlSW5kZXgiOjB9LCJpc0VkaXRlZCI6ZmFsc2UsIm1hbnVhbE92ZXJyaWRlIjp7ImlzTWFudWFsbHlPdmVycmlkZGVuIjpmYWxzZSwiY2l0ZXByb2NUZXh0IjoiKEhlZGRlbiwgMjAwMykiLCJtYW51YWxPdmVycmlkZVRleHQiOiIifSwiY2l0YXRpb25JdGVtcyI6W3siaWQiOiJhMjI0NTRlYS1lYzgxLTNhNjctYjJkMy1kODc3NjBmMjk5YTciLCJpdGVtRGF0YSI6eyJ0eXBlIjoiYXJ0aWNsZS1qb3VybmFsIiwiaWQiOiJhMjI0NTRlYS1lYzgxLTNhNjctYjJkMy1kODc3NjBmMjk5YTciLCJ0aXRsZSI6IlRoZSBnZW5lcyBvZiB0aGUgR3JlZW4gUmV2b2x1dGlvbiIsImdyb3VwSWQiOiI4OGMwYjZlYS1kY2MzLTM1MmEtYjNjMi1kNDcyYTQ1NWYyYWQiLCJhdXRob3IiOlt7ImZhbWlseSI6IkhlZGRlbiIsImdpdmVuIjoiUGV0ZXIiLCJwYXJzZS1uYW1lcyI6ZmFsc2UsImRyb3BwaW5nLXBhcnRpY2xlIjoiIiwibm9uLWRyb3BwaW5nLXBhcnRpY2xlIjoiIn1dLCJjb250YWluZXItdGl0bGUiOiJUcmVuZHMgaW4gR2VuZXRpY3MiLCJhY2Nlc3NlZCI6eyJkYXRlLXBhcnRzIjpbWzIwMjYsNCwxMl1dfSwiRE9JIjoiMTAuMTAxNi9TMDE2OC05NTI1KDAyKTAwMDA5LTQiLCJJU1NOIjoiMDE2ODk1MjUiLCJQTUlEIjoiMTI0OTMyNDEiLCJVUkwiOiJodHRwczovL3d3dy5jZWxsLmNvbS9hY3Rpb24vc2hvd0Z1bGxUZXh0P3BpaT1TMDE2ODk1MjUwMjAwMDA5NCIsImlzc3VlZCI6eyJkYXRlLXBhcnRzIjpbWzIwMDMsMSwxXV19LCJwYWdlIjoiNS05IiwiYWJzdHJhY3QiOiJUaGUgc3BlY3RhY3VsYXIgaW5jcmVhc2VzIGluIHdoZWF0IGFuZCByaWNlIHlpZWxkcyBkdXJpbmcgdGhlICdHcmVlbiBSZXZvbHV0aW9uJywgd2VyZSBlbmFibGVkIGJ5IHRoZSBpbnRyb2R1Y3Rpb24gb2YgZHdhcmZpbmcgdHJhaXRzIGludG8gdGhlIHBsYW50cy4gTm93LCBpZGVudGlmaWNhdGlvbiBvZiB0aGUgZ2VuZXMgcmVzcG9uc2libGUgZm9yIHRoZXNlIHRyYWl0cyBzaG93cyB0aGF0IHRoZXkgaW50ZXJmZXJlIHdpdGggdGhlIGFjdGlvbiBvciBwcm9kdWN0aW9uIG9mIHRoZSBnaWJiZXJlbGxpbiAoR0EpIHBsYW50IGhvcm1vbmVzLiBXZSBrbmV3IHRoYXQgdGhlIHdoZWF0IFJodCBnZW5lcyBlbmNvZGUgZ3Jvd3RoIHJlcHJlc3NvcnMgdGhhdCBhcmUgbm9ybWFsbHkgc3VwcHJlc3NlZCBieSBHQSwgYW5kIHJlY2VudCB3b3JrIHNob3dzIHRoYXQgdGhlIHJpY2Ugc2QxIGdlbmUgZW5jb2RlcyBhIGRlZmVjdGl2ZSBlbnp5bWUgaW4gdGhlIEdBLWJpb3N5bnRoZXRpYyBwYXRod2F5LiIsInB1Ymxpc2hlciI6IkVsc2V2aWVyIEx0ZCIsImlzc3VlIjoiMSIsInZvbHVtZSI6IjE5In0sImlzVGVtcG9yYXJ5IjpmYWxzZX1dfQ=="/>
          <w:placeholder>
            <w:docPart w:val="8B6D04DE2BDC7546BD48F45DC8A9CD9E"/>
          </w:placeholder>
          <w:rPr>
            <w:rFonts w:ascii="Times New Roman" w:hAnsi="Times New Roman" w:eastAsia="Times New Roman" w:cs="Times New Roman"/>
            <w:color w:val="000000" w:themeColor="text1" w:themeTint="FF" w:themeShade="FF"/>
            <w:highlight w:val="yellow"/>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(Hedden, 2003)</w:t>
          </w:r>
        </w:sdtContent>
        <w:sdtEndPr>
          <w:rPr>
            <w:rFonts w:ascii="Times New Roman" w:hAnsi="Times New Roman" w:eastAsia="Times New Roman" w:cs="Times New Roman"/>
            <w:color w:val="000000" w:themeColor="text1" w:themeTint="FF" w:themeShade="FF"/>
            <w:highlight w:val="yellow"/>
          </w:rPr>
        </w:sdtEndPr>
      </w:sdt>
      <w:r w:rsidRPr="1EA3BF64" w:rsidR="4EAC8511">
        <w:rPr>
          <w:rFonts w:ascii="Times New Roman" w:hAnsi="Times New Roman" w:eastAsia="Times New Roman" w:cs="Times New Roman"/>
        </w:rPr>
        <w:t>.</w:t>
      </w:r>
      <w:r w:rsidRPr="1EA3BF64" w:rsidR="25A3B483">
        <w:rPr>
          <w:rFonts w:ascii="Times New Roman" w:hAnsi="Times New Roman" w:eastAsia="Times New Roman" w:cs="Times New Roman"/>
        </w:rPr>
        <w:t xml:space="preserve"> </w:t>
      </w:r>
      <w:r w:rsidRPr="1EA3BF64" w:rsidR="25A3B483">
        <w:rPr>
          <w:rFonts w:ascii="Times New Roman" w:hAnsi="Times New Roman" w:eastAsia="Times New Roman" w:cs="Times New Roman"/>
        </w:rPr>
        <w:t xml:space="preserve">The </w:t>
      </w:r>
      <w:r w:rsidRPr="1EA3BF64" w:rsidR="25A3B483">
        <w:rPr>
          <w:rFonts w:ascii="Times New Roman" w:hAnsi="Times New Roman" w:eastAsia="Times New Roman" w:cs="Times New Roman"/>
          <w:i w:val="1"/>
          <w:iCs w:val="1"/>
        </w:rPr>
        <w:t>Rht-B1b</w:t>
      </w:r>
      <w:r w:rsidRPr="1EA3BF64" w:rsidR="25A3B483">
        <w:rPr>
          <w:rFonts w:ascii="Times New Roman" w:hAnsi="Times New Roman" w:eastAsia="Times New Roman" w:cs="Times New Roman"/>
        </w:rPr>
        <w:t xml:space="preserve"> and </w:t>
      </w:r>
      <w:r w:rsidRPr="1EA3BF64" w:rsidR="25A3B483">
        <w:rPr>
          <w:rFonts w:ascii="Times New Roman" w:hAnsi="Times New Roman" w:eastAsia="Times New Roman" w:cs="Times New Roman"/>
          <w:i w:val="1"/>
          <w:iCs w:val="1"/>
        </w:rPr>
        <w:t>Rht-D1b</w:t>
      </w:r>
      <w:r w:rsidRPr="1EA3BF64" w:rsidR="25A3B483">
        <w:rPr>
          <w:rFonts w:ascii="Times New Roman" w:hAnsi="Times New Roman" w:eastAsia="Times New Roman" w:cs="Times New Roman"/>
        </w:rPr>
        <w:t xml:space="preserve"> genes </w:t>
      </w:r>
      <w:r w:rsidRPr="1EA3BF64" w:rsidR="25A3B483">
        <w:rPr>
          <w:rFonts w:ascii="Times New Roman" w:hAnsi="Times New Roman" w:eastAsia="Times New Roman" w:cs="Times New Roman"/>
        </w:rPr>
        <w:t>re</w:t>
      </w:r>
      <w:r w:rsidRPr="1EA3BF64" w:rsidR="25A3B483">
        <w:rPr>
          <w:rFonts w:ascii="Times New Roman" w:hAnsi="Times New Roman" w:eastAsia="Times New Roman" w:cs="Times New Roman"/>
        </w:rPr>
        <w:t>main</w:t>
      </w:r>
      <w:r w:rsidRPr="1EA3BF64" w:rsidR="25A3B483">
        <w:rPr>
          <w:rFonts w:ascii="Times New Roman" w:hAnsi="Times New Roman" w:eastAsia="Times New Roman" w:cs="Times New Roman"/>
        </w:rPr>
        <w:t xml:space="preserve"> c</w:t>
      </w:r>
      <w:r w:rsidRPr="1EA3BF64" w:rsidR="25A3B483">
        <w:rPr>
          <w:rFonts w:ascii="Times New Roman" w:hAnsi="Times New Roman" w:eastAsia="Times New Roman" w:cs="Times New Roman"/>
        </w:rPr>
        <w:t xml:space="preserve">ommon in modern cultivars worldwide. </w:t>
      </w:r>
      <w:r w:rsidRPr="1EA3BF64" w:rsidR="578D84C7">
        <w:rPr>
          <w:rFonts w:ascii="Times New Roman" w:hAnsi="Times New Roman" w:eastAsia="Times New Roman" w:cs="Times New Roman"/>
        </w:rPr>
        <w:t>While s</w:t>
      </w:r>
      <w:r w:rsidRPr="1EA3BF64" w:rsidR="25A3B483">
        <w:rPr>
          <w:rFonts w:ascii="Times New Roman" w:hAnsi="Times New Roman" w:eastAsia="Times New Roman" w:cs="Times New Roman"/>
        </w:rPr>
        <w:t>emi dwarf varieties reached East Africa in the 1980s</w:t>
      </w:r>
      <w:r w:rsidRPr="1EA3BF64" w:rsidR="2565AEAB">
        <w:rPr>
          <w:rFonts w:ascii="Times New Roman" w:hAnsi="Times New Roman" w:eastAsia="Times New Roman" w:cs="Times New Roman"/>
        </w:rPr>
        <w:t>, the long-term phenotypic trajectory of regional cultivars, including shifts in plant height and grain weight, requires systematic characteri</w:t>
      </w:r>
      <w:r w:rsidRPr="1EA3BF64" w:rsidR="7A0B0B8A">
        <w:rPr>
          <w:rFonts w:ascii="Times New Roman" w:hAnsi="Times New Roman" w:eastAsia="Times New Roman" w:cs="Times New Roman"/>
        </w:rPr>
        <w:t>s</w:t>
      </w:r>
      <w:r w:rsidRPr="1EA3BF64" w:rsidR="2565AEAB">
        <w:rPr>
          <w:rFonts w:ascii="Times New Roman" w:hAnsi="Times New Roman" w:eastAsia="Times New Roman" w:cs="Times New Roman"/>
        </w:rPr>
        <w:t>ation. Yield improvement involves more than just plant height; factors such as grain weight, size, and phenological traits</w:t>
      </w:r>
      <w:r w:rsidRPr="1EA3BF64" w:rsidR="16F6D7C0">
        <w:rPr>
          <w:rFonts w:ascii="Times New Roman" w:hAnsi="Times New Roman" w:eastAsia="Times New Roman" w:cs="Times New Roman"/>
        </w:rPr>
        <w:t>, such as</w:t>
      </w:r>
      <w:r w:rsidRPr="1EA3BF64" w:rsidR="2565AEAB">
        <w:rPr>
          <w:rFonts w:ascii="Times New Roman" w:hAnsi="Times New Roman" w:eastAsia="Times New Roman" w:cs="Times New Roman"/>
        </w:rPr>
        <w:t xml:space="preserve"> days to heading and maturity</w:t>
      </w:r>
      <w:r w:rsidRPr="1EA3BF64" w:rsidR="64424970">
        <w:rPr>
          <w:rFonts w:ascii="Times New Roman" w:hAnsi="Times New Roman" w:eastAsia="Times New Roman" w:cs="Times New Roman"/>
        </w:rPr>
        <w:t>,</w:t>
      </w:r>
      <w:r w:rsidRPr="1EA3BF64" w:rsidR="2565AEAB">
        <w:rPr>
          <w:rFonts w:ascii="Times New Roman" w:hAnsi="Times New Roman" w:eastAsia="Times New Roman" w:cs="Times New Roman"/>
        </w:rPr>
        <w:t xml:space="preserve"> </w:t>
      </w:r>
      <w:r w:rsidRPr="1EA3BF64" w:rsidR="2565AEAB">
        <w:rPr>
          <w:rFonts w:ascii="Times New Roman" w:hAnsi="Times New Roman" w:eastAsia="Times New Roman" w:cs="Times New Roman"/>
        </w:rPr>
        <w:t>de</w:t>
      </w:r>
      <w:r w:rsidRPr="1EA3BF64" w:rsidR="2565AEAB">
        <w:rPr>
          <w:rFonts w:ascii="Times New Roman" w:hAnsi="Times New Roman" w:eastAsia="Times New Roman" w:cs="Times New Roman"/>
        </w:rPr>
        <w:t>termine</w:t>
      </w:r>
      <w:r w:rsidRPr="1EA3BF64" w:rsidR="2565AEAB">
        <w:rPr>
          <w:rFonts w:ascii="Times New Roman" w:hAnsi="Times New Roman" w:eastAsia="Times New Roman" w:cs="Times New Roman"/>
        </w:rPr>
        <w:t xml:space="preserve"> l</w:t>
      </w:r>
      <w:r w:rsidRPr="1EA3BF64" w:rsidR="2565AEAB">
        <w:rPr>
          <w:rFonts w:ascii="Times New Roman" w:hAnsi="Times New Roman" w:eastAsia="Times New Roman" w:cs="Times New Roman"/>
        </w:rPr>
        <w:t>ocal adaptation</w:t>
      </w:r>
      <w:r w:rsidRPr="1EA3BF64" w:rsidR="2D78FBA1">
        <w:rPr>
          <w:rFonts w:ascii="Times New Roman" w:hAnsi="Times New Roman" w:eastAsia="Times New Roman" w:cs="Times New Roman"/>
        </w:rPr>
        <w:t xml:space="preserve"> </w:t>
      </w:r>
      <w:sdt>
        <w:sdtPr>
          <w:id w:val="1564423915"/>
          <w:tag w:val="MENDELEY_CITATION_v3_eyJjaXRhdGlvbklEIjoiTUVOREVMRVlfQ0lUQVRJT05fOGI4Y2QwOWYtMTIxNi00ZDA4LTkwNWUtYWExZmQ3NzBlMDNlIiwicHJvcGVydGllcyI6eyJub3RlSW5kZXgiOjB9LCJpc0VkaXRlZCI6ZmFsc2UsIm1hbnVhbE92ZXJyaWRlIjp7ImlzTWFudWFsbHlPdmVycmlkZGVuIjpmYWxzZSwiY2l0ZXByb2NUZXh0IjoiKEdlZ2FzIGV0IGFsLiwgMjAxMikiLCJtYW51YWxPdmVycmlkZVRleHQiOiIifSwiY2l0YXRpb25JdGVtcyI6W3siaWQiOiIwZjhjNjhhMi05ZDhkLTM3ZjItYjBmMi1mNDgxNDdlZDg4NWYiLCJpdGVtRGF0YSI6eyJ0eXBlIjoiYXJ0aWNsZS1qb3VybmFsIiwiaWQiOiIwZjhjNjhhMi05ZDhkLTM3ZjItYjBmMi1mNDgxNDdlZDg4NWYiLCJ0aXRsZSI6IkEgR2VuZXRpYyBGcmFtZXdvcmsgZm9yIEdyYWluIFNpemUgYW5kIFNoYXBlIFZhcmlhdGlvbiBpbiBXaGVhdCIsImdyb3VwSWQiOiI4OGMwYjZlYS1kY2MzLTM1MmEtYjNjMi1kNDcyYTQ1NWYyYWQiLCJhdXRob3IiOlt7ImZhbWlseSI6IkdlZ2FzIiwiZ2l2ZW4iOiJWYXNpbGlzIEMuIiwicGFyc2UtbmFtZXMiOmZhbHNlLCJkcm9wcGluZy1wYXJ0aWNsZSI6IiIsIm5vbi1kcm9wcGluZy1wYXJ0aWNsZSI6IiJ9LHsiZmFtaWx5IjoiTmF6YXJpIiwiZ2l2ZW4iOiJBaWRhIiwicGFyc2UtbmFtZXMiOmZhbHNlLCJkcm9wcGluZy1wYXJ0aWNsZSI6IiIsIm5vbi1kcm9wcGluZy1wYXJ0aWNsZSI6IiJ9LHsiZmFtaWx5IjoiR3JpZmZpdGhzIiwiZ2l2ZW4iOiJTaW1vbiIsInBhcnNlLW5hbWVzIjpmYWxzZSwiZHJvcHBpbmctcGFydGljbGUiOiIiLCJub24tZHJvcHBpbmctcGFydGljbGUiOiIifSx7ImZhbWlseSI6IlNpbW1vbmRzIiwiZ2l2ZW4iOiJKYW1lcyIsInBhcnNlLW5hbWVzIjpmYWxzZSwiZHJvcHBpbmctcGFydGljbGUiOiIiLCJub24tZHJvcHBpbmctcGFydGljbGUiOiIifSx7ImZhbWlseSI6IkZpc2giLCJnaXZlbiI6Ikxlc2xleSIsInBhcnNlLW5hbWVzIjpmYWxzZSwiZHJvcHBpbmctcGFydGljbGUiOiIiLCJub24tZHJvcHBpbmctcGFydGljbGUiOiIifSx7ImZhbWlseSI6Ik9yZm9yZCIsImdpdmVuIjoiU2ltb24iLCJwYXJzZS1uYW1lcyI6ZmFsc2UsImRyb3BwaW5nLXBhcnRpY2xlIjoiIiwibm9uLWRyb3BwaW5nLXBhcnRpY2xlIjoiIn0seyJmYW1pbHkiOiJTYXllcnMiLCJnaXZlbiI6IkxpeiIsInBhcnNlLW5hbWVzIjpmYWxzZSwiZHJvcHBpbmctcGFydGljbGUiOiIiLCJub24tZHJvcHBpbmctcGFydGljbGUiOiIifSx7ImZhbWlseSI6IkRvb25hbiIsImdpdmVuIjoiSm9obiBILiIsInBhcnNlLW5hbWVzIjpmYWxzZSwiZHJvcHBpbmctcGFydGljbGUiOiIiLCJub24tZHJvcHBpbmctcGFydGljbGUiOiIifSx7ImZhbWlseSI6IlNuYXBlIiwiZ2l2ZW4iOiJKb2huIFcuIiwicGFyc2UtbmFtZXMiOmZhbHNlLCJkcm9wcGluZy1wYXJ0aWNsZSI6IiIsIm5vbi1kcm9wcGluZy1wYXJ0aWNsZSI6IiJ9XSwiY29udGFpbmVyLXRpdGxlIjoiVGhlIFBsYW50IENlbGwiLCJjb250YWluZXItdGl0bGUtc2hvcnQiOiJQbGFudCBDZWxsIiwiYWNjZXNzZWQiOnsiZGF0ZS1wYXJ0cyI6W1syMDI2LDQsMTJdXX0sIkRPSSI6IjEwLjExMDUvVFBDLjExMC4wNzQxNTMiLCJJU1NOIjoiMTA0MC00NjUxIiwiUE1JRCI6IjIwMzYzNzcwIiwiVVJMIjoiaHR0cHM6Ly9keC5kb2kub3JnLzEwLjExMDUvdHBjLjExMC4wNzQxNTMiLCJpc3N1ZWQiOnsiZGF0ZS1wYXJ0cyI6W1syMDEyLDEwLDFdXX0sInBhZ2UiOiIxMDQ2LTEwNTYiLCJhYnN0cmFjdCI6IkdyYWluIG1vcnBob2xvZ3kgaW4gd2hlYXQgKFRyaXRpY3VtIGFlc3RpdnVtKSBoYXMgYmVlbiBzZWxlY3RlZCBhbmQgbWFuaXB1bGF0ZWQgZXZlbiBpbiB2ZXJ5IGVhcmx5IGFncmFyaWFuIHNvY2lldGllcyBhbmQgcmVtYWlucyBhIG1ham9yIGJyZWVkaW5nIHRhcmdldC4gV2UgdW5kZXJ0b29rIGEgbGFyZ2Utc2NhbGUgcXVhbnRpdGF0aXZlIGFuYWx5c2lzIHRvIGRldGVybWluZSB0aGUgZ2VuZXRpYyBiYXNpcyBvZiB0aGUgcGhlbm90eXBpYyBkaXZlcnNpdHkgaW4gd2hlYXQgZ3JhaW4gbW9ycGhvbG9neS4gQSBoaWdoLXRocm91Z2hwdXQgbWV0aG9kIHdhcyB1c2VkIHRvIGNhcHR1cmUgZ3JhaW4gc2l6ZSBhbmQgc2hhcGUgdmFyaWF0aW9uIGluIG11bHRpcGxlIG1hcHBpbmcgcG9wdWxhdGlvbnMsIGVsaXRlIHZhcmlldGllcywgYW5kIGEgYnJvYWQgY29sbGVjdGlvbiBvZiBhbmNlc3RyYWwgd2hlYXQgc3BlY2llcy4gVGhpcyBhbmFseXNpcyByZXZlYWxzIHRoYXQgZ3JhaW4gc2l6ZSBhbmQgc2hhcGUgYXJlIGxhcmdlbHkgaW5kZXBlbmRlbnQgdHJhaXRzIGluIGJvdGggcHJpbWl0aXZlIHdoZWF0IGFuZCBpbiBtb2Rlcm4gdmFyaWV0aWVzLiBUaGlzIHBoZW5vdHlwaWMgc3RydWN0dXJlIHdhcyByZXRhaW5lZCBhY3Jvc3MgdGhlIG1hcHBpbmcgcG9wdWxhdGlvbnMgc3R1ZGllZCwgc3VnZ2VzdGluZyB0aGF0IHRoZXNlIHRyYWl0cyBhcmUgdW5kZXIgdGhlIGNvbnRyb2wgb2YgYSBsaW1pdGVkIG51bWJlciBvZiBkaXNjcmV0ZSBnZW5ldGljIGNvbXBvbmVudHMuIFdlIGlkZW50aWZpZWQgdGhlIHVuZGVybHlpbmcgZ2VuZXMgYXMgcXVhbnRpdGF0aXZlIHRyYWl0IGxvY2kgdGhhdCBhcmUgZGlzdGluY3QgZm9yIGdyYWluIHNpemUgYW5kIHNoYXBlIGFuZCBhcmUgbGFyZ2VseSBzaGFyZWQgYmV0d2VlbiB0aGUgZGlmZmVyZW50IG1hcHBpbmcgcG9wdWxhdGlvbnMuIE1vcmVvdmVyLCBvdXIgcmVzdWx0cyBzaG93IGEgc2lnbmlmaWNhbnQgcmVkdWN0aW9uIG9mIHBoZW5vdHlwaWMgdmFyaWF0aW9uIGluIGdyYWluIHNoYXBlIGluIHRoZSBtb2Rlcm4gZ2VybXBsYXNtIHBvb2wgY29tcGFyZWQgd2l0aCB0aGUgYW5jZXN0cmFsIHdoZWF0IHNwZWNpZXMsIHByb2JhYmx5IGFzIGEgcmVzdWx0IG9mIGEgcmVsYXRpdmVseSByZWNlbnQgYm90dGxlbmVjay4gVGhlcmVmb3JlLCB0aGlzIHN0dWR5IHByb3ZpZGVzIHRoZSBnZW5ldGljIHVuZGVycGlubmluZ3Mgb2YgYW4gZW1lcmdpbmcgcGhlbm90eXBpYyBtb2RlbCB3aGVyZSB3aGVhdCBkb21lc3RpY2F0aW9uIGhhcyB0cmFuc2Zvcm1lZCBhIGxvbmcgdGhpbiBwcmltaXRpdmUgZ3JhaW4gdG8gYSB3aWRlciBhbmQgc2hvcnRlciBtb2Rlcm4gZ3JhaW4uIMKpIDIwMTAgQW1lcmljYW4gU29jaWV0eSBvZiBQbGFudCBCaW9sb2dpc3RzLiIsInB1Ymxpc2hlciI6Ik94Zm9yZCBBY2FkZW1pYyIsImlzc3VlIjoiNCIsInZvbHVtZSI6IjIyIn0sImlzVGVtcG9yYXJ5IjpmYWxzZX1dfQ=="/>
          <w:placeholder>
            <w:docPart w:val="D22069EA87CFA741B321F754AC74E40C"/>
          </w:placeholder>
          <w:rPr>
            <w:rFonts w:ascii="Times New Roman" w:hAnsi="Times New Roman" w:eastAsia="Times New Roman" w:cs="Times New Roman"/>
            <w:color w:val="000000" w:themeColor="text1" w:themeTint="FF" w:themeShade="FF"/>
            <w:highlight w:val="yellow"/>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w:t>
          </w:r>
          <w:r w:rsidRPr="1EA3BF64" w:rsidR="1EA3BF64">
            <w:rPr>
              <w:rFonts w:ascii="Times New Roman" w:hAnsi="Times New Roman" w:eastAsia="Times New Roman" w:cs="Times New Roman"/>
              <w:color w:val="000000" w:themeColor="text1" w:themeTint="FF" w:themeShade="FF"/>
              <w:sz w:val="24"/>
              <w:szCs w:val="24"/>
              <w:u w:val="none"/>
              <w:vertAlign w:val="baseline"/>
            </w:rPr>
            <w:t>Gegas</w:t>
          </w:r>
          <w:r w:rsidRPr="1EA3BF64" w:rsidR="1EA3BF64">
            <w:rPr>
              <w:rFonts w:ascii="Times New Roman" w:hAnsi="Times New Roman" w:eastAsia="Times New Roman" w:cs="Times New Roman"/>
              <w:color w:val="000000" w:themeColor="text1" w:themeTint="FF" w:themeShade="FF"/>
              <w:sz w:val="24"/>
              <w:szCs w:val="24"/>
              <w:u w:val="none"/>
              <w:vertAlign w:val="baseline"/>
            </w:rPr>
            <w:t xml:space="preserve"> et al., 2012)</w:t>
          </w:r>
        </w:sdtContent>
        <w:sdtEndPr>
          <w:rPr>
            <w:rFonts w:ascii="Times New Roman" w:hAnsi="Times New Roman" w:eastAsia="Times New Roman" w:cs="Times New Roman"/>
            <w:color w:val="000000" w:themeColor="text1" w:themeTint="FF" w:themeShade="FF"/>
            <w:highlight w:val="yellow"/>
          </w:rPr>
        </w:sdtEndPr>
      </w:sdt>
      <w:r w:rsidRPr="1EA3BF64" w:rsidR="022D6EB2">
        <w:rPr>
          <w:rFonts w:ascii="Times New Roman" w:hAnsi="Times New Roman" w:eastAsia="Times New Roman" w:cs="Times New Roman"/>
        </w:rPr>
        <w:t>.</w:t>
      </w:r>
      <w:r w:rsidRPr="1EA3BF64" w:rsidR="174160F8">
        <w:rPr>
          <w:rFonts w:ascii="Times New Roman" w:hAnsi="Times New Roman" w:eastAsia="Times New Roman" w:cs="Times New Roman"/>
        </w:rPr>
        <w:t xml:space="preserve"> </w:t>
      </w:r>
      <w:r w:rsidRPr="1EA3BF64" w:rsidR="252AC60A">
        <w:rPr>
          <w:rFonts w:ascii="Times New Roman" w:hAnsi="Times New Roman" w:eastAsia="Times New Roman" w:cs="Times New Roman"/>
        </w:rPr>
        <w:t>Un</w:t>
      </w:r>
      <w:r w:rsidRPr="1EA3BF64" w:rsidR="252AC60A">
        <w:rPr>
          <w:rFonts w:ascii="Times New Roman" w:hAnsi="Times New Roman" w:eastAsia="Times New Roman" w:cs="Times New Roman"/>
        </w:rPr>
        <w:t>derstanding how breeders balance these traits is essential, as selecting for one can inadvertently change others through pleiotropy or genetic linkage.</w:t>
      </w:r>
    </w:p>
    <w:p w:rsidR="59E98C1A" w:rsidP="2E6D4257" w:rsidRDefault="460829AC" w14:paraId="2DA216BE" w14:textId="0B7B41C3">
      <w:pPr>
        <w:spacing w:before="120" w:after="120"/>
        <w:jc w:val="both"/>
        <w:rPr>
          <w:rFonts w:ascii="Times New Roman" w:hAnsi="Times New Roman" w:eastAsia="Times New Roman" w:cs="Times New Roman"/>
        </w:rPr>
      </w:pPr>
      <w:r w:rsidRPr="1EA3BF64" w:rsidR="25A3B483">
        <w:rPr>
          <w:rFonts w:ascii="Times New Roman" w:hAnsi="Times New Roman" w:eastAsia="Times New Roman" w:cs="Times New Roman"/>
        </w:rPr>
        <w:t xml:space="preserve">Intensive breeding may come at a cost. Studies in Europe and Asia show genetic diversity declining as programs focus on elite material, raising concerns about resilience to new stresses </w:t>
      </w:r>
      <w:sdt>
        <w:sdtPr>
          <w:id w:val="1296756625"/>
          <w:tag w:val="MENDELEY_CITATION_v3_eyJjaXRhdGlvbklEIjoiTUVOREVMRVlfQ0lUQVRJT05fYTVjNjg4ZDgtZjA4ZC00NDJkLTgzMTgtOGIwZmUxYzMwZDZlIiwicHJvcGVydGllcyI6eyJub3RlSW5kZXgiOjB9LCJpc0VkaXRlZCI6ZmFsc2UsIm1hbnVhbE92ZXJyaWRlIjp7ImlzTWFudWFsbHlPdmVycmlkZGVuIjpmYWxzZSwiY2l0ZXByb2NUZXh0IjoiKEhhdWRyeSBldCBhbC4sIDIwMDc7IFZhbiBEZSBXb3V3IGV0IGFsLiwgMjAxMCkiLCJtYW51YWxPdmVycmlkZVRleHQiOiIifSwiY2l0YXRpb25JdGVtcyI6W3siaWQiOiJhN2NmM2QwMS05ZDNmLTM1MjAtYTBkNi0wMjRjNGQzYzg0MTYiLCJpdGVtRGF0YSI6eyJ0eXBlIjoiYXJ0aWNsZS1qb3VybmFsIiwiaWQiOiJhN2NmM2QwMS05ZDNmLTM1MjAtYTBkNi0wMjRjNGQzYzg0MTYiLCJ0aXRsZSI6IkdyaW5kaW5nIHVwIFdoZWF0OiBBIE1hc3NpdmUgTG9zcyBvZiBOdWNsZW90aWRlIERpdmVyc2l0eSBTaW5jZSBEb21lc3RpY2F0aW9uIiwiZ3JvdXBJZCI6Ijg4YzBiNmVhLWRjYzMtMzUyYS1iM2MyLWQ0NzJhNDU1ZjJhZCIsImF1dGhvciI6W3siZmFtaWx5IjoiSGF1ZHJ5IiwiZ2l2ZW4iOiJBLiIsInBhcnNlLW5hbWVzIjpmYWxzZSwiZHJvcHBpbmctcGFydGljbGUiOiIiLCJub24tZHJvcHBpbmctcGFydGljbGUiOiIifSx7ImZhbWlseSI6IkNlbmNpIiwiZ2l2ZW4iOiJBLiIsInBhcnNlLW5hbWVzIjpmYWxzZSwiZHJvcHBpbmctcGFydGljbGUiOiIiLCJub24tZHJvcHBpbmctcGFydGljbGUiOiIifSx7ImZhbWlseSI6IlJhdmVsIiwiZ2l2ZW4iOiJDLiIsInBhcnNlLW5hbWVzIjpmYWxzZSwiZHJvcHBpbmctcGFydGljbGUiOiIiLCJub24tZHJvcHBpbmctcGFydGljbGUiOiIifSx7ImZhbWlseSI6IkJhdGFpbGxvbiIsImdpdmVuIjoiVC4iLCJwYXJzZS1uYW1lcyI6ZmFsc2UsImRyb3BwaW5nLXBhcnRpY2xlIjoiIiwibm9uLWRyb3BwaW5nLXBhcnRpY2xlIjoiIn0seyJmYW1pbHkiOiJCcnVuZWwiLCJnaXZlbiI6IkQuIiwicGFyc2UtbmFtZXMiOmZhbHNlLCJkcm9wcGluZy1wYXJ0aWNsZSI6IiIsIm5vbi1kcm9wcGluZy1wYXJ0aWNsZSI6IiJ9LHsiZmFtaWx5IjoiUG9uY2V0IiwiZ2l2ZW4iOiJDLiIsInBhcnNlLW5hbWVzIjpmYWxzZSwiZHJvcHBpbmctcGFydGljbGUiOiIiLCJub24tZHJvcHBpbmctcGFydGljbGUiOiIifSx7ImZhbWlseSI6IkhvY2h1IiwiZ2l2ZW4iOiJJLiIsInBhcnNlLW5hbWVzIjpmYWxzZSwiZHJvcHBpbmctcGFydGljbGUiOiIiLCJub24tZHJvcHBpbmctcGFydGljbGUiOiIifSx7ImZhbWlseSI6IlBvaXJpZXIiLCJnaXZlbiI6IlMuIiwicGFyc2UtbmFtZXMiOmZhbHNlLCJkcm9wcGluZy1wYXJ0aWNsZSI6IiIsIm5vbi1kcm9wcGluZy1wYXJ0aWNsZSI6IiJ9LHsiZmFtaWx5IjoiU2FudG9uaSIsImdpdmVuIjoiUy4iLCJwYXJzZS1uYW1lcyI6ZmFsc2UsImRyb3BwaW5nLXBhcnRpY2xlIjoiIiwibm9uLWRyb3BwaW5nLXBhcnRpY2xlIjoiIn0seyJmYW1pbHkiOiJHbMOpbWluIiwiZ2l2ZW4iOiJTLiIsInBhcnNlLW5hbWVzIjpmYWxzZSwiZHJvcHBpbmctcGFydGljbGUiOiIiLCJub24tZHJvcHBpbmctcGFydGljbGUiOiIifSx7ImZhbWlseSI6IkRhdmlkIiwiZ2l2ZW4iOiJKLiIsInBhcnNlLW5hbWVzIjpmYWxzZSwiZHJvcHBpbmctcGFydGljbGUiOiIiLCJub24tZHJvcHBpbmctcGFydGljbGUiOiIifV0sImNvbnRhaW5lci10aXRsZSI6Ik1vbGVjdWxhciBCaW9sb2d5IGFuZCBFdm9sdXRpb24iLCJjb250YWluZXItdGl0bGUtc2hvcnQiOiJNb2wuIEJpb2wuIEV2b2wuIiwiYWNjZXNzZWQiOnsiZGF0ZS1wYXJ0cyI6W1syMDI2LDQsMTJdXX0sIkRPSSI6IjEwLjEwOTMvTU9MQkVWL01TTTA3NyIsIklTU04iOiIwNzM3LTQwMzgiLCJQTUlEIjoiMTc0NDMwMTEiLCJVUkwiOiJodHRwczovL2R4LmRvaS5vcmcvMTAuMTA5My9tb2xiZXYvbXNtMDc3IiwiaXNzdWVkIjp7ImRhdGUtcGFydHMiOltbMjAwNyw3LDFdXX0sInBhZ2UiOiIxNTA2LTE1MTciLCJhYnN0cmFjdCI6IlNldmVyYWwgZGVtb2dyYXBoaWMgYW5kIHNlbGVjdGl2ZSBldmVudHMgb2NjdXJyZWQgZHVyaW5nIHRoZSBkb21lc3RpY2F0aW9uIG9mIHdoZWF0IGZyb20gdGhlIGFsbG90ZXRyYXBsb2lkIHdpbGQgZW1tZXIgKFRyaXRpY3VtIHR1cmdpZHVtIHNzcC4gZGljb2Njb2lkZXMpLiBDdWx0aXZhdGVkIHdoZWF0IGhhcyBzaW5jZSBiZWVuIGFmZmVjdGVkIGJ5IG90aGVyIGhpc3RvcmljYWwgZXZlbnRzLiBXZSBhbmFseXplZCBudWNsZW90aWRlIGRpdmVyc2l0eSBhdCAyMSBsb2NpIGluIGEgc2FtcGxlIG9mIDEwMSBpbmRpdmlkdWFscyByZXByZXNlbnRpbmcgNCB0YXhhIGNvcnJlc3BvbmRpbmcgdG8gcmVwcmVzZW50YXRpdmUgc3RlcHMgaW4gdGhlIHJlY2VudCBldm9sdXRpb24gb2Ygd2hlYXQgKHdpbGQsIGRvbWVzdGljYXRlZCwgY3VsdGl2YXRlZCBkdXJ1bSwgYW5kIGJyZWFkIHdoZWF0cykgdG8gdW5yYXZlbCB0aGUgZXZvbHV0aW9uYXJ5IGhpc3Rvcnkgb2YgY3VsdGl2YXRlZCB3aGVhdHMgYW5kIHRvIHF1YW50aWZ5IGl0cyBpbXBhY3Qgb24gZ2VuZXRpYyBkaXZlcnNpdHkuIFNlcXVlbmNlIHJlbGF0aW9uc2hpcHMgYXJlIGNvbnNpc3RlbnQgd2l0aCBhIHNpbmdsZSBkb21lc3RpY2F0aW9uIGV2ZW50IGFuZCBpZGVudGlmeSAyIGdlbmV0aWNhbGx5IGRpZmZlcmVudCBncm91cHMgb2YgYnJlYWQgd2hlYXQuIFRoZSB3aWxkIGdyb3VwIGlzIG5vdCBoaWdobHkgcG9seW1vcnBoaWMsIHdpdGggb25seSAyMTIgcG9seW1vcnBoaWMgc2l0ZXMgYW1vbmcgdGhlIDIxLDcyMCBicCBzZXF1ZW5jZWQsIGFuZCwgZHVyaW5nIGRvbWVzdGljYXRpb24sIGRpdmVyc2l0eSB3YXMgZnVydGhlciByZWR1Y2VkIGluIGN1bHRpdmF0ZWQgZm9ybXMgLSBieSA2OSUgaW4gYnJlYWQgd2hlYXQgYW5kIDg0JSBpbiBkdXJ1bSB3aGVhdCAtIHdpdGggY29uc2lkZXJhYmxlIGRpZmZlcmVuY2VzIGJldHdlZW4gbG9jaSwgc29tZSByZXRhaW5pbmcgbm8gcG9seW1vcnBoaXNtIGF0IGFsbC4gQ29hbGVzY2VudCBzaW11bGF0aW9ucyB3ZXJlIHBlcmZvcm1lZCBhbmQgY29tcGFyZWQgd2l0aCBvdXIgZGF0YSB0byBlc3RpbWF0ZSB0aGUgaW50ZW5zaXR5IG9mIHRoZSBib3R0bGVuZWNrcyBhc3NvY2lhdGVkIHdpdGggZG9tZXN0aWNhdGlvbiBhbmQgc3Vic2VxdWVudCBzZWxlY3Rpb24uIEJhc2VkIG9uIG91ciAyMS1sb2N1cyBhbmFseXNpcywgdGhlIGF2ZXJhZ2UgaW50ZW5zaXR5IG9mIGRvbWVzdGljYXRpb24gYm90dGxlbmVjayB3YXMgZXN0aW1hdGVkIGF0IGFib3V0IDMgLSBnaXZpbmcgYSBwb3B1bGF0aW9uIHNpemUgZm9yIHRoZSBkb21lc3RpY2F0ZWQgZm9ybSBhYm91dCBvbmUgdGhpcmQgdGhhdCBvZiB3aWxkIGRpY29jY29pZGVzLiBUaGUgbW9zdCBzZXZlcmUgYm90dGxlbmVjaywgd2l0aCBhbiBpbnRlbnNpdHkgb2YgYWJvdXQgNiwgb2NjdXJyZWQgaW4gdGhlIGV2b2x1dGlvbiBvZiBkdXJ1bSB3aGVhdC4gV2UgaW52ZXN0aWdhdGVkIHdoZXRoZXIgc29tZSBvZiB0aGUgZ2VuZXMgZGVwYXJ0ZWQgZnJvbSB0aGUgZW1waXJpY2FsIGRpc3RyaWJ1dGlvbiBvZiBtb3N0IGxvY2ksIHN1Z2dlc3RpbmcgdGhhdCB0aGV5IG1pZ2h0IGhhdmUgYmVlbiBzZWxlY3RlZCBkdXJpbmcgZG9tZXN0aWNhdGlvbiBvciBicmVlZGluZy4gV2UgZGV0ZWN0ZWQgYSBkZXBhcnR1cmUgZnJvbSB0aGUgbnVsbCBtb2RlbCBvZiBkZW1vZ3JhcGhpYyBib3R0bGVuZWNrIGZvciB0aGUgaHlwb3RoZXRpY2FsIGdlbmUgSGdBLiBIb3dldmVyLCB0aGUgYXR5cGljYWwgcGF0dGVybiBvZiBwb2x5bW9ycGhpc20gYXQgdGhpcyBsb2N1cyBtaWdodCByZXZlYWwgc2VsZWN0aW9uIG9uIHRoZSBsaW5rZWQgbG9jdXMgR3NwMUEsIHdoaWNoIG1heSBhZmZlY3QgZ3JhaW4gc29mdG5lc3MgLSBhbiBpbXBvcnRhbnQgdHJhaXQgZm9yIGVuZC11c2UgcXVhbGl0eSBpbiB3aGVhdC4gwqkgVGhlIEF1dGhvciAyMDA3LiBQdWJsaXNoZWQgYnkgT3hmb3JkIFVuaXZlcnNpdHkgUHJlc3Mgb24gYmVoYWxmIG9mIHRoZSBTb2NpZXR5IGZvciBNb2xlY3VsYXIgQmlvbG9neSBhbmQgRXZvbHV0aW9uLiBBbGwgcmlnaHRzIHJlc2VydmVkLiIsInB1Ymxpc2hlciI6Ik94Zm9yZCBBY2FkZW1pYyIsImlzc3VlIjoiNyIsInZvbHVtZSI6IjI0In0sImlzVGVtcG9yYXJ5IjpmYWxzZX0seyJpZCI6IjU4NWM4Njg2LTM4MTktMzlmYy1iODM1LWE5MmE3OTM1NDk0ZSIsIml0ZW1EYXRhIjp7InR5cGUiOiJhcnRpY2xlLWpvdXJuYWwiLCJpZCI6IjU4NWM4Njg2LTM4MTktMzlmYy1iODM1LWE5MmE3OTM1NDk0ZSIsInRpdGxlIjoiR2VuZXRpYyBlcm9zaW9uIGluIGNyb3BzOiBjb25jZXB0LCByZXNlYXJjaCByZXN1bHRzIGFuZCBjaGFsbGVuZ2VzIiwiZ3JvdXBJZCI6Ijg4YzBiNmVhLWRjYzMtMzUyYS1iM2MyLWQ0NzJhNDU1ZjJhZCIsImF1dGhvciI6W3siZmFtaWx5IjoiV291dyIsImdpdmVuIjoiTWFyayIsInBhcnNlLW5hbWVzIjpmYWxzZSwiZHJvcHBpbmctcGFydGljbGUiOiIiLCJub24tZHJvcHBpbmctcGFydGljbGUiOiJWYW4gRGUifSx7ImZhbWlseSI6IktpayIsImdpdmVuIjoiQ2hyaXMiLCJwYXJzZS1uYW1lcyI6ZmFsc2UsImRyb3BwaW5nLXBhcnRpY2xlIjoiIiwibm9uLWRyb3BwaW5nLXBhcnRpY2xlIjoiIn0seyJmYW1pbHkiOiJIaW50dW0iLCJnaXZlbiI6IlRoZW8iLCJwYXJzZS1uYW1lcyI6ZmFsc2UsImRyb3BwaW5nLXBhcnRpY2xlIjoiIiwibm9uLWRyb3BwaW5nLXBhcnRpY2xlIjoiVmFuIn0seyJmYW1pbHkiOiJUcmV1cmVuIiwiZ2l2ZW4iOiJSb2IiLCJwYXJzZS1uYW1lcyI6ZmFsc2UsImRyb3BwaW5nLXBhcnRpY2xlIjoiIiwibm9uLWRyb3BwaW5nLXBhcnRpY2xlIjoiVmFuIn0seyJmYW1pbHkiOiJWaXNzZXIiLCJnaXZlbiI6IkJlcnQiLCJwYXJzZS1uYW1lcyI6ZmFsc2UsImRyb3BwaW5nLXBhcnRpY2xlIjoiIiwibm9uLWRyb3BwaW5nLXBhcnRpY2xlIjoiIn1dLCJjb250YWluZXItdGl0bGUiOiJQbGFudCBHZW5ldGljIFJlc291cmNlcyIsImFjY2Vzc2VkIjp7ImRhdGUtcGFydHMiOltbMjAyNiw0LDEyXV19LCJET0kiOiIxMC4xMDE3L1MxNDc5MjYyMTA5OTkwMDYyIiwiSVNTTiI6IjE0NzktMjYzWCIsIlVSTCI6Imh0dHBzOi8vd3d3LmNhbWJyaWRnZS5vcmcvY29yZS9qb3VybmFscy9wbGFudC1nZW5ldGljLXJlc291cmNlcy9hcnRpY2xlL2Ficy9nZW5ldGljLWVyb3Npb24taW4tY3JvcHMtY29uY2VwdC1yZXNlYXJjaC1yZXN1bHRzLWFuZC1jaGFsbGVuZ2VzLzIxMjYwRDdEOTI0REVBOUYyNzMyN0M2QzBCMjJFODRDIiwiaXNzdWVkIjp7ImRhdGUtcGFydHMiOltbMjAxMCw0XV19LCJwYWdlIjoiMS0xNSIsImFic3RyYWN0IjoiVGhlIGxvc3Mgb2YgdmFyaWF0aW9uIGluIGNyb3BzIGR1ZSB0byB0aGUgbW9kZXJuaXphdGlvbiBvZiBhZ3JpY3VsdHVyZSBoYXMgYmVlbiBkZXNjcmliZWQgYXMgZ2VuZXRpYyBlcm9zaW9uLiBUaGUgY3VycmVudCBwYXBlciBkaXNjdXNzZXMgdGhlIGRpZmZlcmVudCB2aWV3cyB0aGF0IGV4aXN0IG9uIHRoZSBjb25jZXB0IG9mIGdlbmV0aWMgZXJvc2lvbiBpbiBjcm9wcy4gR2VuZXRpYyBlcm9zaW9uIG9mIGN1bHRpdmF0ZWQgZGl2ZXJzaXR5IGlzIHJlZmxlY3RlZCBpbiBhIG1vZGVybml6YXRpb24gYm90dGxlbmVjayBpbiB0aGUgZGl2ZXJzaXR5IGxldmVscyB0aGF0IG9jY3VycmVkIGR1cmluZyB0aGUgaGlzdG9yeSBvZiB0aGUgY3JvcC4gVHdvIHN0YWdlcyBpbiB0aGlzIGJvdHRsZW5lY2sgYXJlIHJlY29nbml6ZWQ6IHRoZSBpbml0aWFsIHJlcGxhY2VtZW50IG9mIGxhbmRyYWNlcyBieSBtb2Rlcm4gY3VsdGl2YXJzOyBhbmQgZnVydGhlciB0cmVuZHMgaW4gZGl2ZXJzaXR5IGFzIGEgY29uc2VxdWVuY2Ugb2YgbW9kZXJuIGJyZWVkaW5nIHByYWN0aWNlcy4gR2VuZXRpYyBlcm9zaW9uIG1heSBvY2N1ciBhdCB0aHJlZSBsZXZlbHMgb2YgaW50ZWdyYXRpb246IGNyb3AsIHZhcmlldHkgYW5kIGFsbGVsZS4gVGhlIGRpZmZlcmVudCBhcHByb2FjaGVzIGluIHRoZSByZWNlbnQgbGl0ZXJhdHVyZSB0byBtZWFzdXJlIGdlbmV0aWMgZXJvc2lvbiBpbiBjcm9wcyBhcmUgcmV2aWV3ZWQuIEdlbmV0aWMgZXJvc2lvbiBhcyByZWZsZWN0ZWQgaW4gYSByZWR1Y3Rpb24gb2YgYWxsZWxpYyBldmVubmVzcyBhbmQgcmljaG5lc3MgYXBwZWFycyB0byBiZSB0aGUgbW9zdCB1c2VmdWwgZGVmaW5pdGlvbiwgYnV0IGhhcyB0byBiZSB2aWV3ZWQgaW4gY29uanVuY3Rpb24gd2l0aCBldmVudHMgYXQgdmFyaWV0eSBsZXZlbC4gQWNjb3JkaW5nIHRvIHRoZSByZXZpZXdlZCBsaXRlcmF0dXJlLCB0aGUgbW9zdCBsaWtlbHkgc2NlbmFyaW8gb2YgZGl2ZXJzaXR5IHRyZW5kcyBkdXJpbmcgbW9kZXJuaXphdGlvbiBpcyB0aGUgZm9sbG93aW5nOiBhIHJlZHVjdGlvbiBpbiBkaXZlcnNpdHkgZHVlIHRvIHRoZSByZXBsYWNlbWVudCBvZiBsYW5kcmFjZXMgYnkgbW9kZXJuIGN1bHRpdmFycywgYnV0IG5vIGZ1cnRoZXIgcmVkdWN0aW9uIGFmdGVyIHRoaXMgcmVwbGFjZW1lbnQgaGFzIGJlZW4gY29tcGxldGVkLiIsInB1Ymxpc2hlciI6IkNhbWJyaWRnZSBVbml2ZXJzaXR5IFByZXNzIiwiaXNzdWUiOiIxIiwidm9sdW1lIjoiOCJ9LCJpc1RlbXBvcmFyeSI6ZmFsc2V9XX0="/>
          <w:placeholder>
            <w:docPart w:val="D474686852B6474F8D1A5228C98FA434"/>
          </w:placeholder>
          <w:rPr>
            <w:rFonts w:ascii="Times New Roman" w:hAnsi="Times New Roman" w:eastAsia="Times New Roman" w:cs="Times New Roman"/>
            <w:color w:val="000000" w:themeColor="text1" w:themeTint="FF" w:themeShade="FF"/>
            <w:highlight w:val="yellow"/>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w:t>
          </w:r>
          <w:r w:rsidRPr="1EA3BF64" w:rsidR="1EA3BF64">
            <w:rPr>
              <w:rFonts w:ascii="Times New Roman" w:hAnsi="Times New Roman" w:eastAsia="Times New Roman" w:cs="Times New Roman"/>
              <w:color w:val="000000" w:themeColor="text1" w:themeTint="FF" w:themeShade="FF"/>
              <w:sz w:val="24"/>
              <w:szCs w:val="24"/>
              <w:u w:val="none"/>
              <w:vertAlign w:val="baseline"/>
            </w:rPr>
            <w:t>Haudry</w:t>
          </w:r>
          <w:r w:rsidRPr="1EA3BF64" w:rsidR="1EA3BF64">
            <w:rPr>
              <w:rFonts w:ascii="Times New Roman" w:hAnsi="Times New Roman" w:eastAsia="Times New Roman" w:cs="Times New Roman"/>
              <w:color w:val="000000" w:themeColor="text1" w:themeTint="FF" w:themeShade="FF"/>
              <w:sz w:val="24"/>
              <w:szCs w:val="24"/>
              <w:u w:val="none"/>
              <w:vertAlign w:val="baseline"/>
            </w:rPr>
            <w:t xml:space="preserve"> et al., 2007; Van De Wouw et al., 2010)</w:t>
          </w:r>
        </w:sdtContent>
        <w:sdtEndPr>
          <w:rPr>
            <w:rFonts w:ascii="Times New Roman" w:hAnsi="Times New Roman" w:eastAsia="Times New Roman" w:cs="Times New Roman"/>
            <w:color w:val="000000" w:themeColor="text1" w:themeTint="FF" w:themeShade="FF"/>
            <w:highlight w:val="yellow"/>
          </w:rPr>
        </w:sdtEndPr>
      </w:sdt>
      <w:r w:rsidRPr="1EA3BF64" w:rsidR="3299E6EF">
        <w:rPr>
          <w:rFonts w:ascii="Times New Roman" w:hAnsi="Times New Roman" w:eastAsia="Times New Roman" w:cs="Times New Roman"/>
          <w:color w:val="000000" w:themeColor="text1" w:themeTint="FF" w:themeShade="FF"/>
        </w:rPr>
        <w:t xml:space="preserve">. </w:t>
      </w:r>
      <w:r w:rsidRPr="1EA3BF64" w:rsidR="5F932050">
        <w:rPr>
          <w:rFonts w:ascii="Times New Roman" w:hAnsi="Times New Roman" w:eastAsia="Times New Roman" w:cs="Times New Roman"/>
        </w:rPr>
        <w:t>Bu</w:t>
      </w:r>
      <w:r w:rsidRPr="1EA3BF64" w:rsidR="5F932050">
        <w:rPr>
          <w:rFonts w:ascii="Times New Roman" w:hAnsi="Times New Roman" w:eastAsia="Times New Roman" w:cs="Times New Roman"/>
        </w:rPr>
        <w:t>t diversity trends differ by region</w:t>
      </w:r>
      <w:r w:rsidRPr="1EA3BF64" w:rsidR="656E816C">
        <w:rPr>
          <w:rFonts w:ascii="Times New Roman" w:hAnsi="Times New Roman" w:eastAsia="Times New Roman" w:cs="Times New Roman"/>
        </w:rPr>
        <w:t xml:space="preserve">, </w:t>
      </w:r>
      <w:r w:rsidRPr="1EA3BF64" w:rsidR="7C49A2F3">
        <w:rPr>
          <w:rFonts w:ascii="Times New Roman" w:hAnsi="Times New Roman" w:eastAsia="Times New Roman" w:cs="Times New Roman"/>
        </w:rPr>
        <w:t xml:space="preserve">and </w:t>
      </w:r>
      <w:r w:rsidRPr="1EA3BF64" w:rsidR="656E816C">
        <w:rPr>
          <w:rFonts w:ascii="Times New Roman" w:hAnsi="Times New Roman" w:eastAsia="Times New Roman" w:cs="Times New Roman"/>
        </w:rPr>
        <w:t xml:space="preserve">African wheat has received less attention. It remains to be </w:t>
      </w:r>
      <w:r w:rsidRPr="1EA3BF64" w:rsidR="656E816C">
        <w:rPr>
          <w:rFonts w:ascii="Times New Roman" w:hAnsi="Times New Roman" w:eastAsia="Times New Roman" w:cs="Times New Roman"/>
        </w:rPr>
        <w:t>de</w:t>
      </w:r>
      <w:r w:rsidRPr="1EA3BF64" w:rsidR="656E816C">
        <w:rPr>
          <w:rFonts w:ascii="Times New Roman" w:hAnsi="Times New Roman" w:eastAsia="Times New Roman" w:cs="Times New Roman"/>
        </w:rPr>
        <w:t>termined</w:t>
      </w:r>
      <w:r w:rsidRPr="1EA3BF64" w:rsidR="656E816C">
        <w:rPr>
          <w:rFonts w:ascii="Times New Roman" w:hAnsi="Times New Roman" w:eastAsia="Times New Roman" w:cs="Times New Roman"/>
        </w:rPr>
        <w:t xml:space="preserve"> w</w:t>
      </w:r>
      <w:r w:rsidRPr="1EA3BF64" w:rsidR="656E816C">
        <w:rPr>
          <w:rFonts w:ascii="Times New Roman" w:hAnsi="Times New Roman" w:eastAsia="Times New Roman" w:cs="Times New Roman"/>
        </w:rPr>
        <w:t>hether historical phenotypic shifts reflect changes in allele frequencies at specific loci, and whether selection has reduced genetic diversity.</w:t>
      </w:r>
      <w:r w:rsidRPr="1EA3BF64" w:rsidR="25A3B483">
        <w:rPr>
          <w:rFonts w:ascii="Times New Roman" w:hAnsi="Times New Roman" w:eastAsia="Times New Roman" w:cs="Times New Roman"/>
        </w:rPr>
        <w:t xml:space="preserve"> This project addresses these questions by combining phenotypic data from multi location field trials </w:t>
      </w:r>
      <w:r w:rsidRPr="1EA3BF64" w:rsidR="25A3B483">
        <w:rPr>
          <w:rFonts w:ascii="Times New Roman" w:hAnsi="Times New Roman" w:eastAsia="Times New Roman" w:cs="Times New Roman"/>
        </w:rPr>
        <w:t>with GBS</w:t>
      </w:r>
      <w:r w:rsidRPr="1EA3BF64" w:rsidR="25A3B483">
        <w:rPr>
          <w:rFonts w:ascii="Times New Roman" w:hAnsi="Times New Roman" w:eastAsia="Times New Roman" w:cs="Times New Roman"/>
        </w:rPr>
        <w:t xml:space="preserve"> genotyping from 185 East African wheat varieties spanning 1920 to 2020.</w:t>
      </w:r>
      <w:r w:rsidRPr="1EA3BF64" w:rsidR="086517F9">
        <w:rPr>
          <w:rFonts w:ascii="Times New Roman" w:hAnsi="Times New Roman" w:eastAsia="Times New Roman" w:cs="Times New Roman"/>
        </w:rPr>
        <w:t xml:space="preserve"> </w:t>
      </w:r>
    </w:p>
    <w:p w:rsidR="1D431C68" w:rsidP="1EA3BF64" w:rsidRDefault="1D431C68" w14:paraId="4B819225" w14:textId="6D83BB0F">
      <w:pPr>
        <w:pStyle w:val="Normal"/>
        <w:spacing w:after="0"/>
        <w:jc w:val="both"/>
      </w:pPr>
      <w:r w:rsidRPr="1EA3BF64" w:rsidR="1D431C68">
        <w:rPr>
          <w:rFonts w:ascii="Times New Roman" w:hAnsi="Times New Roman" w:eastAsia="Times New Roman" w:cs="Times New Roman"/>
          <w:noProof w:val="0"/>
          <w:sz w:val="24"/>
          <w:szCs w:val="24"/>
          <w:lang w:val="en-GB"/>
        </w:rPr>
        <w:t>The project has two aims: first, to identify genomic loci controlling key agronomic traits through GWAS; second, to characterise phenotypic changes over a century of breeding. The objectives are to: (1) derive genotype-adjusted trait estimates from multi-location trials, (2) evaluate trait correlations, breeding trade-offs, and temporal trends, (3) assess population structure of East African wheat germplasm using discriminant analysis, (4) perform genome-wide association studies to map loci associated with agronomic and grain quality traits, and (5) annotate candidate genes at significant loci. These findings will inform marker-assisted selection for locally adapted varieties and clarify which genomic regions have driven breeding progress in East African wheat.</w:t>
      </w:r>
    </w:p>
    <w:p w:rsidR="09488C70" w:rsidP="09488C70" w:rsidRDefault="09488C70" w14:paraId="153F84CA" w14:textId="07197896">
      <w:pPr>
        <w:spacing w:after="0"/>
        <w:jc w:val="both"/>
        <w:rPr>
          <w:rStyle w:val="Strong"/>
          <w:rFonts w:ascii="Times New Roman" w:hAnsi="Times New Roman" w:cs="Times New Roman"/>
          <w:b w:val="0"/>
          <w:bCs w:val="0"/>
        </w:rPr>
      </w:pPr>
    </w:p>
    <w:p w:rsidR="277FF867" w:rsidP="1EA3BF64" w:rsidRDefault="31110405" w14:paraId="51D57E36" w14:textId="1E6B99AC">
      <w:pPr>
        <w:pStyle w:val="Heading2"/>
        <w:keepNext w:val="1"/>
        <w:keepLines w:val="1"/>
        <w:spacing w:before="160" w:after="80"/>
        <w:jc w:val="both"/>
        <w:rPr>
          <w:rFonts w:ascii="Times New Roman" w:hAnsi="Times New Roman" w:eastAsia="Times New Roman" w:cs="Times New Roman"/>
          <w:b w:val="0"/>
          <w:bCs w:val="0"/>
          <w:i w:val="0"/>
          <w:iCs w:val="0"/>
          <w:caps w:val="0"/>
          <w:smallCaps w:val="0"/>
          <w:noProof w:val="0"/>
          <w:color w:val="auto"/>
          <w:sz w:val="24"/>
          <w:szCs w:val="24"/>
          <w:lang w:val="en-GB"/>
        </w:rPr>
      </w:pPr>
      <w:r w:rsidRPr="1EA3BF64" w:rsidR="6D18A92A">
        <w:rPr>
          <w:rFonts w:ascii="Times New Roman" w:hAnsi="Times New Roman" w:eastAsia="Times New Roman" w:cs="Times New Roman"/>
          <w:b w:val="1"/>
          <w:bCs w:val="1"/>
          <w:i w:val="0"/>
          <w:iCs w:val="0"/>
          <w:caps w:val="0"/>
          <w:smallCaps w:val="0"/>
          <w:noProof w:val="0"/>
          <w:color w:val="auto"/>
          <w:sz w:val="24"/>
          <w:szCs w:val="24"/>
          <w:lang w:val="en-GB"/>
        </w:rPr>
        <w:t xml:space="preserve">METHODS </w:t>
      </w:r>
    </w:p>
    <w:p w:rsidR="277FF867" w:rsidP="1EA3BF64" w:rsidRDefault="31110405" w14:paraId="640E42D0" w14:textId="0416BCC3">
      <w:pPr>
        <w:pStyle w:val="Heading3"/>
        <w:keepNext w:val="1"/>
        <w:keepLines w:val="1"/>
        <w:spacing w:before="160" w:after="80"/>
        <w:jc w:val="both"/>
        <w:rPr>
          <w:rFonts w:ascii="Times New Roman" w:hAnsi="Times New Roman" w:eastAsia="Times New Roman" w:cs="Times New Roman"/>
          <w:b w:val="0"/>
          <w:bCs w:val="0"/>
          <w:i w:val="0"/>
          <w:iCs w:val="0"/>
          <w:caps w:val="0"/>
          <w:smallCaps w:val="0"/>
          <w:noProof w:val="0"/>
          <w:color w:val="auto"/>
          <w:sz w:val="24"/>
          <w:szCs w:val="24"/>
          <w:lang w:val="en-GB"/>
        </w:rPr>
      </w:pPr>
      <w:r w:rsidRPr="1EA3BF64" w:rsidR="6D18A92A">
        <w:rPr>
          <w:rFonts w:ascii="Times New Roman" w:hAnsi="Times New Roman" w:eastAsia="Times New Roman" w:cs="Times New Roman"/>
          <w:b w:val="1"/>
          <w:bCs w:val="1"/>
          <w:i w:val="0"/>
          <w:iCs w:val="0"/>
          <w:caps w:val="0"/>
          <w:smallCaps w:val="0"/>
          <w:noProof w:val="0"/>
          <w:color w:val="auto"/>
          <w:sz w:val="24"/>
          <w:szCs w:val="24"/>
          <w:lang w:val="en-GB"/>
        </w:rPr>
        <w:t>Data Overview</w:t>
      </w:r>
    </w:p>
    <w:p w:rsidR="277FF867" w:rsidP="1EA3BF64" w:rsidRDefault="31110405" w14:paraId="199141EC" w14:textId="5088D05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There were 185 wheat varieties trialled, and each replicated three times with genotype and phenotype data collected for all varieties. The wheat was grown in four sites across East Africa: Debra Ziet, Kulumsa, and Bekoji in Ethiopia, and Njoro in Kenya. Collections took place in off-season (January-April) and main season (August-November). To minimise localised environmental effects the wheat was grown in a 13 x 45 grid plot with randomised variety placement. </w:t>
      </w:r>
    </w:p>
    <w:p w:rsidR="277FF867" w:rsidP="1EA3BF64" w:rsidRDefault="31110405" w14:paraId="1052081A" w14:textId="6161B00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phenotypic traits consisted of two categories of traits: agronomic traits measured directly in the field and grain size traits measured after harvest. The agronomic traits were days to heading (DTH), days to maturity (DTM), plant height (PHT), spikelet number (SPNO), and spikelet length (SPL). The grain size traits were thousand</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kernel weight (TKW), thousand grain weight (TGW) and seed area (mm²), width (mm</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length (mm). Metadata included the year of the trial, site, plot, column, row, replicate, and genotype. </w:t>
      </w:r>
    </w:p>
    <w:p w:rsidR="277FF867" w:rsidP="1EA3BF64" w:rsidRDefault="31110405" w14:paraId="743A95BA" w14:textId="0914A14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477655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genotype data consisted of 30,083 single-nucleotide polymorphisms (SNPs) recorded across 185 wheat varieties, with genetic information represented as genotype dosage coding, where 0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indicates</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homozygous reference, 1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indicates</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heterozygous,</w:t>
      </w:r>
      <w:r w:rsidRPr="1EA3BF64" w:rsidR="1B347D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2 </w:t>
      </w:r>
      <w:r w:rsidRPr="1EA3BF64" w:rsidR="1B347D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indicates</w:t>
      </w:r>
      <w:r w:rsidRPr="1EA3BF64" w:rsidR="1B347D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1B347D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homozygous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alt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ernate. Metadata included SNP chromosome and position.  </w:t>
      </w:r>
    </w:p>
    <w:p w:rsidR="277FF867" w:rsidP="1EA3BF64" w:rsidRDefault="31110405" w14:paraId="04FD931F" w14:textId="2DF6A415">
      <w:pPr>
        <w:pStyle w:val="Heading3"/>
        <w:keepNext w:val="1"/>
        <w:keepLines w:val="1"/>
        <w:spacing w:before="160" w:after="80"/>
        <w:jc w:val="both"/>
        <w:rPr>
          <w:rFonts w:ascii="Times New Roman" w:hAnsi="Times New Roman" w:eastAsia="Times New Roman" w:cs="Times New Roman"/>
          <w:b w:val="1"/>
          <w:bCs w:val="1"/>
          <w:i w:val="0"/>
          <w:iCs w:val="0"/>
          <w:caps w:val="0"/>
          <w:smallCaps w:val="0"/>
          <w:noProof w:val="0"/>
          <w:color w:val="auto"/>
          <w:sz w:val="24"/>
          <w:szCs w:val="24"/>
          <w:lang w:val="en-GB"/>
        </w:rPr>
      </w:pPr>
    </w:p>
    <w:p w:rsidR="277FF867" w:rsidP="1EA3BF64" w:rsidRDefault="31110405" w14:paraId="25CCCD3E" w14:textId="42865F25">
      <w:pPr>
        <w:pStyle w:val="Heading3"/>
        <w:keepNext w:val="1"/>
        <w:keepLines w:val="1"/>
        <w:spacing w:before="160" w:after="80"/>
        <w:jc w:val="both"/>
        <w:rPr>
          <w:rFonts w:ascii="Times New Roman" w:hAnsi="Times New Roman" w:eastAsia="Times New Roman" w:cs="Times New Roman"/>
          <w:b w:val="0"/>
          <w:bCs w:val="0"/>
          <w:i w:val="0"/>
          <w:iCs w:val="0"/>
          <w:caps w:val="0"/>
          <w:smallCaps w:val="0"/>
          <w:noProof w:val="0"/>
          <w:color w:val="auto"/>
          <w:sz w:val="24"/>
          <w:szCs w:val="24"/>
          <w:lang w:val="en-GB"/>
        </w:rPr>
      </w:pPr>
      <w:r w:rsidRPr="1EA3BF64" w:rsidR="6D18A92A">
        <w:rPr>
          <w:rFonts w:ascii="Times New Roman" w:hAnsi="Times New Roman" w:eastAsia="Times New Roman" w:cs="Times New Roman"/>
          <w:b w:val="1"/>
          <w:bCs w:val="1"/>
          <w:i w:val="0"/>
          <w:iCs w:val="0"/>
          <w:caps w:val="0"/>
          <w:smallCaps w:val="0"/>
          <w:noProof w:val="0"/>
          <w:color w:val="auto"/>
          <w:sz w:val="24"/>
          <w:szCs w:val="24"/>
          <w:lang w:val="en-GB"/>
        </w:rPr>
        <w:t>Analysis of Phenotype Data</w:t>
      </w:r>
    </w:p>
    <w:p w:rsidR="277FF867" w:rsidP="1EA3BF64" w:rsidRDefault="31110405" w14:paraId="0CF3CF0D" w14:textId="540BC99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preprocessing of the phenotype trait data was conducted in R, using two raw datasets: a grain trait dataset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containing</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morphological measurements and</w:t>
      </w:r>
      <w:r w:rsidRPr="1EA3BF64" w:rsidR="628506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 dataset </w:t>
      </w:r>
      <w:r w:rsidRPr="1EA3BF64" w:rsidR="628506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containing</w:t>
      </w:r>
      <w:r w:rsidRPr="1EA3BF64" w:rsidR="628506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agronomic traits. The data was pre-processed, removing empty and duplicated columns, before a consistent formatting check, and finally merged based on their common column to form a combined dataset.</w:t>
      </w:r>
    </w:p>
    <w:p w:rsidR="277FF867" w:rsidP="1EA3BF64" w:rsidRDefault="31110405" w14:paraId="18CE4BBE" w14:textId="08643BE8">
      <w:pPr>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Then the mean of the three replicates was calculated for each trait, to reduce within-site variation and replicate error. Then Linear mixed-effects models, which were fitted for each of the 14 agronomical and seed traits using the lmer function to estimate genotype performance whilst accounting for variation between sites. The model equation was:  </w:t>
      </w:r>
    </w:p>
    <w:p w:rsidR="277FF867" w:rsidP="1EA3BF64" w:rsidRDefault="31110405" w14:paraId="1A961579" w14:textId="31C612D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Trait=Genotype + (1∣Site)</w:t>
      </w:r>
    </w:p>
    <w:p w:rsidR="277FF867" w:rsidP="1EA3BF64" w:rsidRDefault="31110405" w14:paraId="272A07A8" w14:textId="710F8F17">
      <w:pPr>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Genotype was the fixed effect, to measure performance of the wheat varieties, and the sites were the random effects, environmental factors. QQ plots were then used to confirm that the residuals were approximately normally distributed for each trait. Further data visualisation was conducted to assess the performance and similarity of traits over the duration of the study.</w:t>
      </w:r>
    </w:p>
    <w:p w:rsidR="277FF867" w:rsidP="1EA3BF64" w:rsidRDefault="31110405" w14:paraId="670048A9" w14:textId="25FB94A9">
      <w:pPr>
        <w:spacing w:before="120" w:after="1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77FF867" w:rsidP="1EA3BF64" w:rsidRDefault="31110405" w14:paraId="0DA99B96" w14:textId="5CE483C4">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auto"/>
          <w:sz w:val="24"/>
          <w:szCs w:val="24"/>
          <w:lang w:val="en-GB"/>
        </w:rPr>
      </w:pPr>
      <w:r w:rsidRPr="1EA3BF64" w:rsidR="6D18A92A">
        <w:rPr>
          <w:rFonts w:ascii="Times New Roman" w:hAnsi="Times New Roman" w:eastAsia="Times New Roman" w:cs="Times New Roman"/>
          <w:b w:val="1"/>
          <w:bCs w:val="1"/>
          <w:i w:val="0"/>
          <w:iCs w:val="0"/>
          <w:caps w:val="0"/>
          <w:smallCaps w:val="0"/>
          <w:noProof w:val="0"/>
          <w:color w:val="auto"/>
          <w:sz w:val="24"/>
          <w:szCs w:val="24"/>
          <w:lang w:val="en-GB"/>
        </w:rPr>
        <w:t>Analysis of Genotype Data</w:t>
      </w:r>
    </w:p>
    <w:p w:rsidR="277FF867" w:rsidP="1EA3BF64" w:rsidRDefault="31110405" w14:paraId="2DC4DD9C" w14:textId="18F8D612">
      <w:pPr>
        <w:pStyle w:val="Normal"/>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GBS data was used for this analysis providing genome-wide SNP coverage across the 185 wheat varieties. The genotype dataset was imported into a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genlight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object using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dartR</w:t>
      </w:r>
      <w:r w:rsidRPr="1EA3BF64" w:rsidR="30A77F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sdt>
        <w:sdtPr>
          <w:id w:val="871940549"/>
          <w:tag w:val="MENDELEY_CITATION_v3_eyJjaXRhdGlvbklEIjoiTUVOREVMRVlfQ0lUQVRJT05fOTcwZGMxMTMtOWZiYy00MDEyLWI1ZWYtYTkyMTRiMmQyYzJhIiwicHJvcGVydGllcyI6eyJub3RlSW5kZXgiOjB9LCJpc0VkaXRlZCI6ZmFsc2UsIm1hbnVhbE92ZXJyaWRlIjp7ImlzTWFudWFsbHlPdmVycmlkZGVuIjp0cnVlLCJjaXRlcHJvY1RleHQiOiIoQXUsIG4uZC4pIiwibWFudWFsT3ZlcnJpZGVUZXh0IjoiKEF1LCAyMDIyKSJ9LCJjaXRhdGlvbkl0ZW1zIjpbeyJpZCI6IjhiMmVlNDlkLWVmMmQtMzg3OS05ZmQ3LWQyZjU3ZjFiZDZkZCIsIml0ZW1EYXRhIjp7InR5cGUiOiJhcnRpY2xlLWpvdXJuYWwiLCJpZCI6IjhiMmVlNDlkLWVmMmQtMzg3OS05ZmQ3LWQyZjU3ZjFiZDZkZCIsInRpdGxlIjoiU05QIEFuYWx5c2lzIHVzaW5nIGRhcnRSIEluc3RpdHV0ZSBmb3IgQXBwbGllZCBFY29sb2d5IiwiZ3JvdXBJZCI6Ijg4YzBiNmVhLWRjYzMtMzUyYS1iM2MyLWQ0NzJhNDU1ZjJhZCIsImF1dGhvciI6W3siZmFtaWx5IjoiQXUiLCJnaXZlbiI6IkJpb21hdGl4IC1CaW9tYXRpeCBPcmciLCJwYXJzZS1uYW1lcyI6ZmFsc2UsImRyb3BwaW5nLXBhcnRpY2xlIjoiIiwibm9uLWRyb3BwaW5nLXBhcnRpY2xlIjoiIn1dLCJhY2Nlc3NlZCI6eyJkYXRlLXBhcnRzIjpbWzIwMjYsNSw1XV19fSwiaXNUZW1wb3JhcnkiOmZhbHNlfV19"/>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sdtPr>
        <w:sdtContent>
          <w:r w:rsidRPr="1EA3BF64" w:rsidR="1EA3BF6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t>(Au, 2022)</w:t>
          </w:r>
        </w:sdtContent>
      </w:sdt>
      <w:r w:rsidRPr="1EA3BF64" w:rsidR="6D18A92A">
        <w:rPr>
          <w:rFonts w:ascii="Times New Roman" w:hAnsi="Times New Roman" w:eastAsia="Times New Roman" w:cs="Times New Roman"/>
        </w:rPr>
        <w:t xml:space="preserve">, and then monomorphic loci were removed; call rate was filtered to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retain</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SNPs with ≥ 70% non-missing data, and filtered loci by minor allele frequency (MAF), removing those with &lt; 0.1. Then, the mean reproducibility was calculated to measure the proportion of technical replicates that are called consistently, and the SNP data were merged with our metadata based on taxa</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277FF867" w:rsidP="1EA3BF64" w:rsidRDefault="31110405" w14:paraId="352B2658" w14:textId="7640C7FC">
      <w:pPr>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Before the GWAS was conducted, six different imputation methods were assessed for accuracy against a subset of known data. These methods were Random Forest, Hardy Weinburg, K Nearest Neighbours, Mode and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from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DartR</w:t>
      </w:r>
      <w:r w:rsidRPr="1EA3BF64" w:rsidR="0F7A4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MissForest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was calculated using a custom script. Due to having the highest accuracy for imputation, K-Nearest Neighbours was used (Figure 1).  </w:t>
      </w:r>
    </w:p>
    <w:p w:rsidR="277FF867" w:rsidP="1EA3BF64" w:rsidRDefault="31110405" w14:paraId="521FD287" w14:textId="272E1D46">
      <w:pPr>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6D18A92A">
        <w:drawing>
          <wp:inline wp14:editId="249D0CC8" wp14:anchorId="7A316960">
            <wp:extent cx="5562600" cy="3638550"/>
            <wp:effectExtent l="0" t="0" r="0" b="0"/>
            <wp:docPr id="1895361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361017" name="Picture 1895361017"/>
                    <pic:cNvPicPr/>
                  </pic:nvPicPr>
                  <pic:blipFill>
                    <a:blip xmlns:r="http://schemas.openxmlformats.org/officeDocument/2006/relationships" r:embed="rId622675233">
                      <a:extLst>
                        <a:ext uri="{28A0092B-C50C-407E-A947-70E740481C1C}">
                          <a14:useLocalDpi xmlns:a14="http://schemas.microsoft.com/office/drawing/2010/main"/>
                        </a:ext>
                      </a:extLst>
                    </a:blip>
                    <a:stretch>
                      <a:fillRect/>
                    </a:stretch>
                  </pic:blipFill>
                  <pic:spPr>
                    <a:xfrm>
                      <a:off x="0" y="0"/>
                      <a:ext cx="5562600" cy="3638550"/>
                    </a:xfrm>
                    <a:prstGeom prst="rect">
                      <a:avLst/>
                    </a:prstGeom>
                  </pic:spPr>
                </pic:pic>
              </a:graphicData>
            </a:graphic>
          </wp:inline>
        </w:drawing>
      </w:r>
    </w:p>
    <w:p w:rsidR="277FF867" w:rsidP="1EA3BF64" w:rsidRDefault="31110405" w14:paraId="4307DBDA" w14:textId="302EA892">
      <w:pPr>
        <w:jc w:val="both"/>
      </w:pPr>
      <w:r w:rsidRPr="1EA3BF64" w:rsidR="6D18A92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Figure 1.</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Comparison of six different imputation methods: K Nearest Neighbour (Neighbour),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MissForest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Mode, Frequency, Hardy Weinberg (HW</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and Random Forest (Random), based on accuracy calculated from a subset of known genotype calls</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w:t>
      </w:r>
    </w:p>
    <w:p w:rsidR="277FF867" w:rsidP="1EA3BF64" w:rsidRDefault="31110405" w14:paraId="2EC6AC94" w14:textId="2A989893">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277FF867" w:rsidP="1EA3BF64" w:rsidRDefault="31110405" w14:paraId="4A43A9E5" w14:textId="2F390A9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To assess population stratification, a Discriminant Analysis of Principal Components (DAPC) was performed using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adegenet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2.0.0 </w:t>
      </w:r>
      <w:sdt>
        <w:sdtPr>
          <w:id w:val="589730881"/>
          <w:tag w:val="MENDELEY_CITATION_v3_eyJjaXRhdGlvbklEIjoiTUVOREVMRVlfQ0lUQVRJT05fYjVlMjNmMWYtZmUyNi00MmVmLWIzNjUtOGVjNmU1YjdmYTk5IiwicHJvcGVydGllcyI6eyJub3RlSW5kZXgiOjB9LCJpc0VkaXRlZCI6ZmFsc2UsIm1hbnVhbE92ZXJyaWRlIjp7ImlzTWFudWFsbHlPdmVycmlkZGVuIjpmYWxzZSwiY2l0ZXByb2NUZXh0IjoiKEpvbWJhcnQgJiMzODsgQ29sbGlucywgMjAxNSkiLCJtYW51YWxPdmVycmlkZVRleHQiOiIifSwiY2l0YXRpb25JdGVtcyI6W3siaWQiOiJhYzg4ZjcxNy02MzQzLTNiYmQtOGZhOC1lYTAxNWQ0MWVjOGUiLCJpdGVtRGF0YSI6eyJ0eXBlIjoiYXJ0aWNsZS1qb3VybmFsIiwiaWQiOiJhYzg4ZjcxNy02MzQzLTNiYmQtOGZhOC1lYTAxNWQ0MWVjOGUiLCJ0aXRsZSI6IkFuYWx5c2luZyBnZW5vbWUtd2lkZSBTTlAgZGF0YSB1c2luZyBhZGVnZW5ldCAyLjAuMCIsImdyb3VwSWQiOiI4OGMwYjZlYS1kY2MzLTM1MmEtYjNjMi1kNDcyYTQ1NWYyYWQiLCJhdXRob3IiOlt7ImZhbWlseSI6IkpvbWJhcnQiLCJnaXZlbiI6IlRoaWJhdXQiLCJwYXJzZS1uYW1lcyI6ZmFsc2UsImRyb3BwaW5nLXBhcnRpY2xlIjoiIiwibm9uLWRyb3BwaW5nLXBhcnRpY2xlIjoiIn0seyJmYW1pbHkiOiJDb2xsaW5zIiwiZ2l2ZW4iOiJDYWl0bGluIiwicGFyc2UtbmFtZXMiOmZhbHNlLCJkcm9wcGluZy1wYXJ0aWNsZSI6IiIsIm5vbi1kcm9wcGluZy1wYXJ0aWNsZSI6IiJ9XSwiYWNjZXNzZWQiOnsiZGF0ZS1wYXJ0cyI6W1syMDI2LDUsM11dfSwiaXNzdWVkIjp7ImRhdGUtcGFydHMiOltbMjAxNV1dfSwiYWJzdHJhY3QiOiJHZW5vbWUtd2lkZSBTTlAgZGF0YSBjYW4gcXVpY2tseSBiZSBjaGFsbGVuZ2luZyB0byBhbmFseXNlIHVzaW5nIHN0YW5kYXJkIGNvbXB1dGVyLiBUaGUgcGFja2FnZSBhZGVnZW5ldCBbMV0gZm9yIHRoZSBSIHNvZnR3YXJlIFsyXSBpbXBsZW1lbnRzIHJlcHJlc2VudGF0aW9uIG9mIHRoZXNlIGRhdGEgd2l0aCB1bnByZWNlZGVudGVkIGVmZmljaWVuY3kgdXNpbmcgdGhlIGNsYXNzZXMgU05QYmluIGFuZCBnZW5saWdodCwgd2hpY2ggY2FuIHJlcXVpcmUgdXAgdG8gNjAgdGltZXMgbGVzcyBSQU0gdGhhbiB1c3VhbCByZXByZXNlbnRhdGlvbiB1c2luZyBhbGxlbGUgZnJlcXVlbmNpZXMuIFRoaXMgdmlnbmV0dGUgaW50cm9kdWNlcyB0aGVzZSBjbGFzc2VzIGFuZCBpbGx1c3RyYXRlcyBob3cgdGhlc2Ugb2JqZWN0cyBjYW4gYmUgaGFuZGxlZCBhbmQgYW5hbHl6ZWQgaW4gUi4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1EA3BF64" w:rsidR="12ABFBCF">
            <w:rPr>
              <w:rFonts w:ascii="Times New Roman" w:hAnsi="Times New Roman" w:eastAsia="Times New Roman" w:cs="Times New Roman"/>
              <w:noProof w:val="0"/>
              <w:color w:val="000000" w:themeColor="text1" w:themeTint="FF" w:themeShade="FF"/>
              <w:sz w:val="24"/>
              <w:szCs w:val="24"/>
              <w:u w:val="none"/>
              <w:lang w:val="en-GB"/>
            </w:rPr>
            <w:t>(Jombart &amp; Collins, 2015)</w:t>
          </w:r>
        </w:sdtContent>
      </w:sdt>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The resulting cluster assignments were used to account for genetic structure in the association models. GWAS was conducted using two different packages: GAPIT</w:t>
      </w:r>
      <w:r w:rsidRPr="1EA3BF64" w:rsidR="6D18A9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 </w:t>
      </w:r>
      <w:sdt>
        <w:sdtPr>
          <w:id w:val="2118936673"/>
          <w:tag w:val="MENDELEY_CITATION_v3_eyJjaXRhdGlvbklEIjoiTUVOREVMRVlfQ0lUQVRJT05fNjJlNTdmMjktMTQ5ZS00M2Q2LTg2YWMtYTc5MWYzM2VmM2I5IiwicHJvcGVydGllcyI6eyJub3RlSW5kZXgiOjB9LCJpc0VkaXRlZCI6ZmFsc2UsIm1hbnVhbE92ZXJyaWRlIjp7ImlzTWFudWFsbHlPdmVycmlkZGVuIjpmYWxzZSwiY2l0ZXByb2NUZXh0IjoiKFpoaXd1IFpoYW5nIExhYm9yYXRvcnksIDIwMTQpIiwibWFudWFsT3ZlcnJpZGVUZXh0IjoiIn0sImNpdGF0aW9uSXRlbXMiOlt7ImlkIjoiYWQ5N2NmOTEtMDMwMi0zN2E5LWJlMjItZGZmMTA3MzBjZTY3IiwiaXRlbURhdGEiOnsidHlwZSI6ImFydGljbGUtam91cm5hbCIsImlkIjoiYWQ5N2NmOTEtMDMwMi0zN2E5LWJlMjItZGZmMTA3MzBjZTY3IiwidGl0bGUiOiJVc2VyIE1hbnVhbCBmb3IgR2Vub21pYyBBc3NvY2lhdGlvbiBhbmQgUHJlZGljdGlvbiBJbnRlZ3JhdGVkIFRvb2wiLCJncm91cElkIjoiODhjMGI2ZWEtZGNjMy0zNTJhLWIzYzItZDQ3MmE0NTVmMmFkIiwiYXV0aG9yIjpbeyJmYW1pbHkiOiJaaGl3dSBaaGFuZyBMYWJvcmF0b3J5IiwiZ2l2ZW4iOiIiLCJwYXJzZS1uYW1lcyI6ZmFsc2UsImRyb3BwaW5nLXBhcnRpY2xlIjoiIiwibm9uLWRyb3BwaW5nLXBhcnRpY2xlIjoiIn1dLCJhY2Nlc3NlZCI6eyJkYXRlLXBhcnRzIjpbWzIwMjYsNSwzXV19LCJVUkwiOiJodHRwOi8venpsYWIubmV0L0dBUElUIiwiaXNzdWVkIjp7ImRhdGUtcGFydHMiOltbMjAxNF1dfSwiYWJzdHJhY3QiOiJSZXN1bHRzIGFyZSwgaW4gZ2VuZXJhbCwgcmVsaWFibGUsIGNvcnJlY3QsIGFuZCBhcHByb3ByaWF0ZS4gSG93ZXZlciwgcmVzdWx0cyBhcmUgbm90IGd1YXJhbnRlZWQgZm9yIGFueSBzcGVjaWZpYyBzZXQgb2YgZGF0YS4gV2Ugc3Ryb25nbHkgcmVjb21tZW5kIHRoYXQgdXNlcnMgdmFsaWRhdGUgR0FQSVQgcmVzdWx0cyB3aXRoIG90aGVyIHNvZnR3YXJlIHBhY2thZ2VzLCBzdWNoIGFzIFNBUyBhbmQgVEFTU0VMLiBTdXBwb3J0IGRvY3VtZW50czogRXh0ZW5zaXZlIHN1cHBvcnQgZG9jdW1lbnRzLCBpbmNsdWRpbmcgdGhpcyB1c2VyIG1hbnVhbCwgc291cmNlIGNvZGUsIGRlbW9uc3RyYXRpb24gc2NyaXB0cywgZGF0YSwgYW5kIHJlc3VsdHMsIGFyZSBhdmFpbGFibGUgYXQgR0FQSVQgd2Vic2l0ZSBob3N0ZWQgYnkgWmhpd3UgWmhhbmcgTGFib3JhdG9yeTogaHR0cDovL3p6bGFiLm5ldC9HQVBJVCBRdWVzdGlvbnMgYW5kIGNvbW1lbnRzOiBUbyBiZW5lZml0IEdBUElUIGNvbW11bml0eSwgcXVlc3Rpb25zIGFuZCBjb21tZW50cyBzaG91bGQgYmUgYWRkcmVzc2VkIHRvIEdBUElUIGZvcnVtOiBodHRwczovL2dyb3Vwcy5nb29nbGUuY29tL2ZvcnVtLyMhZm9ydW0vZ2FwaXQtZm9ydW0uIFRoZSBHQVBJVCB0ZWFtIG1lbWJlcnMgd2lsbCBwZXJpb2RpY2FsbHkgZ28gdGhyb3VnaCB0aGVzZSBxdWVzdGlvbnMgYW5kIGNvbW1lbnRzIGFuZCBhZGRyZXNzIHRoZW0gYWNjb3JkaW5nbHkuIEZvciBjb3VudHJpZXMgd2l0aCByZXN0cmljdGlvbiBvbiBHb29nbGUsIHF1ZXN0aW9ucyBhbmQgY29tbWVudHMgYXJlIHdlbGNvbWUgdG8gSmlhYm8gV2FuZyBieSBlbWFpbDogd2FuZ2ppYWJveWlmZW5nQDE2My5jb20uIENpdGF0aW9uOiBNdWx0aXBsZSBzdGF0aXN0aWNhbCBtZXRob2RzIGFyZSBpbXBsZW1lbnRlZCBpbiBHQVBJVCB2ZXJzaW9uIDEsIDIgYW5kIDMuIENpdGF0aW9ucyBvZiBHQVBJVCB2YXJ5IGRlcGVuZGluZyBvbiBtZXRob2RzIGFuZCB2ZXJzaW9ucyB1c2VkIGluIHRoZSBhbmFseXNpczogTWV0aG9kIE1ldGhvZCBwYXBlciBWZXJzaW9uIDEgMSBWZXJzaW9uIDIgMiJ9LCJpc1RlbXBvcmFyeSI6ZmFsc2V9XX0="/>
          <w:placeholder>
            <w:docPart w:val="DefaultPlaceholder_-1854013440"/>
          </w:placehold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GB"/>
          </w:rPr>
        </w:sdtPr>
        <w:sdtContent>
          <w:r w:rsidRPr="1EA3BF64" w:rsidR="1EA3BF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GB"/>
            </w:rPr>
            <w:t>(</w:t>
          </w:r>
          <w:r w:rsidRPr="1EA3BF64" w:rsidR="1EA3BF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GB"/>
            </w:rPr>
            <w:t>Zhiwu</w:t>
          </w:r>
          <w:r w:rsidRPr="1EA3BF64" w:rsidR="1EA3BF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baseline"/>
              <w:lang w:val="en-GB"/>
            </w:rPr>
            <w:t xml:space="preserve"> Zhang Laboratory, 2014)</w:t>
          </w:r>
        </w:sdtContent>
      </w:sdt>
      <w:r w:rsidRPr="1EA3BF64" w:rsidR="6D18A9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 and</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GWASPoly</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6D18A9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 </w:t>
      </w:r>
      <w:sdt>
        <w:sdtPr>
          <w:id w:val="165067908"/>
          <w:tag w:val="MENDELEY_CITATION_v3_eyJjaXRhdGlvbklEIjoiTUVOREVMRVlfQ0lUQVRJT05fODI0MWYyY2QtN2YwNi00OTM2LWJlOWMtMDZlNzA3OTNkYmZiIiwicHJvcGVydGllcyI6eyJub3RlSW5kZXgiOjB9LCJpc0VkaXRlZCI6ZmFsc2UsIm1hbnVhbE92ZXJyaWRlIjp7ImlzTWFudWFsbHlPdmVycmlkZGVuIjpmYWxzZSwiY2l0ZXByb2NUZXh0IjoiKDxpPkdXQVNwb2x5IFZlcnNpb24gMjwvaT4sIG4uZC47IFJvc3lhcmEgZXQgYWwuLCAyMDE2KSIsIm1hbnVhbE92ZXJyaWRlVGV4dCI6IiJ9LCJjaXRhdGlvbkl0ZW1zIjpbeyJpZCI6ImQxMDA2YmFiLWFjNzYtM2EzOS1iNGRhLTMyNGQ2MDkxZjI1MSIsIml0ZW1EYXRhIjp7InR5cGUiOiJ3ZWJwYWdlIiwiaWQiOiJkMTAwNmJhYi1hYzc2LTNhMzktYjRkYS0zMjRkNjA5MWYyNTEiLCJ0aXRsZSI6IkdXQVNwb2x5IFZlcnNpb24gMiIsImdyb3VwSWQiOiI4OGMwYjZlYS1kY2MzLTM1MmEtYjNjMi1kNDcyYTQ1NWYyYWQiLCJhY2Nlc3NlZCI6eyJkYXRlLXBhcnRzIjpbWzIwMjYsNSwzXV19LCJVUkwiOiJodHRwczovL2plbmRlbG1hbi5naXRodWIuaW8vR1dBU3BvbHkvR1dBU3BvbHkuaHRtbCJ9LCJpc1RlbXBvcmFyeSI6ZmFsc2V9LHsiaWQiOiJmNDk4ZjA5ZC1mMWQxLTM1OTEtOThhMi00NTUyOTc2NDU4NWEiLCJpdGVtRGF0YSI6eyJ0eXBlIjoiYXJ0aWNsZS1qb3VybmFsIiwiaWQiOiJmNDk4ZjA5ZC1mMWQxLTM1OTEtOThhMi00NTUyOTc2NDU4NWEiLCJ0aXRsZSI6IlNvZnR3YXJlIGZvciBHZW5vbWXigJBXaWRlIEFzc29jaWF0aW9uIFN0dWRpZXMgaW4gQXV0b3BvbHlwbG9pZHMgYW5kIEl0cyBBcHBsaWNhdGlvbiB0byBQb3RhdG8iLCJncm91cElkIjoiODhjMGI2ZWEtZGNjMy0zNTJhLWIzYzItZDQ3MmE0NTVmMmFkIiwiYXV0aG9yIjpbeyJmYW1pbHkiOiJSb3N5YXJhIiwiZ2l2ZW4iOiJVbWVzaCBSLiIsInBhcnNlLW5hbWVzIjpmYWxzZSwiZHJvcHBpbmctcGFydGljbGUiOiIiLCJub24tZHJvcHBpbmctcGFydGljbGUiOiIifSx7ImZhbWlseSI6IkpvbmciLCJnaXZlbiI6IldhbHRlciBTLiIsInBhcnNlLW5hbWVzIjpmYWxzZSwiZHJvcHBpbmctcGFydGljbGUiOiIiLCJub24tZHJvcHBpbmctcGFydGljbGUiOiJEZSJ9LHsiZmFtaWx5IjoiRG91Y2hlcyIsImdpdmVuIjoiRGF2aWQgUy4iLCJwYXJzZS1uYW1lcyI6ZmFsc2UsImRyb3BwaW5nLXBhcnRpY2xlIjoiIiwibm9uLWRyb3BwaW5nLXBhcnRpY2xlIjoiIn0seyJmYW1pbHkiOiJFbmRlbG1hbiIsImdpdmVuIjoiSmVmZnJleSBCLiIsInBhcnNlLW5hbWVzIjpmYWxzZSwiZHJvcHBpbmctcGFydGljbGUiOiIiLCJub24tZHJvcHBpbmctcGFydGljbGUiOiIifV0sImNvbnRhaW5lci10aXRsZSI6IlRoZSBQbGFudCBHZW5vbWUiLCJjb250YWluZXItdGl0bGUtc2hvcnQiOiJQbGFudCBHZW5vbWUiLCJhY2Nlc3NlZCI6eyJkYXRlLXBhcnRzIjpbWzIwMjYsNSwzXV19LCJET0kiOiIxMC4zODM1L1BMQU5UR0VOT01FMjAxNS4wOC4wMDczIiwiSVNTTiI6IjE5NDAtMzM3MiIsIlBNSUQiOiIyNzg5ODgxNCIsImlzc3VlZCI6eyJkYXRlLXBhcnRzIjpbWzIwMTYsN11dfSwiYWJzdHJhY3QiOiIgR2Vub21l4oCQd2lkZSBhc3NvY2lhdGlvbiBzdHVkaWVzIChHV0FTKSBhcmUgd2lkZWx5IHVzZWQgaW4gZGlwbG9pZCBzcGVjaWVzIHRvIHN0dWR5IGNvbXBsZXggdHJhaXRzIGluIGRpdmVyc2l0eSBhbmQgYnJlZWRpbmcgcG9wdWxhdGlvbnMsIGJ1dCBHV0FTIHNvZnR3YXJlIHRhaWxvcmVkIHRvIGF1dG9wb2x5cGxvaWRzIGlzIGxhY2tpbmcuIFRoZSBvYmplY3RpdmVzIG9mIHRoaXMgcmVzZWFyY2ggd2VyZSB0byAoaSkgZGV2ZWxvcCBhbiBSIHBhY2thZ2UgZm9yIGF1dG9wb2x5cGxvaWRzIGJhc2VkIG9uIHRoZSBRICsgSyBtaXhlZCBtb2RlbCwgKGlpKSB2YWxpZGF0ZSB0aGUgc29mdHdhcmUgd2l0aCBzaW11bGF0ZWQgZGF0YSwgYW5kIChpaWkpIGFuYWx5emUgYSBkaXZlcnNpdHkgcGFuZWwgb2YgdGV0cmFwbG9pZCBwb3RhdG9lcy4gQSB1bmlxdWUgZmVhdHVyZSBvZiB0aGUgUiBwYWNrYWdlLCBjYWxsZWQgR1dBU3BvbHksIGlzIGl0cyBhYmlsaXR5IHRvIG1vZGVsIGRpZmZlcmVudCB0eXBlcyBvZiBwb2x5cGxvaWQgZ2VuZSBhY3Rpb24sIGluY2x1ZGluZyBhZGRpdGl2ZSwgc2ltcGxleCBkb21pbmFudCwgYW5kIGR1cGxleCBkb21pbmFudC4gVXNpbmcgYSBzaW11bGF0ZWQgdGV0cmFwbG9pZCBwb3B1bGF0aW9uLCB3ZSBjb25maXJtZWQgb3VyIGh5cG90aGVzaXMgdGhhdCBzdGF0aXN0aWNhbCBwb3dlciBpcyBoaWdoZXIgd2hlbiB0aGUgYXNzdW1lZCBnZW5lIGFjdGlvbiBpbiB0aGUgR1dBUyBtb2RlbCBtYXRjaGVzIHRoZSBnZW5lIGFjdGlvbiBhdCB1bm9ic2VydmVkIHF1YW50aXRhdGl2ZSB0cmFpdCBsb2NpIChRVEwpLiBUaGlydGVlbiB0cmFpdHMgd2VyZSBhbmFseXplZCBpbiB0aGUgU29sYW5hY2VhZSBDb29yZGluYXRlZCBBZ3JpY3VsdHVyYWwgUHJvamVjdCAoU29sQ0FQKSBwb3RhdG8gZGl2ZXJzaXR5IHBhbmVsIGFuZCwgY29uc2lzdGVudCB3aXRoIHByZXZpb3VzIHN0dWRpZXMsIHNpZ25pZmljYW50IFFUTCBmb3IgdHViZXIgc2hhcGUgYW5kIGV5ZSBkZXB0aCBjb+KAkGxvY2FsaXplZCBvbiBjaHJvbW9zb21lIDEwLiBGb3IgdGhlIG90aGVyIHRyYWl0cywgb25seSBtYXJnaW5hbGx5IHNpZ25pZmljYW50IFFUTCB3ZXJlIGRldGVjdGVkLCBtb3N0IGxpa2VseSBkdWUgdG8gaW5zdWZmaWNpZW50IHN0YXRpc3RpY2FsIHBvd2VyOiBmb3Igc2ltdWxhdGVkIHRyYWl0cyB3aXRoIGEgaGVyaXRhYmlsaXR5ICggaCAyICkgb2YgMC4zLCB0aGUgbWVkaWFuIGdlbm9tZeKAkHdpZGUgcG93ZXIgd2FzIG9ubHkgMC4wMS4gT3VyIHJlc3VsdHMgaW5kaWNhdGUgdGhhdCBib3RoIG1hcmtlciBkZW5zaXR5IGFuZCBwb3B1bGF0aW9uIHNpemUgd2VyZSBsaW1pdGluZyBmYWN0b3JzIGZvciBHV0FTIHdpdGggdGhlIFNvbENBUCBwYW5lbC4gIiwicHVibGlzaGVyIjoiV2lsZXkiLCJpc3N1ZSI6IjIiLCJ2b2x1bWUiOiI5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1EA3BF64" w:rsidR="12ABFBCF">
            <w:rPr>
              <w:rFonts w:ascii="Times New Roman" w:hAnsi="Times New Roman" w:eastAsia="Times New Roman" w:cs="Times New Roman"/>
              <w:noProof w:val="0"/>
              <w:color w:val="000000" w:themeColor="text1" w:themeTint="FF" w:themeShade="FF"/>
              <w:sz w:val="24"/>
              <w:szCs w:val="24"/>
              <w:u w:val="none"/>
              <w:lang w:val="en-GB"/>
            </w:rPr>
            <w:t>(</w:t>
          </w:r>
          <w:r w:rsidRPr="1EA3BF64" w:rsidR="12ABFBCF">
            <w:rPr>
              <w:rFonts w:ascii="Times New Roman" w:hAnsi="Times New Roman" w:eastAsia="Times New Roman" w:cs="Times New Roman"/>
              <w:i w:val="1"/>
              <w:iCs w:val="1"/>
              <w:noProof w:val="0"/>
              <w:color w:val="000000" w:themeColor="text1" w:themeTint="FF" w:themeShade="FF"/>
              <w:sz w:val="24"/>
              <w:szCs w:val="24"/>
              <w:u w:val="none"/>
              <w:lang w:val="en-GB"/>
            </w:rPr>
            <w:t>GWASpoly Version 2</w:t>
          </w:r>
          <w:r w:rsidRPr="1EA3BF64" w:rsidR="12ABFBCF">
            <w:rPr>
              <w:rFonts w:ascii="Times New Roman" w:hAnsi="Times New Roman" w:eastAsia="Times New Roman" w:cs="Times New Roman"/>
              <w:noProof w:val="0"/>
              <w:color w:val="000000" w:themeColor="text1" w:themeTint="FF" w:themeShade="FF"/>
              <w:sz w:val="24"/>
              <w:szCs w:val="24"/>
              <w:u w:val="none"/>
              <w:lang w:val="en-GB"/>
            </w:rPr>
            <w:t>, n.d.; Rosyara et al., 2016)</w:t>
          </w:r>
        </w:sdtContent>
      </w:sdt>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For GAPIT, several GWAS models including BLINK and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FarmC</w:t>
      </w:r>
      <w:r w:rsidRPr="1EA3BF64" w:rsidR="31C0AF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examined with and without population membership included as a covariate</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sdt>
        <w:sdtPr>
          <w:id w:val="688548324"/>
          <w:tag w:val="MENDELEY_CITATION_v3_eyJjaXRhdGlvbklEIjoiTUVOREVMRVlfQ0lUQVRJT05fZGM5OTg1ODktZDAzZS00YTU2LWFlMzMtMDlmMzM0YzRhZGQ0IiwicHJvcGVydGllcyI6eyJub3RlSW5kZXgiOjB9LCJpc0VkaXRlZCI6ZmFsc2UsIm1hbnVhbE92ZXJyaWRlIjp7ImlzTWFudWFsbHlPdmVycmlkZGVuIjpmYWxzZSwiY2l0ZXByb2NUZXh0IjoiKFpoaXd1IFpoYW5nIExhYm9yYXRvcnksIDIwMTQpIiwibWFudWFsT3ZlcnJpZGVUZXh0IjoiIn0sImNpdGF0aW9uSXRlbXMiOlt7ImlkIjoiYWQ5N2NmOTEtMDMwMi0zN2E5LWJlMjItZGZmMTA3MzBjZTY3IiwiaXRlbURhdGEiOnsidHlwZSI6ImFydGljbGUtam91cm5hbCIsImlkIjoiYWQ5N2NmOTEtMDMwMi0zN2E5LWJlMjItZGZmMTA3MzBjZTY3IiwidGl0bGUiOiJVc2VyIE1hbnVhbCBmb3IgR2Vub21pYyBBc3NvY2lhdGlvbiBhbmQgUHJlZGljdGlvbiBJbnRlZ3JhdGVkIFRvb2wiLCJncm91cElkIjoiODhjMGI2ZWEtZGNjMy0zNTJhLWIzYzItZDQ3MmE0NTVmMmFkIiwiYXV0aG9yIjpbeyJmYW1pbHkiOiJaaGl3dSBaaGFuZyBMYWJvcmF0b3J5IiwiZ2l2ZW4iOiIiLCJwYXJzZS1uYW1lcyI6ZmFsc2UsImRyb3BwaW5nLXBhcnRpY2xlIjoiIiwibm9uLWRyb3BwaW5nLXBhcnRpY2xlIjoiIn1dLCJhY2Nlc3NlZCI6eyJkYXRlLXBhcnRzIjpbWzIwMjYsNSwzXV19LCJVUkwiOiJodHRwOi8venpsYWIubmV0L0dBUElUIiwiaXNzdWVkIjp7ImRhdGUtcGFydHMiOltbMjAxNF1dfSwiYWJzdHJhY3QiOiJSZXN1bHRzIGFyZSwgaW4gZ2VuZXJhbCwgcmVsaWFibGUsIGNvcnJlY3QsIGFuZCBhcHByb3ByaWF0ZS4gSG93ZXZlciwgcmVzdWx0cyBhcmUgbm90IGd1YXJhbnRlZWQgZm9yIGFueSBzcGVjaWZpYyBzZXQgb2YgZGF0YS4gV2Ugc3Ryb25nbHkgcmVjb21tZW5kIHRoYXQgdXNlcnMgdmFsaWRhdGUgR0FQSVQgcmVzdWx0cyB3aXRoIG90aGVyIHNvZnR3YXJlIHBhY2thZ2VzLCBzdWNoIGFzIFNBUyBhbmQgVEFTU0VMLiBTdXBwb3J0IGRvY3VtZW50czogRXh0ZW5zaXZlIHN1cHBvcnQgZG9jdW1lbnRzLCBpbmNsdWRpbmcgdGhpcyB1c2VyIG1hbnVhbCwgc291cmNlIGNvZGUsIGRlbW9uc3RyYXRpb24gc2NyaXB0cywgZGF0YSwgYW5kIHJlc3VsdHMsIGFyZSBhdmFpbGFibGUgYXQgR0FQSVQgd2Vic2l0ZSBob3N0ZWQgYnkgWmhpd3UgWmhhbmcgTGFib3JhdG9yeTogaHR0cDovL3p6bGFiLm5ldC9HQVBJVCBRdWVzdGlvbnMgYW5kIGNvbW1lbnRzOiBUbyBiZW5lZml0IEdBUElUIGNvbW11bml0eSwgcXVlc3Rpb25zIGFuZCBjb21tZW50cyBzaG91bGQgYmUgYWRkcmVzc2VkIHRvIEdBUElUIGZvcnVtOiBodHRwczovL2dyb3Vwcy5nb29nbGUuY29tL2ZvcnVtLyMhZm9ydW0vZ2FwaXQtZm9ydW0uIFRoZSBHQVBJVCB0ZWFtIG1lbWJlcnMgd2lsbCBwZXJpb2RpY2FsbHkgZ28gdGhyb3VnaCB0aGVzZSBxdWVzdGlvbnMgYW5kIGNvbW1lbnRzIGFuZCBhZGRyZXNzIHRoZW0gYWNjb3JkaW5nbHkuIEZvciBjb3VudHJpZXMgd2l0aCByZXN0cmljdGlvbiBvbiBHb29nbGUsIHF1ZXN0aW9ucyBhbmQgY29tbWVudHMgYXJlIHdlbGNvbWUgdG8gSmlhYm8gV2FuZyBieSBlbWFpbDogd2FuZ2ppYWJveWlmZW5nQDE2My5jb20uIENpdGF0aW9uOiBNdWx0aXBsZSBzdGF0aXN0aWNhbCBtZXRob2RzIGFyZSBpbXBsZW1lbnRlZCBpbiBHQVBJVCB2ZXJzaW9uIDEsIDIgYW5kIDMuIENpdGF0aW9ucyBvZiBHQVBJVCB2YXJ5IGRlcGVuZGluZyBvbiBtZXRob2RzIGFuZCB2ZXJzaW9ucyB1c2VkIGluIHRoZSBhbmFseXNpczogTWV0aG9kIE1ldGhvZCBwYXBlciBWZXJzaW9uIDEgMSBWZXJzaW9uIDIgMiJ9LCJpc1RlbXBvcmFyeSI6ZmFsc2V9XX0="/>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sdtPr>
        <w:sdtContent>
          <w:r w:rsidRPr="1EA3BF64" w:rsidR="1EA3BF6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t>(</w:t>
          </w:r>
          <w:r w:rsidRPr="1EA3BF64" w:rsidR="1EA3BF6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t>Zhiwu</w:t>
          </w:r>
          <w:r w:rsidRPr="1EA3BF64" w:rsidR="1EA3BF6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GB"/>
            </w:rPr>
            <w:t xml:space="preserve"> Zhang Laboratory, 2014)</w:t>
          </w:r>
        </w:sdtContent>
      </w:sdt>
      <w:r w:rsidRPr="1EA3BF64" w:rsidR="6D18A92A">
        <w:rPr>
          <w:rFonts w:ascii="Times New Roman" w:hAnsi="Times New Roman" w:eastAsia="Times New Roman" w:cs="Times New Roman"/>
        </w:rPr>
        <w:t>.</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Signif</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icant SNPs were then compared across these methods to </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robust associations. </w:t>
      </w:r>
    </w:p>
    <w:p w:rsidR="277FF867" w:rsidP="1EA3BF64" w:rsidRDefault="31110405" w14:paraId="77959B4D" w14:textId="66CD462E">
      <w:pPr>
        <w:spacing w:before="120" w:after="120"/>
        <w:jc w:val="both"/>
      </w:pPr>
      <w:r w:rsidRPr="1EA3BF64" w:rsidR="6D18A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Phenotypic validation of candidate SNPs was conducted using one-way ANOVA and Tukey’s HSD to compare allelic groups (reference, heterozygous, and alternative) on each trait, with statistical significance shown by letter groupings at p &lt; 0.05.</w:t>
      </w:r>
    </w:p>
    <w:p w:rsidR="277FF867" w:rsidP="1EA3BF64" w:rsidRDefault="31110405" w14:paraId="1D4980A8" w14:textId="386DDF3A">
      <w:pPr>
        <w:pStyle w:val="Heading3"/>
        <w:keepNext w:val="1"/>
        <w:keepLines w:val="1"/>
        <w:spacing w:before="160" w:after="80"/>
        <w:jc w:val="both"/>
        <w:rPr>
          <w:rFonts w:ascii="Times New Roman" w:hAnsi="Times New Roman" w:eastAsia="Times New Roman" w:cs="Times New Roman"/>
          <w:b w:val="1"/>
          <w:bCs w:val="1"/>
          <w:i w:val="0"/>
          <w:iCs w:val="0"/>
          <w:caps w:val="0"/>
          <w:smallCaps w:val="0"/>
          <w:noProof w:val="0"/>
          <w:color w:val="auto"/>
          <w:sz w:val="24"/>
          <w:szCs w:val="24"/>
          <w:lang w:val="en-GB"/>
        </w:rPr>
      </w:pPr>
    </w:p>
    <w:p w:rsidR="277FF867" w:rsidP="1EA3BF64" w:rsidRDefault="31110405" w14:paraId="238BC317" w14:textId="2335FC73">
      <w:pPr>
        <w:pStyle w:val="Heading3"/>
        <w:keepNext w:val="1"/>
        <w:keepLines w:val="1"/>
        <w:spacing w:before="160" w:after="8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GB"/>
        </w:rPr>
      </w:pPr>
      <w:r w:rsidRPr="1EA3BF64" w:rsidR="30E79B68">
        <w:rPr>
          <w:rFonts w:ascii="Times New Roman" w:hAnsi="Times New Roman" w:eastAsia="Times New Roman" w:cs="Times New Roman"/>
          <w:b w:val="1"/>
          <w:bCs w:val="1"/>
          <w:i w:val="0"/>
          <w:iCs w:val="0"/>
          <w:caps w:val="0"/>
          <w:smallCaps w:val="0"/>
          <w:noProof w:val="0"/>
          <w:color w:val="auto"/>
          <w:sz w:val="24"/>
          <w:szCs w:val="24"/>
          <w:lang w:val="en-GB"/>
        </w:rPr>
        <w:t xml:space="preserve">Single Nucleotide Polymorphism Annotation </w:t>
      </w:r>
    </w:p>
    <w:p w:rsidR="277FF867" w:rsidP="1EA3BF64" w:rsidRDefault="31110405" w14:paraId="71617644" w14:textId="68DC42D1">
      <w:pPr>
        <w:spacing w:before="120" w:after="120"/>
        <w:jc w:val="both"/>
      </w:pP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SNPs consistently present across the three GWAS methods were annotated using </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Ensembl</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Plants. SNPs were mapped to the </w:t>
      </w:r>
      <w:r w:rsidRPr="1EA3BF64" w:rsidR="30E79B6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T</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A3BF64" w:rsidR="30E79B6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aestivum</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reference genome IWGSC, and a genomic window of 100kb upstream and downstream of each variant was implemented to </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1EA3BF64" w:rsidR="30E79B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candidate genes. The SNPs that had no candidate genes had their orthologs reviewed in related species.</w:t>
      </w:r>
    </w:p>
    <w:p w:rsidR="277FF867" w:rsidP="1EA3BF64" w:rsidRDefault="31110405" w14:paraId="6D1B7A64" w14:textId="61335D20">
      <w:pPr>
        <w:spacing w:before="120" w:after="120"/>
        <w:jc w:val="both"/>
        <w:rPr>
          <w:rFonts w:ascii="Times New Roman" w:hAnsi="Times New Roman" w:eastAsia="Times New Roman" w:cs="Times New Roman"/>
          <w:b w:val="1"/>
          <w:bCs w:val="1"/>
          <w:color w:val="auto"/>
          <w:sz w:val="24"/>
          <w:szCs w:val="24"/>
        </w:rPr>
      </w:pPr>
      <w:r w:rsidRPr="1EA3BF64" w:rsidR="72D6F756">
        <w:rPr>
          <w:rFonts w:ascii="Times New Roman" w:hAnsi="Times New Roman" w:eastAsia="Times New Roman" w:cs="Times New Roman"/>
          <w:b w:val="1"/>
          <w:bCs w:val="1"/>
          <w:color w:val="auto"/>
          <w:sz w:val="24"/>
          <w:szCs w:val="24"/>
        </w:rPr>
        <w:t>R</w:t>
      </w:r>
      <w:r w:rsidRPr="1EA3BF64" w:rsidR="2887360E">
        <w:rPr>
          <w:rFonts w:ascii="Times New Roman" w:hAnsi="Times New Roman" w:eastAsia="Times New Roman" w:cs="Times New Roman"/>
          <w:b w:val="1"/>
          <w:bCs w:val="1"/>
          <w:color w:val="auto"/>
          <w:sz w:val="24"/>
          <w:szCs w:val="24"/>
        </w:rPr>
        <w:t>ESULTS AND DISCUSSION</w:t>
      </w:r>
    </w:p>
    <w:p w:rsidR="28DFCE82" w:rsidP="1EA3BF64" w:rsidRDefault="28DFCE82" w14:paraId="389D6DFE" w14:textId="530918A0">
      <w:pPr>
        <w:pStyle w:val="Normal"/>
        <w:spacing w:before="120" w:after="120"/>
        <w:jc w:val="both"/>
        <w:rPr>
          <w:rFonts w:ascii="Times New Roman" w:hAnsi="Times New Roman" w:eastAsia="Times New Roman" w:cs="Times New Roman"/>
        </w:rPr>
      </w:pPr>
      <w:r w:rsidRPr="1EA3BF64" w:rsidR="0EB9537E">
        <w:rPr>
          <w:rFonts w:ascii="Times New Roman" w:hAnsi="Times New Roman" w:eastAsia="Times New Roman" w:cs="Times New Roman"/>
        </w:rPr>
        <w:t>This section presents the phenotypic and genotypic analys</w:t>
      </w:r>
      <w:r w:rsidRPr="1EA3BF64" w:rsidR="1F264C86">
        <w:rPr>
          <w:rFonts w:ascii="Times New Roman" w:hAnsi="Times New Roman" w:eastAsia="Times New Roman" w:cs="Times New Roman"/>
        </w:rPr>
        <w:t>e</w:t>
      </w:r>
      <w:r w:rsidRPr="1EA3BF64" w:rsidR="0EB9537E">
        <w:rPr>
          <w:rFonts w:ascii="Times New Roman" w:hAnsi="Times New Roman" w:eastAsia="Times New Roman" w:cs="Times New Roman"/>
        </w:rPr>
        <w:t xml:space="preserve">s of </w:t>
      </w:r>
      <w:r w:rsidRPr="1EA3BF64" w:rsidR="17143400">
        <w:rPr>
          <w:rFonts w:ascii="Times New Roman" w:hAnsi="Times New Roman" w:eastAsia="Times New Roman" w:cs="Times New Roman"/>
        </w:rPr>
        <w:t xml:space="preserve">the 14 phenotypic trait data and </w:t>
      </w:r>
      <w:r w:rsidRPr="1EA3BF64" w:rsidR="1C379391">
        <w:rPr>
          <w:rFonts w:ascii="Times New Roman" w:hAnsi="Times New Roman" w:eastAsia="Times New Roman" w:cs="Times New Roman"/>
        </w:rPr>
        <w:t xml:space="preserve">the </w:t>
      </w:r>
      <w:r w:rsidRPr="1EA3BF64" w:rsidR="17143400">
        <w:rPr>
          <w:rFonts w:ascii="Times New Roman" w:hAnsi="Times New Roman" w:eastAsia="Times New Roman" w:cs="Times New Roman"/>
        </w:rPr>
        <w:t xml:space="preserve">30,000 SNP trait association data. </w:t>
      </w:r>
      <w:r w:rsidRPr="1EA3BF64" w:rsidR="349F8009">
        <w:rPr>
          <w:rFonts w:ascii="Times New Roman" w:hAnsi="Times New Roman" w:eastAsia="Times New Roman" w:cs="Times New Roman"/>
        </w:rPr>
        <w:t xml:space="preserve">Results are presented starting with the </w:t>
      </w:r>
      <w:r w:rsidRPr="1EA3BF64" w:rsidR="1294E11A">
        <w:rPr>
          <w:rFonts w:ascii="Times New Roman" w:hAnsi="Times New Roman" w:eastAsia="Times New Roman" w:cs="Times New Roman"/>
        </w:rPr>
        <w:t>analysis of relationships between phenotypic traits, then temporal trends</w:t>
      </w:r>
      <w:r w:rsidRPr="1EA3BF64" w:rsidR="021EF846">
        <w:rPr>
          <w:rFonts w:ascii="Times New Roman" w:hAnsi="Times New Roman" w:eastAsia="Times New Roman" w:cs="Times New Roman"/>
        </w:rPr>
        <w:t>,</w:t>
      </w:r>
      <w:r w:rsidRPr="1EA3BF64" w:rsidR="1294E11A">
        <w:rPr>
          <w:rFonts w:ascii="Times New Roman" w:hAnsi="Times New Roman" w:eastAsia="Times New Roman" w:cs="Times New Roman"/>
        </w:rPr>
        <w:t xml:space="preserve"> and then progress</w:t>
      </w:r>
      <w:r w:rsidRPr="1EA3BF64" w:rsidR="563CBCDD">
        <w:rPr>
          <w:rFonts w:ascii="Times New Roman" w:hAnsi="Times New Roman" w:eastAsia="Times New Roman" w:cs="Times New Roman"/>
        </w:rPr>
        <w:t>es</w:t>
      </w:r>
      <w:r w:rsidRPr="1EA3BF64" w:rsidR="1294E11A">
        <w:rPr>
          <w:rFonts w:ascii="Times New Roman" w:hAnsi="Times New Roman" w:eastAsia="Times New Roman" w:cs="Times New Roman"/>
        </w:rPr>
        <w:t xml:space="preserve"> to </w:t>
      </w:r>
      <w:r w:rsidRPr="1EA3BF64" w:rsidR="1CFB7238">
        <w:rPr>
          <w:rFonts w:ascii="Times New Roman" w:hAnsi="Times New Roman" w:eastAsia="Times New Roman" w:cs="Times New Roman"/>
        </w:rPr>
        <w:t>the DAPC, GWAS</w:t>
      </w:r>
      <w:r w:rsidRPr="1EA3BF64" w:rsidR="4C4E24A4">
        <w:rPr>
          <w:rFonts w:ascii="Times New Roman" w:hAnsi="Times New Roman" w:eastAsia="Times New Roman" w:cs="Times New Roman"/>
        </w:rPr>
        <w:t>,</w:t>
      </w:r>
      <w:r w:rsidRPr="1EA3BF64" w:rsidR="1CFB7238">
        <w:rPr>
          <w:rFonts w:ascii="Times New Roman" w:hAnsi="Times New Roman" w:eastAsia="Times New Roman" w:cs="Times New Roman"/>
        </w:rPr>
        <w:t xml:space="preserve"> and SNP candidate analysis and annotation. </w:t>
      </w:r>
    </w:p>
    <w:p w:rsidR="28DFCE82" w:rsidP="1EA3BF64" w:rsidRDefault="28DFCE82" w14:paraId="24F2CEFB" w14:textId="2169BF3B">
      <w:pPr>
        <w:pStyle w:val="Normal"/>
        <w:spacing w:before="120" w:after="120"/>
        <w:jc w:val="both"/>
        <w:rPr>
          <w:rFonts w:ascii="Times New Roman" w:hAnsi="Times New Roman" w:eastAsia="Times New Roman" w:cs="Times New Roman"/>
        </w:rPr>
      </w:pPr>
      <w:r w:rsidRPr="1EA3BF64" w:rsidR="249A1A58">
        <w:rPr>
          <w:rFonts w:ascii="Times New Roman" w:hAnsi="Times New Roman" w:eastAsia="Times New Roman" w:cs="Times New Roman"/>
        </w:rPr>
        <w:t>A</w:t>
      </w:r>
      <w:r w:rsidRPr="1EA3BF64" w:rsidR="249A1A58">
        <w:rPr>
          <w:rFonts w:ascii="Times New Roman" w:hAnsi="Times New Roman" w:eastAsia="Times New Roman" w:cs="Times New Roman"/>
        </w:rPr>
        <w:t xml:space="preserve"> phenotype correlation matrix was conducted to examine the relationships among the 14 phenotypic traits </w:t>
      </w:r>
      <w:commentRangeStart w:id="426201621"/>
      <w:r w:rsidRPr="1EA3BF64" w:rsidR="249A1A58">
        <w:rPr>
          <w:rFonts w:ascii="Times New Roman" w:hAnsi="Times New Roman" w:eastAsia="Times New Roman" w:cs="Times New Roman"/>
        </w:rPr>
        <w:t>(Figure</w:t>
      </w:r>
      <w:r w:rsidRPr="1EA3BF64" w:rsidR="262183F8">
        <w:rPr>
          <w:rFonts w:ascii="Times New Roman" w:hAnsi="Times New Roman" w:eastAsia="Times New Roman" w:cs="Times New Roman"/>
        </w:rPr>
        <w:t xml:space="preserve"> </w:t>
      </w:r>
      <w:r w:rsidRPr="1EA3BF64" w:rsidR="3BD08039">
        <w:rPr>
          <w:rFonts w:ascii="Times New Roman" w:hAnsi="Times New Roman" w:eastAsia="Times New Roman" w:cs="Times New Roman"/>
        </w:rPr>
        <w:t>2</w:t>
      </w:r>
      <w:r w:rsidRPr="1EA3BF64" w:rsidR="249A1A58">
        <w:rPr>
          <w:rFonts w:ascii="Times New Roman" w:hAnsi="Times New Roman" w:eastAsia="Times New Roman" w:cs="Times New Roman"/>
        </w:rPr>
        <w:t>)</w:t>
      </w:r>
      <w:commentRangeEnd w:id="426201621"/>
      <w:r>
        <w:rPr>
          <w:rStyle w:val="CommentReference"/>
        </w:rPr>
        <w:commentReference w:id="426201621"/>
      </w:r>
      <w:r w:rsidRPr="1EA3BF64" w:rsidR="249A1A58">
        <w:rPr>
          <w:rFonts w:ascii="Times New Roman" w:hAnsi="Times New Roman" w:eastAsia="Times New Roman" w:cs="Times New Roman"/>
        </w:rPr>
        <w:t>. The r</w:t>
      </w:r>
      <w:r w:rsidRPr="1EA3BF64" w:rsidR="249A1A58">
        <w:rPr>
          <w:rFonts w:ascii="Times New Roman" w:hAnsi="Times New Roman" w:eastAsia="Times New Roman" w:cs="Times New Roman"/>
        </w:rPr>
        <w:t xml:space="preserve">esulting correlogram </w:t>
      </w:r>
      <w:r w:rsidRPr="1EA3BF64" w:rsidR="249A1A58">
        <w:rPr>
          <w:rFonts w:ascii="Times New Roman" w:hAnsi="Times New Roman" w:eastAsia="Times New Roman" w:cs="Times New Roman"/>
        </w:rPr>
        <w:t>identified</w:t>
      </w:r>
      <w:r w:rsidRPr="1EA3BF64" w:rsidR="249A1A58">
        <w:rPr>
          <w:rFonts w:ascii="Times New Roman" w:hAnsi="Times New Roman" w:eastAsia="Times New Roman" w:cs="Times New Roman"/>
        </w:rPr>
        <w:t xml:space="preserve"> two primar</w:t>
      </w:r>
      <w:r w:rsidRPr="1EA3BF64" w:rsidR="249A1A58">
        <w:rPr>
          <w:rFonts w:ascii="Times New Roman" w:hAnsi="Times New Roman" w:eastAsia="Times New Roman" w:cs="Times New Roman"/>
        </w:rPr>
        <w:t>y clusters</w:t>
      </w:r>
      <w:r w:rsidRPr="1EA3BF64" w:rsidR="249A1A58">
        <w:rPr>
          <w:rFonts w:ascii="Times New Roman" w:hAnsi="Times New Roman" w:eastAsia="Times New Roman" w:cs="Times New Roman"/>
        </w:rPr>
        <w:t xml:space="preserve"> of intercorrelated traits.</w:t>
      </w:r>
      <w:r w:rsidRPr="1EA3BF64" w:rsidR="6725CB71">
        <w:rPr>
          <w:rFonts w:ascii="Times New Roman" w:hAnsi="Times New Roman" w:eastAsia="Times New Roman" w:cs="Times New Roman"/>
        </w:rPr>
        <w:t xml:space="preserve"> </w:t>
      </w:r>
      <w:r w:rsidRPr="1EA3BF64" w:rsidR="249A1A58">
        <w:rPr>
          <w:rFonts w:ascii="Times New Roman" w:hAnsi="Times New Roman" w:eastAsia="Times New Roman" w:cs="Times New Roman"/>
        </w:rPr>
        <w:t>First, grain dimension and we</w:t>
      </w:r>
      <w:r w:rsidRPr="1EA3BF64" w:rsidR="249A1A58">
        <w:rPr>
          <w:rFonts w:ascii="Times New Roman" w:hAnsi="Times New Roman" w:eastAsia="Times New Roman" w:cs="Times New Roman"/>
        </w:rPr>
        <w:t>ight</w:t>
      </w:r>
      <w:r w:rsidRPr="1EA3BF64" w:rsidR="249A1A58">
        <w:rPr>
          <w:rFonts w:ascii="Times New Roman" w:hAnsi="Times New Roman" w:eastAsia="Times New Roman" w:cs="Times New Roman"/>
        </w:rPr>
        <w:t xml:space="preserve"> parameters, including TKW, TGW, Area, Width, and Length, </w:t>
      </w:r>
      <w:r w:rsidRPr="1EA3BF64" w:rsidR="249A1A58">
        <w:rPr>
          <w:rFonts w:ascii="Times New Roman" w:hAnsi="Times New Roman" w:eastAsia="Times New Roman" w:cs="Times New Roman"/>
        </w:rPr>
        <w:t>exhibited</w:t>
      </w:r>
      <w:r w:rsidRPr="1EA3BF64" w:rsidR="249A1A58">
        <w:rPr>
          <w:rFonts w:ascii="Times New Roman" w:hAnsi="Times New Roman" w:eastAsia="Times New Roman" w:cs="Times New Roman"/>
        </w:rPr>
        <w:t xml:space="preserve"> positive correlations with one another. These yield-related components </w:t>
      </w:r>
      <w:r w:rsidRPr="1EA3BF64" w:rsidR="249A1A58">
        <w:rPr>
          <w:rFonts w:ascii="Times New Roman" w:hAnsi="Times New Roman" w:eastAsia="Times New Roman" w:cs="Times New Roman"/>
        </w:rPr>
        <w:t>appear to be developmentally</w:t>
      </w:r>
      <w:r w:rsidRPr="1EA3BF64" w:rsidR="249A1A58">
        <w:rPr>
          <w:rFonts w:ascii="Times New Roman" w:hAnsi="Times New Roman" w:eastAsia="Times New Roman" w:cs="Times New Roman"/>
        </w:rPr>
        <w:t xml:space="preserve"> linked. In contrast, phenological and structural traits</w:t>
      </w:r>
      <w:r w:rsidRPr="1EA3BF64" w:rsidR="1C3CA940">
        <w:rPr>
          <w:rFonts w:ascii="Times New Roman" w:hAnsi="Times New Roman" w:eastAsia="Times New Roman" w:cs="Times New Roman"/>
        </w:rPr>
        <w:t xml:space="preserve"> (</w:t>
      </w:r>
      <w:r w:rsidRPr="1EA3BF64" w:rsidR="249A1A58">
        <w:rPr>
          <w:rFonts w:ascii="Times New Roman" w:hAnsi="Times New Roman" w:eastAsia="Times New Roman" w:cs="Times New Roman"/>
        </w:rPr>
        <w:t>PHT, DTH, DTM</w:t>
      </w:r>
      <w:r w:rsidRPr="1EA3BF64" w:rsidR="63C1816F">
        <w:rPr>
          <w:rFonts w:ascii="Times New Roman" w:hAnsi="Times New Roman" w:eastAsia="Times New Roman" w:cs="Times New Roman"/>
        </w:rPr>
        <w:t>)</w:t>
      </w:r>
      <w:r w:rsidRPr="1EA3BF64" w:rsidR="249A1A58">
        <w:rPr>
          <w:rFonts w:ascii="Times New Roman" w:hAnsi="Times New Roman" w:eastAsia="Times New Roman" w:cs="Times New Roman"/>
        </w:rPr>
        <w:t xml:space="preserve"> formed a distinct cluster characteri</w:t>
      </w:r>
      <w:r w:rsidRPr="1EA3BF64" w:rsidR="697860B0">
        <w:rPr>
          <w:rFonts w:ascii="Times New Roman" w:hAnsi="Times New Roman" w:eastAsia="Times New Roman" w:cs="Times New Roman"/>
        </w:rPr>
        <w:t>s</w:t>
      </w:r>
      <w:r w:rsidRPr="1EA3BF64" w:rsidR="249A1A58">
        <w:rPr>
          <w:rFonts w:ascii="Times New Roman" w:hAnsi="Times New Roman" w:eastAsia="Times New Roman" w:cs="Times New Roman"/>
        </w:rPr>
        <w:t>ed by robust positive internal associations.</w:t>
      </w:r>
    </w:p>
    <w:p w:rsidR="7A9D3CAF" w:rsidP="7A1B8115" w:rsidRDefault="23B1B353" w14:paraId="43504576" w14:textId="23E7F437">
      <w:pPr>
        <w:spacing w:before="240" w:after="240"/>
        <w:jc w:val="both"/>
        <w:rPr>
          <w:rFonts w:ascii="Times New Roman" w:hAnsi="Times New Roman" w:eastAsia="Times New Roman" w:cs="Times New Roman"/>
          <w:lang w:val="en-US"/>
        </w:rPr>
      </w:pPr>
      <w:r w:rsidRPr="2E6D4257">
        <w:rPr>
          <w:rFonts w:ascii="Times New Roman" w:hAnsi="Times New Roman" w:eastAsia="Times New Roman" w:cs="Times New Roman"/>
          <w:lang w:val="en-US"/>
        </w:rPr>
        <w:t xml:space="preserve">Considering that </w:t>
      </w:r>
      <w:r w:rsidRPr="2E6D4257" w:rsidR="64637D17">
        <w:rPr>
          <w:rFonts w:ascii="Times New Roman" w:hAnsi="Times New Roman" w:eastAsia="Times New Roman" w:cs="Times New Roman"/>
          <w:lang w:val="en-US"/>
        </w:rPr>
        <w:t>wheat</w:t>
      </w:r>
      <w:r w:rsidRPr="2E6D4257">
        <w:rPr>
          <w:rFonts w:ascii="Times New Roman" w:hAnsi="Times New Roman" w:eastAsia="Times New Roman" w:cs="Times New Roman"/>
          <w:lang w:val="en-US"/>
        </w:rPr>
        <w:t xml:space="preserve"> has undergone breeding improvement, the clear </w:t>
      </w:r>
      <w:r w:rsidRPr="2E6D4257" w:rsidR="0FE1E23B">
        <w:rPr>
          <w:rFonts w:ascii="Times New Roman" w:hAnsi="Times New Roman" w:eastAsia="Times New Roman" w:cs="Times New Roman"/>
          <w:lang w:val="en-US"/>
        </w:rPr>
        <w:t>negative correlation</w:t>
      </w:r>
      <w:r w:rsidRPr="2E6D4257">
        <w:rPr>
          <w:rFonts w:ascii="Times New Roman" w:hAnsi="Times New Roman" w:eastAsia="Times New Roman" w:cs="Times New Roman"/>
          <w:lang w:val="en-US"/>
        </w:rPr>
        <w:t xml:space="preserve"> between two clusters may reflect </w:t>
      </w:r>
      <w:r w:rsidRPr="2E6D4257" w:rsidR="611BBB8D">
        <w:rPr>
          <w:rFonts w:ascii="Times New Roman" w:hAnsi="Times New Roman" w:eastAsia="Times New Roman" w:cs="Times New Roman"/>
          <w:lang w:val="en-US"/>
        </w:rPr>
        <w:t xml:space="preserve">favorable </w:t>
      </w:r>
      <w:r w:rsidRPr="2E6D4257">
        <w:rPr>
          <w:rFonts w:ascii="Times New Roman" w:hAnsi="Times New Roman" w:eastAsia="Times New Roman" w:cs="Times New Roman"/>
          <w:lang w:val="en-US"/>
        </w:rPr>
        <w:t xml:space="preserve">combination of </w:t>
      </w:r>
      <w:r w:rsidRPr="2E6D4257" w:rsidR="6827C556">
        <w:rPr>
          <w:rFonts w:ascii="Times New Roman" w:hAnsi="Times New Roman" w:eastAsia="Times New Roman" w:cs="Times New Roman"/>
          <w:lang w:val="en-US"/>
        </w:rPr>
        <w:t>traits during</w:t>
      </w:r>
      <w:r w:rsidRPr="2E6D4257">
        <w:rPr>
          <w:rFonts w:ascii="Times New Roman" w:hAnsi="Times New Roman" w:eastAsia="Times New Roman" w:cs="Times New Roman"/>
          <w:lang w:val="en-US"/>
        </w:rPr>
        <w:t xml:space="preserve"> modern breeding.</w:t>
      </w:r>
    </w:p>
    <w:p w:rsidR="7A9D3CAF" w:rsidP="4A4BA653" w:rsidRDefault="7A9D3CAF" w14:paraId="2AB04DDA" w14:textId="66C7124D">
      <w:pPr>
        <w:spacing w:before="240" w:after="240"/>
        <w:jc w:val="both"/>
        <w:rPr>
          <w:rFonts w:ascii="Times New Roman" w:hAnsi="Times New Roman" w:eastAsia="Times New Roman" w:cs="Times New Roman"/>
        </w:rPr>
      </w:pPr>
    </w:p>
    <w:p w:rsidR="59E98C1A" w:rsidP="17F0FA35" w:rsidRDefault="3845C3B9" w14:paraId="61442095" w14:textId="79D20B6C">
      <w:pPr>
        <w:jc w:val="center"/>
        <w:rPr>
          <w:rFonts w:ascii="Arial" w:hAnsi="Arial" w:eastAsia="Arial" w:cs="Arial"/>
        </w:rPr>
      </w:pPr>
      <w:r>
        <w:rPr>
          <w:noProof/>
        </w:rPr>
        <w:drawing>
          <wp:inline distT="0" distB="0" distL="0" distR="0" wp14:anchorId="188C29AC" wp14:editId="0C9B5962">
            <wp:extent cx="3773614" cy="3679429"/>
            <wp:effectExtent l="0" t="0" r="0" b="0"/>
            <wp:docPr id="152171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6193" name="Picture 1521716193"/>
                    <pic:cNvPicPr/>
                  </pic:nvPicPr>
                  <pic:blipFill>
                    <a:blip r:embed="rId8">
                      <a:extLst>
                        <a:ext uri="{28A0092B-C50C-407E-A947-70E740481C1C}">
                          <a14:useLocalDpi xmlns:a14="http://schemas.microsoft.com/office/drawing/2010/main"/>
                        </a:ext>
                      </a:extLst>
                    </a:blip>
                    <a:stretch>
                      <a:fillRect/>
                    </a:stretch>
                  </pic:blipFill>
                  <pic:spPr>
                    <a:xfrm>
                      <a:off x="0" y="0"/>
                      <a:ext cx="3773614" cy="3679429"/>
                    </a:xfrm>
                    <a:prstGeom prst="rect">
                      <a:avLst/>
                    </a:prstGeom>
                  </pic:spPr>
                </pic:pic>
              </a:graphicData>
            </a:graphic>
          </wp:inline>
        </w:drawing>
      </w:r>
    </w:p>
    <w:p w:rsidR="3845C3B9" w:rsidP="5EB7757C" w:rsidRDefault="48CF48E5" w14:paraId="3E2D5266" w14:textId="2CDFDBA0">
      <w:pPr>
        <w:jc w:val="both"/>
      </w:pPr>
      <w:r w:rsidRPr="1EA3BF64" w:rsidR="339A5A7A">
        <w:rPr>
          <w:rFonts w:ascii="Times New Roman" w:hAnsi="Times New Roman" w:eastAsia="Times New Roman" w:cs="Times New Roman"/>
          <w:b w:val="1"/>
          <w:bCs w:val="1"/>
          <w:sz w:val="20"/>
          <w:szCs w:val="20"/>
        </w:rPr>
        <w:t>Fig</w:t>
      </w:r>
      <w:r w:rsidRPr="1EA3BF64" w:rsidR="0286D216">
        <w:rPr>
          <w:rFonts w:ascii="Times New Roman" w:hAnsi="Times New Roman" w:eastAsia="Times New Roman" w:cs="Times New Roman"/>
          <w:b w:val="1"/>
          <w:bCs w:val="1"/>
          <w:sz w:val="20"/>
          <w:szCs w:val="20"/>
        </w:rPr>
        <w:t>ure</w:t>
      </w:r>
      <w:r w:rsidRPr="1EA3BF64" w:rsidR="2BE328CC">
        <w:rPr>
          <w:rFonts w:ascii="Times New Roman" w:hAnsi="Times New Roman" w:eastAsia="Times New Roman" w:cs="Times New Roman"/>
          <w:b w:val="1"/>
          <w:bCs w:val="1"/>
          <w:sz w:val="20"/>
          <w:szCs w:val="20"/>
        </w:rPr>
        <w:t xml:space="preserve"> </w:t>
      </w:r>
      <w:r w:rsidRPr="1EA3BF64" w:rsidR="14923BAD">
        <w:rPr>
          <w:rFonts w:ascii="Times New Roman" w:hAnsi="Times New Roman" w:eastAsia="Times New Roman" w:cs="Times New Roman"/>
          <w:b w:val="1"/>
          <w:bCs w:val="1"/>
          <w:sz w:val="20"/>
          <w:szCs w:val="20"/>
        </w:rPr>
        <w:t>2</w:t>
      </w:r>
      <w:r w:rsidRPr="1EA3BF64" w:rsidR="2BE328CC">
        <w:rPr>
          <w:rFonts w:ascii="Times New Roman" w:hAnsi="Times New Roman" w:eastAsia="Times New Roman" w:cs="Times New Roman"/>
          <w:b w:val="1"/>
          <w:bCs w:val="1"/>
          <w:sz w:val="20"/>
          <w:szCs w:val="20"/>
        </w:rPr>
        <w:t>.</w:t>
      </w:r>
      <w:r w:rsidRPr="1EA3BF64" w:rsidR="2BE328CC">
        <w:rPr>
          <w:rFonts w:ascii="Times New Roman" w:hAnsi="Times New Roman" w:eastAsia="Times New Roman" w:cs="Times New Roman"/>
          <w:sz w:val="20"/>
          <w:szCs w:val="20"/>
        </w:rPr>
        <w:t xml:space="preserve"> </w:t>
      </w:r>
      <w:r w:rsidRPr="1EA3BF64" w:rsidR="2BE328CC">
        <w:rPr>
          <w:rFonts w:ascii="Times New Roman" w:hAnsi="Times New Roman" w:eastAsia="Times New Roman" w:cs="Times New Roman"/>
          <w:b w:val="1"/>
          <w:bCs w:val="1"/>
          <w:sz w:val="20"/>
          <w:szCs w:val="20"/>
        </w:rPr>
        <w:t xml:space="preserve">Phenotype correlation matrix between </w:t>
      </w:r>
      <w:r w:rsidRPr="1EA3BF64" w:rsidR="0B0124D1">
        <w:rPr>
          <w:rFonts w:ascii="Times New Roman" w:hAnsi="Times New Roman" w:eastAsia="Times New Roman" w:cs="Times New Roman"/>
          <w:b w:val="1"/>
          <w:bCs w:val="1"/>
          <w:sz w:val="20"/>
          <w:szCs w:val="20"/>
        </w:rPr>
        <w:t>14</w:t>
      </w:r>
      <w:r w:rsidRPr="1EA3BF64" w:rsidR="2BE328CC">
        <w:rPr>
          <w:rFonts w:ascii="Times New Roman" w:hAnsi="Times New Roman" w:eastAsia="Times New Roman" w:cs="Times New Roman"/>
          <w:b w:val="1"/>
          <w:bCs w:val="1"/>
          <w:sz w:val="20"/>
          <w:szCs w:val="20"/>
        </w:rPr>
        <w:t xml:space="preserve"> traits</w:t>
      </w:r>
      <w:r w:rsidRPr="1EA3BF64" w:rsidR="5B258F3D">
        <w:rPr>
          <w:rFonts w:ascii="Times New Roman" w:hAnsi="Times New Roman" w:eastAsia="Times New Roman" w:cs="Times New Roman"/>
          <w:b w:val="1"/>
          <w:bCs w:val="1"/>
          <w:sz w:val="20"/>
          <w:szCs w:val="20"/>
        </w:rPr>
        <w:t>.</w:t>
      </w:r>
      <w:r w:rsidRPr="1EA3BF64" w:rsidR="5B258F3D">
        <w:rPr>
          <w:rFonts w:ascii="Times New Roman" w:hAnsi="Times New Roman" w:eastAsia="Times New Roman" w:cs="Times New Roman"/>
          <w:sz w:val="20"/>
          <w:szCs w:val="20"/>
        </w:rPr>
        <w:t xml:space="preserve"> </w:t>
      </w:r>
      <w:r w:rsidRPr="1EA3BF64" w:rsidR="5E34D485">
        <w:rPr>
          <w:rFonts w:ascii="Times New Roman" w:hAnsi="Times New Roman" w:eastAsia="Times New Roman" w:cs="Times New Roman"/>
          <w:sz w:val="20"/>
          <w:szCs w:val="20"/>
        </w:rPr>
        <w:t>T</w:t>
      </w:r>
      <w:r w:rsidRPr="1EA3BF64" w:rsidR="5B258F3D">
        <w:rPr>
          <w:rFonts w:ascii="Times New Roman" w:hAnsi="Times New Roman" w:eastAsia="Times New Roman" w:cs="Times New Roman"/>
          <w:sz w:val="20"/>
          <w:szCs w:val="20"/>
        </w:rPr>
        <w:t xml:space="preserve">he relationship between various grain and plant development traits. Positive correlations are in blue, negative in red. The diagonal </w:t>
      </w:r>
      <w:r w:rsidRPr="1EA3BF64" w:rsidR="5B258F3D">
        <w:rPr>
          <w:rFonts w:ascii="Times New Roman" w:hAnsi="Times New Roman" w:eastAsia="Times New Roman" w:cs="Times New Roman"/>
          <w:sz w:val="20"/>
          <w:szCs w:val="20"/>
        </w:rPr>
        <w:t>represents</w:t>
      </w:r>
      <w:r w:rsidRPr="1EA3BF64" w:rsidR="5B258F3D">
        <w:rPr>
          <w:rFonts w:ascii="Times New Roman" w:hAnsi="Times New Roman" w:eastAsia="Times New Roman" w:cs="Times New Roman"/>
          <w:sz w:val="20"/>
          <w:szCs w:val="20"/>
        </w:rPr>
        <w:t xml:space="preserve"> self-correlation. Strong positive inter-correlations exist within a block of size and weight traits (Width, Length, TKW, TGW, Area), and a separate block of duration/height traits (PHT, DTH, DTM). Cross-block correlations show a distinct negative trend, while SPNO and SPL show minimal association with other traits.</w:t>
      </w:r>
    </w:p>
    <w:p w:rsidR="0BC8BC8C" w:rsidP="1EA3BF64" w:rsidRDefault="0BC8BC8C" w14:paraId="7578254D" w14:textId="6EE680A4">
      <w:pPr>
        <w:pStyle w:val="Normal"/>
        <w:spacing w:before="120" w:after="120" w:line="276" w:lineRule="auto"/>
        <w:jc w:val="both"/>
        <w:rPr>
          <w:rFonts w:ascii="Times New Roman" w:hAnsi="Times New Roman" w:eastAsia="Times New Roman" w:cs="Times New Roman"/>
        </w:rPr>
      </w:pPr>
      <w:r>
        <w:br/>
      </w:r>
      <w:r w:rsidRPr="1EA3BF64" w:rsidR="2E1501F5">
        <w:rPr>
          <w:rFonts w:ascii="Times New Roman" w:hAnsi="Times New Roman" w:eastAsia="Times New Roman" w:cs="Times New Roman"/>
        </w:rPr>
        <w:t xml:space="preserve">To evaluate phenotypic </w:t>
      </w:r>
      <w:r w:rsidRPr="1EA3BF64" w:rsidR="6EA44AA7">
        <w:rPr>
          <w:rFonts w:ascii="Times New Roman" w:hAnsi="Times New Roman" w:eastAsia="Times New Roman" w:cs="Times New Roman"/>
        </w:rPr>
        <w:t>relationships</w:t>
      </w:r>
      <w:r w:rsidRPr="1EA3BF64" w:rsidR="2E1501F5">
        <w:rPr>
          <w:rFonts w:ascii="Times New Roman" w:hAnsi="Times New Roman" w:eastAsia="Times New Roman" w:cs="Times New Roman"/>
          <w:sz w:val="24"/>
          <w:szCs w:val="24"/>
        </w:rPr>
        <w:t xml:space="preserve"> </w:t>
      </w:r>
      <w:r w:rsidRPr="1EA3BF64" w:rsidR="2E1501F5">
        <w:rPr>
          <w:rFonts w:ascii="Times New Roman" w:hAnsi="Times New Roman" w:eastAsia="Times New Roman" w:cs="Times New Roman"/>
        </w:rPr>
        <w:t>in wheat</w:t>
      </w:r>
      <w:r w:rsidRPr="1EA3BF64" w:rsidR="6ABBB0B9">
        <w:rPr>
          <w:rFonts w:ascii="Times New Roman" w:hAnsi="Times New Roman" w:eastAsia="Times New Roman" w:cs="Times New Roman"/>
        </w:rPr>
        <w:t xml:space="preserve"> breeding a</w:t>
      </w:r>
      <w:r w:rsidRPr="1EA3BF64" w:rsidR="0E2D0BEA">
        <w:rPr>
          <w:rFonts w:ascii="Times New Roman" w:hAnsi="Times New Roman" w:eastAsia="Times New Roman" w:cs="Times New Roman"/>
        </w:rPr>
        <w:t>cross multiple locations in Kenya and Ethiopia</w:t>
      </w:r>
      <w:r w:rsidRPr="1EA3BF64" w:rsidR="2E1501F5">
        <w:rPr>
          <w:rFonts w:ascii="Times New Roman" w:hAnsi="Times New Roman" w:eastAsia="Times New Roman" w:cs="Times New Roman"/>
        </w:rPr>
        <w:t>,</w:t>
      </w:r>
      <w:r w:rsidRPr="1EA3BF64" w:rsidR="2E1501F5">
        <w:rPr>
          <w:rFonts w:ascii="Times New Roman" w:hAnsi="Times New Roman" w:eastAsia="Times New Roman" w:cs="Times New Roman"/>
        </w:rPr>
        <w:t xml:space="preserve"> 14 traits</w:t>
      </w:r>
      <w:r w:rsidRPr="1EA3BF64" w:rsidR="27C252D7">
        <w:rPr>
          <w:rFonts w:ascii="Times New Roman" w:hAnsi="Times New Roman" w:eastAsia="Times New Roman" w:cs="Times New Roman"/>
        </w:rPr>
        <w:t xml:space="preserve"> </w:t>
      </w:r>
      <w:r w:rsidRPr="1EA3BF64" w:rsidR="4546DD80">
        <w:rPr>
          <w:rFonts w:ascii="Times New Roman" w:hAnsi="Times New Roman" w:eastAsia="Times New Roman" w:cs="Times New Roman"/>
        </w:rPr>
        <w:t>across</w:t>
      </w:r>
      <w:r w:rsidRPr="1EA3BF64" w:rsidR="1BB37A39">
        <w:rPr>
          <w:rFonts w:ascii="Times New Roman" w:hAnsi="Times New Roman" w:eastAsia="Times New Roman" w:cs="Times New Roman"/>
        </w:rPr>
        <w:t xml:space="preserve"> </w:t>
      </w:r>
      <w:r w:rsidRPr="1EA3BF64" w:rsidR="1BB37A39">
        <w:rPr>
          <w:rFonts w:ascii="Times New Roman" w:hAnsi="Times New Roman" w:eastAsia="Times New Roman" w:cs="Times New Roman"/>
          <w:b w:val="0"/>
          <w:bCs w:val="0"/>
          <w:i w:val="0"/>
          <w:iCs w:val="0"/>
          <w:caps w:val="0"/>
          <w:smallCaps w:val="0"/>
          <w:noProof w:val="0"/>
          <w:color w:val="242424"/>
          <w:sz w:val="24"/>
          <w:szCs w:val="24"/>
          <w:lang w:val="en-GB"/>
        </w:rPr>
        <w:t>the 100 years</w:t>
      </w:r>
      <w:r w:rsidRPr="1EA3BF64" w:rsidR="50FAF4A8">
        <w:rPr>
          <w:rFonts w:ascii="Times New Roman" w:hAnsi="Times New Roman" w:eastAsia="Times New Roman" w:cs="Times New Roman"/>
          <w:b w:val="0"/>
          <w:bCs w:val="0"/>
          <w:i w:val="0"/>
          <w:iCs w:val="0"/>
          <w:caps w:val="0"/>
          <w:smallCaps w:val="0"/>
          <w:noProof w:val="0"/>
          <w:color w:val="242424"/>
          <w:sz w:val="24"/>
          <w:szCs w:val="24"/>
          <w:lang w:val="en-GB"/>
        </w:rPr>
        <w:t xml:space="preserve"> of release</w:t>
      </w:r>
      <w:r w:rsidRPr="1EA3BF64" w:rsidR="1BB37A39">
        <w:rPr>
          <w:rFonts w:ascii="Times New Roman" w:hAnsi="Times New Roman" w:eastAsia="Times New Roman" w:cs="Times New Roman"/>
          <w:b w:val="0"/>
          <w:bCs w:val="0"/>
          <w:i w:val="0"/>
          <w:iCs w:val="0"/>
          <w:caps w:val="0"/>
          <w:smallCaps w:val="0"/>
          <w:noProof w:val="0"/>
          <w:color w:val="242424"/>
          <w:sz w:val="24"/>
          <w:szCs w:val="24"/>
          <w:lang w:val="en-GB"/>
        </w:rPr>
        <w:t xml:space="preserve"> </w:t>
      </w:r>
      <w:r w:rsidRPr="1EA3BF64" w:rsidR="4C81099A">
        <w:rPr>
          <w:rFonts w:ascii="Times New Roman" w:hAnsi="Times New Roman" w:eastAsia="Times New Roman" w:cs="Times New Roman"/>
          <w:b w:val="0"/>
          <w:bCs w:val="0"/>
          <w:i w:val="0"/>
          <w:iCs w:val="0"/>
          <w:caps w:val="0"/>
          <w:smallCaps w:val="0"/>
          <w:noProof w:val="0"/>
          <w:color w:val="242424"/>
          <w:sz w:val="24"/>
          <w:szCs w:val="24"/>
          <w:lang w:val="en-GB"/>
        </w:rPr>
        <w:t xml:space="preserve">were </w:t>
      </w:r>
      <w:r w:rsidRPr="1EA3BF64" w:rsidR="79DC4B43">
        <w:rPr>
          <w:rFonts w:ascii="Times New Roman" w:hAnsi="Times New Roman" w:eastAsia="Times New Roman" w:cs="Times New Roman"/>
          <w:b w:val="0"/>
          <w:bCs w:val="0"/>
          <w:i w:val="0"/>
          <w:iCs w:val="0"/>
          <w:caps w:val="0"/>
          <w:smallCaps w:val="0"/>
          <w:noProof w:val="0"/>
          <w:color w:val="242424"/>
          <w:sz w:val="24"/>
          <w:szCs w:val="24"/>
          <w:lang w:val="en-GB"/>
        </w:rPr>
        <w:t>analysed</w:t>
      </w:r>
      <w:r w:rsidRPr="1EA3BF64" w:rsidR="3109FC10">
        <w:rPr>
          <w:rFonts w:ascii="Times New Roman" w:hAnsi="Times New Roman" w:eastAsia="Times New Roman" w:cs="Times New Roman"/>
          <w:b w:val="0"/>
          <w:bCs w:val="0"/>
          <w:i w:val="0"/>
          <w:iCs w:val="0"/>
          <w:caps w:val="0"/>
          <w:smallCaps w:val="0"/>
          <w:noProof w:val="0"/>
          <w:color w:val="242424"/>
          <w:sz w:val="24"/>
          <w:szCs w:val="24"/>
          <w:lang w:val="en-GB"/>
        </w:rPr>
        <w:t xml:space="preserve"> </w:t>
      </w:r>
      <w:commentRangeStart w:id="1499183423"/>
      <w:r w:rsidRPr="1EA3BF64" w:rsidR="27C252D7">
        <w:rPr>
          <w:rFonts w:ascii="Times New Roman" w:hAnsi="Times New Roman" w:eastAsia="Times New Roman" w:cs="Times New Roman"/>
        </w:rPr>
        <w:t>(</w:t>
      </w:r>
      <w:r w:rsidRPr="1EA3BF64" w:rsidR="77C3F108">
        <w:rPr>
          <w:rFonts w:ascii="Times New Roman" w:hAnsi="Times New Roman" w:eastAsia="Times New Roman" w:cs="Times New Roman"/>
        </w:rPr>
        <w:t xml:space="preserve">Figure </w:t>
      </w:r>
      <w:r w:rsidRPr="1EA3BF64" w:rsidR="305ED3D7">
        <w:rPr>
          <w:rFonts w:ascii="Times New Roman" w:hAnsi="Times New Roman" w:eastAsia="Times New Roman" w:cs="Times New Roman"/>
        </w:rPr>
        <w:t>3</w:t>
      </w:r>
      <w:r w:rsidRPr="1EA3BF64" w:rsidR="27C252D7">
        <w:rPr>
          <w:rFonts w:ascii="Times New Roman" w:hAnsi="Times New Roman" w:eastAsia="Times New Roman" w:cs="Times New Roman"/>
        </w:rPr>
        <w:t>)</w:t>
      </w:r>
      <w:commentRangeEnd w:id="1499183423"/>
      <w:r>
        <w:rPr>
          <w:rStyle w:val="CommentReference"/>
        </w:rPr>
        <w:commentReference w:id="1499183423"/>
      </w:r>
      <w:r w:rsidRPr="1EA3BF64" w:rsidR="27C252D7">
        <w:rPr>
          <w:rFonts w:ascii="Times New Roman" w:hAnsi="Times New Roman" w:eastAsia="Times New Roman" w:cs="Times New Roman"/>
        </w:rPr>
        <w:t xml:space="preserve">, </w:t>
      </w:r>
      <w:r w:rsidRPr="1EA3BF64" w:rsidR="27C252D7">
        <w:rPr>
          <w:rFonts w:ascii="Times New Roman" w:hAnsi="Times New Roman" w:eastAsia="Times New Roman" w:cs="Times New Roman"/>
        </w:rPr>
        <w:t>indicating</w:t>
      </w:r>
      <w:r w:rsidRPr="1EA3BF64" w:rsidR="77C3F108">
        <w:rPr>
          <w:rFonts w:ascii="Times New Roman" w:hAnsi="Times New Roman" w:eastAsia="Times New Roman" w:cs="Times New Roman"/>
        </w:rPr>
        <w:t xml:space="preserve"> </w:t>
      </w:r>
      <w:r w:rsidRPr="1EA3BF64" w:rsidR="27C252D7">
        <w:rPr>
          <w:rFonts w:ascii="Times New Roman" w:hAnsi="Times New Roman" w:eastAsia="Times New Roman" w:cs="Times New Roman"/>
        </w:rPr>
        <w:t>trends</w:t>
      </w:r>
      <w:r w:rsidRPr="1EA3BF64" w:rsidR="77C3F108">
        <w:rPr>
          <w:rFonts w:ascii="Times New Roman" w:hAnsi="Times New Roman" w:eastAsia="Times New Roman" w:cs="Times New Roman"/>
        </w:rPr>
        <w:t xml:space="preserve"> towards reduced plant height, earlier heading and maturity and increased </w:t>
      </w:r>
      <w:r w:rsidRPr="1EA3BF64" w:rsidR="77C3F108">
        <w:rPr>
          <w:rFonts w:ascii="Times New Roman" w:hAnsi="Times New Roman" w:eastAsia="Times New Roman" w:cs="Times New Roman"/>
        </w:rPr>
        <w:t xml:space="preserve">grain weight. </w:t>
      </w:r>
      <w:r w:rsidRPr="1EA3BF64" w:rsidR="76F8CDEE">
        <w:rPr>
          <w:rFonts w:ascii="Times New Roman" w:hAnsi="Times New Roman" w:eastAsia="Times New Roman" w:cs="Times New Roman"/>
        </w:rPr>
        <w:t>Grain-re</w:t>
      </w:r>
      <w:r w:rsidRPr="1EA3BF64" w:rsidR="76F8CDEE">
        <w:rPr>
          <w:rFonts w:ascii="Times New Roman" w:hAnsi="Times New Roman" w:eastAsia="Times New Roman" w:cs="Times New Roman"/>
        </w:rPr>
        <w:t>lated traits</w:t>
      </w:r>
      <w:r w:rsidRPr="1EA3BF64" w:rsidR="77C3F108">
        <w:rPr>
          <w:rFonts w:ascii="Times New Roman" w:hAnsi="Times New Roman" w:eastAsia="Times New Roman" w:cs="Times New Roman"/>
        </w:rPr>
        <w:t>, including</w:t>
      </w:r>
      <w:r w:rsidRPr="1EA3BF64" w:rsidR="76F8CDEE">
        <w:rPr>
          <w:rFonts w:ascii="Times New Roman" w:hAnsi="Times New Roman" w:eastAsia="Times New Roman" w:cs="Times New Roman"/>
        </w:rPr>
        <w:t xml:space="preserve"> TKW, TGW, and grain area</w:t>
      </w:r>
      <w:r w:rsidRPr="1EA3BF64" w:rsidR="77C3F108">
        <w:rPr>
          <w:rFonts w:ascii="Times New Roman" w:hAnsi="Times New Roman" w:eastAsia="Times New Roman" w:cs="Times New Roman"/>
        </w:rPr>
        <w:t xml:space="preserve">, increased over time, </w:t>
      </w:r>
      <w:r w:rsidRPr="1EA3BF64" w:rsidR="77C3F108">
        <w:rPr>
          <w:rFonts w:ascii="Times New Roman" w:hAnsi="Times New Roman" w:eastAsia="Times New Roman" w:cs="Times New Roman"/>
        </w:rPr>
        <w:t>whereas</w:t>
      </w:r>
      <w:r w:rsidRPr="1EA3BF64" w:rsidR="77C3F108">
        <w:rPr>
          <w:rFonts w:ascii="Times New Roman" w:hAnsi="Times New Roman" w:eastAsia="Times New Roman" w:cs="Times New Roman"/>
        </w:rPr>
        <w:t xml:space="preserve"> </w:t>
      </w:r>
      <w:r w:rsidRPr="1EA3BF64" w:rsidR="76F8CDEE">
        <w:rPr>
          <w:rFonts w:ascii="Times New Roman" w:hAnsi="Times New Roman" w:eastAsia="Times New Roman" w:cs="Times New Roman"/>
        </w:rPr>
        <w:t>PHT, DTH</w:t>
      </w:r>
      <w:r w:rsidRPr="1EA3BF64" w:rsidR="77C3F108">
        <w:rPr>
          <w:rFonts w:ascii="Times New Roman" w:hAnsi="Times New Roman" w:eastAsia="Times New Roman" w:cs="Times New Roman"/>
        </w:rPr>
        <w:t>,</w:t>
      </w:r>
      <w:r w:rsidRPr="1EA3BF64" w:rsidR="76F8CDEE">
        <w:rPr>
          <w:rFonts w:ascii="Times New Roman" w:hAnsi="Times New Roman" w:eastAsia="Times New Roman" w:cs="Times New Roman"/>
        </w:rPr>
        <w:t xml:space="preserve"> and DTM </w:t>
      </w:r>
      <w:r w:rsidRPr="1EA3BF64" w:rsidR="77C3F108">
        <w:rPr>
          <w:rFonts w:ascii="Times New Roman" w:hAnsi="Times New Roman" w:eastAsia="Times New Roman" w:cs="Times New Roman"/>
        </w:rPr>
        <w:t>declined.</w:t>
      </w:r>
      <w:r w:rsidRPr="1EA3BF64" w:rsidR="550DE615">
        <w:rPr>
          <w:rFonts w:ascii="Times New Roman" w:hAnsi="Times New Roman" w:eastAsia="Times New Roman" w:cs="Times New Roman"/>
        </w:rPr>
        <w:t xml:space="preserve"> </w:t>
      </w:r>
      <w:r w:rsidRPr="1EA3BF64" w:rsidR="43961E79">
        <w:rPr>
          <w:rFonts w:ascii="Times New Roman" w:hAnsi="Times New Roman" w:eastAsia="Times New Roman" w:cs="Times New Roman"/>
        </w:rPr>
        <w:t>These</w:t>
      </w:r>
      <w:r w:rsidRPr="1EA3BF64" w:rsidR="76F8CDEE">
        <w:rPr>
          <w:rFonts w:ascii="Times New Roman" w:hAnsi="Times New Roman" w:eastAsia="Times New Roman" w:cs="Times New Roman"/>
        </w:rPr>
        <w:t xml:space="preserve"> temporal </w:t>
      </w:r>
      <w:r w:rsidRPr="1EA3BF64" w:rsidR="43961E79">
        <w:rPr>
          <w:rFonts w:ascii="Times New Roman" w:hAnsi="Times New Roman" w:eastAsia="Times New Roman" w:cs="Times New Roman"/>
        </w:rPr>
        <w:t>patterns alig</w:t>
      </w:r>
      <w:r w:rsidRPr="1EA3BF64" w:rsidR="43961E79">
        <w:rPr>
          <w:rFonts w:ascii="Times New Roman" w:hAnsi="Times New Roman" w:eastAsia="Times New Roman" w:cs="Times New Roman"/>
        </w:rPr>
        <w:t>n</w:t>
      </w:r>
      <w:r w:rsidRPr="1EA3BF64" w:rsidR="76F8CDEE">
        <w:rPr>
          <w:rFonts w:ascii="Times New Roman" w:hAnsi="Times New Roman" w:eastAsia="Times New Roman" w:cs="Times New Roman"/>
        </w:rPr>
        <w:t xml:space="preserve"> w</w:t>
      </w:r>
      <w:r w:rsidRPr="1EA3BF64" w:rsidR="76F8CDEE">
        <w:rPr>
          <w:rFonts w:ascii="Times New Roman" w:hAnsi="Times New Roman" w:eastAsia="Times New Roman" w:cs="Times New Roman"/>
        </w:rPr>
        <w:t xml:space="preserve">ith </w:t>
      </w:r>
      <w:r w:rsidRPr="1EA3BF64" w:rsidR="13DC569B">
        <w:rPr>
          <w:rFonts w:ascii="Times New Roman" w:hAnsi="Times New Roman" w:eastAsia="Times New Roman" w:cs="Times New Roman"/>
        </w:rPr>
        <w:t xml:space="preserve">the </w:t>
      </w:r>
      <w:r w:rsidRPr="1EA3BF64" w:rsidR="76F8CDEE">
        <w:rPr>
          <w:rFonts w:ascii="Times New Roman" w:hAnsi="Times New Roman" w:eastAsia="Times New Roman" w:cs="Times New Roman"/>
        </w:rPr>
        <w:t>observed correlations</w:t>
      </w:r>
      <w:r w:rsidRPr="1EA3BF64" w:rsidR="7513DAED">
        <w:rPr>
          <w:rFonts w:ascii="Times New Roman" w:hAnsi="Times New Roman" w:eastAsia="Times New Roman" w:cs="Times New Roman"/>
        </w:rPr>
        <w:t xml:space="preserve"> </w:t>
      </w:r>
      <w:r w:rsidRPr="1EA3BF64" w:rsidR="7513DAED">
        <w:rPr>
          <w:rFonts w:ascii="Times New Roman" w:hAnsi="Times New Roman" w:eastAsia="Times New Roman" w:cs="Times New Roman"/>
        </w:rPr>
        <w:t xml:space="preserve">(Figure </w:t>
      </w:r>
      <w:r w:rsidRPr="1EA3BF64" w:rsidR="636D06C4">
        <w:rPr>
          <w:rFonts w:ascii="Times New Roman" w:hAnsi="Times New Roman" w:eastAsia="Times New Roman" w:cs="Times New Roman"/>
        </w:rPr>
        <w:t>2</w:t>
      </w:r>
      <w:r w:rsidRPr="1EA3BF64" w:rsidR="714CC72F">
        <w:rPr>
          <w:rFonts w:ascii="Times New Roman" w:hAnsi="Times New Roman" w:eastAsia="Times New Roman" w:cs="Times New Roman"/>
        </w:rPr>
        <w:t>)</w:t>
      </w:r>
      <w:r w:rsidRPr="1EA3BF64" w:rsidR="44578A04">
        <w:rPr>
          <w:rFonts w:ascii="Times New Roman" w:hAnsi="Times New Roman" w:eastAsia="Times New Roman" w:cs="Times New Roman"/>
        </w:rPr>
        <w:t>.</w:t>
      </w:r>
    </w:p>
    <w:p w:rsidR="2495D94D" w:rsidP="781E915A" w:rsidRDefault="175EC499" w14:paraId="4714EF49" w14:textId="4E2B44A6">
      <w:pPr>
        <w:spacing w:before="240" w:after="240" w:line="276" w:lineRule="auto"/>
        <w:jc w:val="both"/>
        <w:rPr>
          <w:rFonts w:ascii="Times New Roman" w:hAnsi="Times New Roman" w:eastAsia="Times New Roman" w:cs="Times New Roman"/>
          <w:color w:val="000000" w:themeColor="text1"/>
          <w:sz w:val="24"/>
          <w:szCs w:val="24"/>
          <w:u w:val="none"/>
          <w:vertAlign w:val="baseline"/>
          <w:lang w:val="en-US"/>
        </w:rPr>
      </w:pPr>
      <w:r w:rsidRPr="1EA3BF64" w:rsidR="3F3FE00F">
        <w:rPr>
          <w:rFonts w:ascii="Times New Roman" w:hAnsi="Times New Roman" w:eastAsia="Times New Roman" w:cs="Times New Roman"/>
          <w:lang w:val="en-US"/>
        </w:rPr>
        <w:t xml:space="preserve">In particular, the decline in PHT is consistent with the introduction of semi-dwarf wheat after the Green Revolution. </w:t>
      </w:r>
      <w:r w:rsidRPr="1EA3BF64" w:rsidR="43090A93">
        <w:rPr>
          <w:rFonts w:ascii="Times New Roman" w:hAnsi="Times New Roman" w:eastAsia="Times New Roman" w:cs="Times New Roman"/>
          <w:lang w:val="en-US"/>
        </w:rPr>
        <w:t xml:space="preserve">The decline in PHT is consistent with the role of semi-dwarf wheat in improving yield stability through reduced lodging risk and improved harvest index </w:t>
      </w:r>
      <w:sdt>
        <w:sdtPr>
          <w:id w:val="1815354897"/>
          <w:tag w:val="MENDELEY_CITATION_v3_eyJjaXRhdGlvbklEIjoiTUVOREVMRVlfQ0lUQVRJT05fNDA3ZDFmOTMtZmQ2MS00NmJjLTg2MjAtNmEyYWY4NWJiNDdmIiwicHJvcGVydGllcyI6eyJub3RlSW5kZXgiOjB9LCJpc0VkaXRlZCI6ZmFsc2UsIm1hbnVhbE92ZXJyaWRlIjp7ImlzTWFudWFsbHlPdmVycmlkZGVuIjpmYWxzZSwiY2l0ZXByb2NUZXh0IjoiKEhlZGRlbiwgMjAwMykiLCJtYW51YWxPdmVycmlkZVRleHQiOiIifSwiY2l0YXRpb25JdGVtcyI6W3siaWQiOiJhMjI0NTRlYS1lYzgxLTNhNjctYjJkMy1kODc3NjBmMjk5YTciLCJpdGVtRGF0YSI6eyJ0eXBlIjoiYXJ0aWNsZS1qb3VybmFsIiwiaWQiOiJhMjI0NTRlYS1lYzgxLTNhNjctYjJkMy1kODc3NjBmMjk5YTciLCJ0aXRsZSI6IlRoZSBnZW5lcyBvZiB0aGUgR3JlZW4gUmV2b2x1dGlvbiIsImdyb3VwSWQiOiI4OGMwYjZlYS1kY2MzLTM1MmEtYjNjMi1kNDcyYTQ1NWYyYWQiLCJhdXRob3IiOlt7ImZhbWlseSI6IkhlZGRlbiIsImdpdmVuIjoiUGV0ZXIiLCJwYXJzZS1uYW1lcyI6ZmFsc2UsImRyb3BwaW5nLXBhcnRpY2xlIjoiIiwibm9uLWRyb3BwaW5nLXBhcnRpY2xlIjoiIn1dLCJjb250YWluZXItdGl0bGUiOiJUcmVuZHMgaW4gR2VuZXRpY3MiLCJhY2Nlc3NlZCI6eyJkYXRlLXBhcnRzIjpbWzIwMjYsNCwxMl1dfSwiRE9JIjoiMTAuMTAxNi9TMDE2OC05NTI1KDAyKTAwMDA5LTQiLCJJU1NOIjoiMDE2ODk1MjUiLCJQTUlEIjoiMTI0OTMyNDEiLCJVUkwiOiJodHRwczovL3d3dy5jZWxsLmNvbS9hY3Rpb24vc2hvd0Z1bGxUZXh0P3BpaT1TMDE2ODk1MjUwMjAwMDA5NCIsImlzc3VlZCI6eyJkYXRlLXBhcnRzIjpbWzIwMDMsMSwxXV19LCJwYWdlIjoiNS05IiwiYWJzdHJhY3QiOiJUaGUgc3BlY3RhY3VsYXIgaW5jcmVhc2VzIGluIHdoZWF0IGFuZCByaWNlIHlpZWxkcyBkdXJpbmcgdGhlICdHcmVlbiBSZXZvbHV0aW9uJywgd2VyZSBlbmFibGVkIGJ5IHRoZSBpbnRyb2R1Y3Rpb24gb2YgZHdhcmZpbmcgdHJhaXRzIGludG8gdGhlIHBsYW50cy4gTm93LCBpZGVudGlmaWNhdGlvbiBvZiB0aGUgZ2VuZXMgcmVzcG9uc2libGUgZm9yIHRoZXNlIHRyYWl0cyBzaG93cyB0aGF0IHRoZXkgaW50ZXJmZXJlIHdpdGggdGhlIGFjdGlvbiBvciBwcm9kdWN0aW9uIG9mIHRoZSBnaWJiZXJlbGxpbiAoR0EpIHBsYW50IGhvcm1vbmVzLiBXZSBrbmV3IHRoYXQgdGhlIHdoZWF0IFJodCBnZW5lcyBlbmNvZGUgZ3Jvd3RoIHJlcHJlc3NvcnMgdGhhdCBhcmUgbm9ybWFsbHkgc3VwcHJlc3NlZCBieSBHQSwgYW5kIHJlY2VudCB3b3JrIHNob3dzIHRoYXQgdGhlIHJpY2Ugc2QxIGdlbmUgZW5jb2RlcyBhIGRlZmVjdGl2ZSBlbnp5bWUgaW4gdGhlIEdBLWJpb3N5bnRoZXRpYyBwYXRod2F5LiIsInB1Ymxpc2hlciI6IkVsc2V2aWVyIEx0ZCIsImlzc3VlIjoiMSIsInZvbHVtZSI6IjE5In0sImlzVGVtcG9yYXJ5IjpmYWxzZX1dfQ=="/>
          <w:placeholder>
            <w:docPart w:val="D8D4E32ED80A414CA8A61A0BCD6518D8"/>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lang w:val="en-US"/>
            </w:rPr>
            <w:t>(Hedden, 2003)</w:t>
          </w:r>
        </w:sdtContent>
        <w:sdtEndPr>
          <w:rPr>
            <w:rFonts w:ascii="Times New Roman" w:hAnsi="Times New Roman" w:eastAsia="Times New Roman" w:cs="Times New Roman"/>
            <w:color w:val="000000" w:themeColor="text1" w:themeTint="FF" w:themeShade="FF"/>
          </w:rPr>
        </w:sdtEndPr>
      </w:sdt>
    </w:p>
    <w:p w:rsidR="2495D94D" w:rsidP="7A1B8115" w:rsidRDefault="6E9DC571" w14:paraId="7F5DEE11" w14:textId="4B99DC4B">
      <w:pPr>
        <w:spacing w:before="240" w:after="240" w:line="276" w:lineRule="auto"/>
        <w:jc w:val="both"/>
        <w:rPr>
          <w:rFonts w:ascii="Times New Roman" w:hAnsi="Times New Roman" w:eastAsia="Times New Roman" w:cs="Times New Roman"/>
          <w:lang w:val="en-US"/>
        </w:rPr>
      </w:pPr>
      <w:r w:rsidRPr="1EA3BF64" w:rsidR="4D51D4DB">
        <w:rPr>
          <w:rFonts w:ascii="Times New Roman" w:hAnsi="Times New Roman" w:eastAsia="Times New Roman" w:cs="Times New Roman"/>
          <w:lang w:val="en-US"/>
        </w:rPr>
        <w:t>Likewise, the decreases in DTH and DTM ma</w:t>
      </w:r>
      <w:r w:rsidRPr="1EA3BF64" w:rsidR="639AA729">
        <w:rPr>
          <w:rFonts w:ascii="Times New Roman" w:hAnsi="Times New Roman" w:eastAsia="Times New Roman" w:cs="Times New Roman"/>
          <w:lang w:val="en-US"/>
        </w:rPr>
        <w:t xml:space="preserve">y reflect </w:t>
      </w:r>
      <w:r w:rsidRPr="1EA3BF64" w:rsidR="4D51D4DB">
        <w:rPr>
          <w:rFonts w:ascii="Times New Roman" w:hAnsi="Times New Roman" w:eastAsia="Times New Roman" w:cs="Times New Roman"/>
          <w:lang w:val="en-US"/>
        </w:rPr>
        <w:t xml:space="preserve">adaptation to semi-arid environments, where earlier heading and maturity can function as drought escape under rainfed </w:t>
      </w:r>
      <w:r w:rsidRPr="1EA3BF64" w:rsidR="4D51D4DB">
        <w:rPr>
          <w:rFonts w:ascii="Times New Roman" w:hAnsi="Times New Roman" w:eastAsia="Times New Roman" w:cs="Times New Roman"/>
          <w:lang w:val="en-US"/>
        </w:rPr>
        <w:t>conditions</w:t>
      </w:r>
      <w:r w:rsidRPr="1EA3BF64" w:rsidR="30C69B40">
        <w:rPr>
          <w:rFonts w:ascii="Times New Roman" w:hAnsi="Times New Roman" w:eastAsia="Times New Roman" w:cs="Times New Roman"/>
          <w:lang w:val="en-US"/>
        </w:rPr>
        <w:t xml:space="preserve"> </w:t>
      </w:r>
      <w:sdt>
        <w:sdtPr>
          <w:id w:val="2030709747"/>
          <w:tag w:val="MENDELEY_CITATION_v3_eyJjaXRhdGlvbklEIjoiTUVOREVMRVlfQ0lUQVRJT05fYzMyZDFiYTktY2U4NS00NWI0LTlhNDgtYjlmYjFhOWRiNmIzIiwicHJvcGVydGllcyI6eyJub3RlSW5kZXgiOjB9LCJpc0VkaXRlZCI6ZmFsc2UsIm1hbnVhbE92ZXJyaWRlIjp7ImlzTWFudWFsbHlPdmVycmlkZGVuIjpmYWxzZSwiY2l0ZXByb2NUZXh0IjoiKEJhcGVsYSBldCBhbC4sIDIwMjIpIiwibWFudWFsT3ZlcnJpZGVUZXh0IjoiIn0sImNpdGF0aW9uSXRlbXMiOlt7ImlkIjoiOWRjYzJjNmEtYjY0Zi0zYWIyLTg3MTUtOTJmZGM0ZjM3YzhjIiwiaXRlbURhdGEiOnsidHlwZSI6ImFydGljbGUiLCJpZCI6IjlkY2MyYzZhLWI2NGYtM2FiMi04NzE1LTkyZmRjNGYzN2M4YyIsInRpdGxlIjoiR2VuZXRpYyBJbXByb3ZlbWVudCBvZiBXaGVhdCBmb3IgRHJvdWdodCBUb2xlcmFuY2U6IFByb2dyZXNzLCBDaGFsbGVuZ2VzIGFuZCBPcHBvcnR1bml0aWVzIiwiZ3JvdXBJZCI6Ijg4YzBiNmVhLWRjYzMtMzUyYS1iM2MyLWQ0NzJhNDU1ZjJhZCIsImF1dGhvciI6W3siZmFtaWx5IjoiQmFwZWxhIiwiZ2l2ZW4iOiJUaGVyZXNhIiwicGFyc2UtbmFtZXMiOmZhbHNlLCJkcm9wcGluZy1wYXJ0aWNsZSI6IiIsIm5vbi1kcm9wcGluZy1wYXJ0aWNsZSI6IiJ9LHsiZmFtaWx5IjoiU2hpbWVsaXMiLCJnaXZlbiI6Ikh1c3NlaW4iLCJwYXJzZS1uYW1lcyI6ZmFsc2UsImRyb3BwaW5nLXBhcnRpY2xlIjoiIiwibm9uLWRyb3BwaW5nLXBhcnRpY2xlIjoiIn0seyJmYW1pbHkiOiJUc2lsbyIsImdpdmVuIjoiVG9pIEpvaG4iLCJwYXJzZS1uYW1lcyI6ZmFsc2UsImRyb3BwaW5nLXBhcnRpY2xlIjoiIiwibm9uLWRyb3BwaW5nLXBhcnRpY2xlIjoiIn0seyJmYW1pbHkiOiJNYXRoZXciLCJnaXZlbiI6IklzYWNrIiwicGFyc2UtbmFtZXMiOmZhbHNlLCJkcm9wcGluZy1wYXJ0aWNsZSI6IiIsIm5vbi1kcm9wcGluZy1wYXJ0aWNsZSI6IiJ9XSwiY29udGFpbmVyLXRpdGxlIjoiUGxhbnRzIiwiRE9JIjoiMTAuMzM5MC9wbGFudHMxMTEwMTMzMSIsIklTU04iOiIyMjIzNzc0NyIsImlzc3VlZCI6eyJkYXRlLXBhcnRzIjpbWzIwMjIsNSwxXV19LCJhYnN0cmFjdCI6IldoZWF0IHByb2R1Y3Rpb24gYW5kIHByb2R1Y3Rpdml0eSBhcmUgY2hhbGxlbmdlZCBieSByZWN1cnJlbnQgZHJvdWdodHMgYXNzb2NpYXRlZCB3aXRoIGNsaW1hdGUgY2hhbmdlIGdsb2JhbGx5LiBEcm91Z2h0IGFuZCBoZWF0IHN0cmVzcyByZXNpbGllbnQgY3VsdGl2YXJzIGNhbiBhbGxldmlhdGUgeWllbGQgbG9zcyBpbiBtYXJnaW5hbCBwcm9kdWN0aW9uIGFncm8tZWNvbG9naWVzLiBUaGUgYWJpbGl0eSBvZiBzb21lIGNyb3AgZ2Vub3R5cGVzIHRvIHRocml2ZSBhbmQgeWllbGQgaW4gZHJvdWdodCBjb25kaXRpb25zIGlzIGF0dHJpYnV0YWJsZSB0byB0aGUgaW5oZXJlbnQgZ2VuZXRpYyB2YXJpYXRpb24gYW5kIGVudmlyb25tZW50YWwgYWRhcHRhdGlvbiwgcHJlc2VudGluZyBvcHBvcnR1bml0aWVzIHRvIGRldmVsb3AgZHJvdWdodC10b2xlcmFudCB2YXJpZXRpZXMuIFVuZGVyc3RhbmRpbmcgdGhlIHVuZGVybHlpbmcgZ2VuZXRpYywgcGh5c2lvbG9naWNhbCwgYmlvY2hlbWljYWwsIGFuZCBlbnZpcm9ubWVudGFsIG1lY2hhbmlzbXMgYW5kIHRoZWlyIGludGVyYWN0aW9ucyBpcyBrZXkgY3JpdGljYWwgb3Bwb3J0dW5pdHkgZm9yIGRyb3VnaHQgdG9sZXJhbmNlIGltcHJvdmVtZW50LiBUaGVyZWZvcmUsIHRoZSBvYmplY3RpdmUgb2YgdGhpcyByZXZpZXcgaXMgdG8gZG9jdW1lbnQgdGhlIHByb2dyZXNzLCBjaGFsbGVuZ2VzLCBhbmQgb3Bwb3J0dW5pdGllcyBpbiBicmVlZGluZyBmb3IgZHJvdWdodCB0b2xlcmFuY2UgaW4gd2hlYXQuIFRoZSBwYXBlciBvdXRsaW5lcyB0aGUgZm9sbG93aW5nIGtleSBhc3BlY3RzOiAoMSkgY2hhbGxlbmdlcyBhc3NvY2lhdGVkIHdpdGggYnJlZWRpbmcgZm9yIGFkYXB0YXRpb24gdG8gZHJvdWdodC1wcm9uZSBlbnZpcm9ubWVudHMsICgyKSBvcHBvcnR1bml0aWVzIHN1Y2ggYXMgZ2VuZXRpYyB2YXJpYXRpb24gaW4gd2hlYXQgZm9yIGRyb3VnaHQgdG9sZXJhbmNlLCBzZWxlY3Rpb24gbWV0aG9kcywgdGhlIGludGVycGxheSBiZXR3ZWVuIGFib3ZlLWdyb3VuZCBwaGVub3R5cGljIHRyYWl0cyBhbmQgcm9vdCBhdHRyaWJ1dGVzIGluIGRyb3VnaHQgYWRhcHRhdGlvbiBhbmQgZHJvdWdodC1yZXNwb25zaXZlIGF0dHJpYnV0ZXMgYW5kICgzKSBhcHByb2FjaGVzLCB0ZWNobm9sb2dpZXMgYW5kIGlubm92YXRpb25zIGluIGRyb3VnaHQgdG9sZXJhbmNlIGJyZWVkaW5nLiBJbiB0aGUgZW5kLCB0aGUgcGFwZXIgc3VtbWFyaXNlcyBnZW5ldGljIGdhaW5zIGFuZCBwZXJzcGVjdGl2ZXMgaW4gZHJvdWdodCB0b2xlcmFuY2UgYnJlZWRpbmcgaW4gd2hlYXQuIFRoZSByZXZpZXcgd2lsbCBzZXJ2ZSBhcyBiYXNlbGluZSBpbmZvcm1hdGlvbiBmb3Igd2hlYXQgYnJlZWRlcnMgYW5kIGFncm9ub21pc3RzIHRvIGd1aWRlIHRoZSBkZXZlbG9wbWVudCBhbmQgZGVwbG95bWVudCBvZiBkcm91Z2h0LWFkYXB0ZWQgYW5kIGhpZ2gtcGVyZm9ybWluZyBuZXctZ2VuZXJhdGlvbiB3aGVhdCB2YXJpZXRpZXMuIiwicHVibGlzaGVyIjoiTURQSSIsImlzc3VlIjoiMTAiLCJ2b2x1bWUiOiIxMSJ9LCJpc1RlbXBvcmFyeSI6ZmFsc2V9XX0="/>
          <w:placeholder>
            <w:docPart w:val="B4F0A6206513D446AC82BD470A53F067"/>
          </w:placeholder>
          <w:rPr>
            <w:rFonts w:ascii="Times New Roman" w:hAnsi="Times New Roman" w:eastAsia="Times New Roman" w:cs="Times New Roman"/>
            <w:color w:val="000000" w:themeColor="text1" w:themeTint="FF" w:themeShade="FF"/>
            <w:lang w:val="en-US"/>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lang w:val="en-US"/>
            </w:rPr>
            <w:t>(Bapela et al., 2022)</w:t>
          </w:r>
        </w:sdtContent>
        <w:sdtEndPr>
          <w:rPr>
            <w:rFonts w:ascii="Times New Roman" w:hAnsi="Times New Roman" w:eastAsia="Times New Roman" w:cs="Times New Roman"/>
            <w:color w:val="000000" w:themeColor="text1" w:themeTint="FF" w:themeShade="FF"/>
            <w:lang w:val="en-US"/>
          </w:rPr>
        </w:sdtEndPr>
      </w:sdt>
      <w:r w:rsidRPr="1EA3BF64" w:rsidR="628567BC">
        <w:rPr>
          <w:rFonts w:ascii="Times New Roman" w:hAnsi="Times New Roman" w:eastAsia="Times New Roman" w:cs="Times New Roman"/>
        </w:rPr>
        <w:t>.</w:t>
      </w:r>
      <w:r w:rsidRPr="1EA3BF64" w:rsidR="4A38729E">
        <w:rPr>
          <w:rFonts w:ascii="Times New Roman" w:hAnsi="Times New Roman" w:eastAsia="Times New Roman" w:cs="Times New Roman"/>
        </w:rPr>
        <w:t xml:space="preserve"> </w:t>
      </w:r>
      <w:r w:rsidRPr="1EA3BF64" w:rsidR="3F3FE00F">
        <w:rPr>
          <w:rFonts w:ascii="Times New Roman" w:hAnsi="Times New Roman" w:eastAsia="Times New Roman" w:cs="Times New Roman"/>
          <w:lang w:val="en-US"/>
        </w:rPr>
        <w:t>Therefore, the reductions in DTH and DTM may reflect adaptive selection under East African growing conditions rather than only a shorter growth period.</w:t>
      </w:r>
    </w:p>
    <w:p w:rsidR="4C8EF6B9" w:rsidP="4C8EF6B9" w:rsidRDefault="4C8EF6B9" w14:paraId="26CE76EC" w14:textId="35A02889">
      <w:pPr>
        <w:spacing w:before="120" w:after="120" w:line="276" w:lineRule="auto"/>
        <w:jc w:val="both"/>
        <w:rPr>
          <w:rFonts w:ascii="Times New Roman" w:hAnsi="Times New Roman" w:eastAsia="Times New Roman" w:cs="Times New Roman"/>
        </w:rPr>
      </w:pPr>
    </w:p>
    <w:p w:rsidR="2A266320" w:rsidP="2A266320" w:rsidRDefault="2A266320" w14:paraId="3282988A" w14:textId="05977172">
      <w:pPr>
        <w:jc w:val="both"/>
      </w:pPr>
      <w:r w:rsidR="3EFEB1ED">
        <w:drawing>
          <wp:inline wp14:editId="321990DB" wp14:anchorId="67B7A1A6">
            <wp:extent cx="5680063" cy="4867275"/>
            <wp:effectExtent l="0" t="0" r="0" b="0"/>
            <wp:docPr id="406252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252375" name="Picture 406252375"/>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680063" cy="4867275"/>
                    </a:xfrm>
                    <a:prstGeom prst="rect">
                      <a:avLst/>
                    </a:prstGeom>
                  </pic:spPr>
                </pic:pic>
              </a:graphicData>
            </a:graphic>
          </wp:inline>
        </w:drawing>
      </w:r>
      <w:r w:rsidRPr="1EA3BF64" w:rsidR="339A5A7A">
        <w:rPr>
          <w:rFonts w:ascii="Times New Roman" w:hAnsi="Times New Roman" w:eastAsia="Times New Roman" w:cs="Times New Roman"/>
          <w:b w:val="1"/>
          <w:bCs w:val="1"/>
          <w:sz w:val="20"/>
          <w:szCs w:val="20"/>
        </w:rPr>
        <w:t>Fig</w:t>
      </w:r>
      <w:r w:rsidRPr="1EA3BF64" w:rsidR="58FECA1D">
        <w:rPr>
          <w:rFonts w:ascii="Times New Roman" w:hAnsi="Times New Roman" w:eastAsia="Times New Roman" w:cs="Times New Roman"/>
          <w:b w:val="1"/>
          <w:bCs w:val="1"/>
          <w:sz w:val="20"/>
          <w:szCs w:val="20"/>
        </w:rPr>
        <w:t>ure</w:t>
      </w:r>
      <w:r w:rsidRPr="1EA3BF64" w:rsidR="2895EE16">
        <w:rPr>
          <w:rFonts w:ascii="Times New Roman" w:hAnsi="Times New Roman" w:eastAsia="Times New Roman" w:cs="Times New Roman"/>
          <w:b w:val="1"/>
          <w:bCs w:val="1"/>
          <w:sz w:val="20"/>
          <w:szCs w:val="20"/>
        </w:rPr>
        <w:t xml:space="preserve"> </w:t>
      </w:r>
      <w:r w:rsidRPr="1EA3BF64" w:rsidR="3369A168">
        <w:rPr>
          <w:rFonts w:ascii="Times New Roman" w:hAnsi="Times New Roman" w:eastAsia="Times New Roman" w:cs="Times New Roman"/>
          <w:b w:val="1"/>
          <w:bCs w:val="1"/>
          <w:sz w:val="20"/>
          <w:szCs w:val="20"/>
        </w:rPr>
        <w:t>3</w:t>
      </w:r>
      <w:r w:rsidRPr="1EA3BF64" w:rsidR="2895EE16">
        <w:rPr>
          <w:rFonts w:ascii="Times New Roman" w:hAnsi="Times New Roman" w:eastAsia="Times New Roman" w:cs="Times New Roman"/>
          <w:b w:val="1"/>
          <w:bCs w:val="1"/>
          <w:sz w:val="20"/>
          <w:szCs w:val="20"/>
        </w:rPr>
        <w:t xml:space="preserve">. </w:t>
      </w:r>
      <w:r w:rsidRPr="1EA3BF64" w:rsidR="2895EE16">
        <w:rPr>
          <w:rFonts w:ascii="Times New Roman" w:hAnsi="Times New Roman" w:eastAsia="Times New Roman" w:cs="Times New Roman"/>
          <w:b w:val="1"/>
          <w:bCs w:val="1"/>
          <w:sz w:val="20"/>
          <w:szCs w:val="20"/>
        </w:rPr>
        <w:t>Temporal trends of phenotypic traits across 100 years of release.</w:t>
      </w:r>
      <w:r w:rsidRPr="1EA3BF64" w:rsidR="003C813A">
        <w:rPr>
          <w:rFonts w:ascii="Times New Roman" w:hAnsi="Times New Roman" w:eastAsia="Times New Roman" w:cs="Times New Roman"/>
          <w:sz w:val="20"/>
          <w:szCs w:val="20"/>
        </w:rPr>
        <w:t xml:space="preserve"> Each panel </w:t>
      </w:r>
      <w:r w:rsidRPr="1EA3BF64" w:rsidR="003C813A">
        <w:rPr>
          <w:rFonts w:ascii="Times New Roman" w:hAnsi="Times New Roman" w:eastAsia="Times New Roman" w:cs="Times New Roman"/>
          <w:sz w:val="20"/>
          <w:szCs w:val="20"/>
        </w:rPr>
        <w:t>represents</w:t>
      </w:r>
      <w:r w:rsidRPr="1EA3BF64" w:rsidR="003C813A">
        <w:rPr>
          <w:rFonts w:ascii="Times New Roman" w:hAnsi="Times New Roman" w:eastAsia="Times New Roman" w:cs="Times New Roman"/>
          <w:sz w:val="20"/>
          <w:szCs w:val="20"/>
        </w:rPr>
        <w:t xml:space="preserve"> a specific trait, with the x-axis showing the Year of Release and the y-axis showing the estimated values. Individual data points are shown as light pink circles. A linear regression line (black line) is fitted to the data to </w:t>
      </w:r>
      <w:r w:rsidRPr="1EA3BF64" w:rsidR="6B8B9E75">
        <w:rPr>
          <w:rFonts w:ascii="Times New Roman" w:hAnsi="Times New Roman" w:eastAsia="Times New Roman" w:cs="Times New Roman"/>
          <w:sz w:val="20"/>
          <w:szCs w:val="20"/>
        </w:rPr>
        <w:t>show</w:t>
      </w:r>
      <w:r w:rsidRPr="1EA3BF64" w:rsidR="003C813A">
        <w:rPr>
          <w:rFonts w:ascii="Times New Roman" w:hAnsi="Times New Roman" w:eastAsia="Times New Roman" w:cs="Times New Roman"/>
          <w:sz w:val="20"/>
          <w:szCs w:val="20"/>
        </w:rPr>
        <w:t xml:space="preserve"> the overall trend over time, with the 95% confidence interval.</w:t>
      </w:r>
    </w:p>
    <w:p w:rsidR="1EA3BF64" w:rsidP="1EA3BF64" w:rsidRDefault="1EA3BF64" w14:paraId="44692957" w14:textId="3F031BC7">
      <w:pPr>
        <w:jc w:val="both"/>
        <w:rPr>
          <w:rFonts w:ascii="Times New Roman" w:hAnsi="Times New Roman" w:eastAsia="Times New Roman" w:cs="Times New Roman"/>
          <w:sz w:val="20"/>
          <w:szCs w:val="20"/>
        </w:rPr>
      </w:pPr>
    </w:p>
    <w:p w:rsidR="47BFCA92" w:rsidP="1EA3BF64" w:rsidRDefault="47BFCA92" w14:paraId="10133D4D" w14:textId="2ABD618E">
      <w:pPr>
        <w:pStyle w:val="Normal"/>
      </w:pPr>
      <w:r w:rsidRPr="1EA3BF64" w:rsidR="47BFCA92">
        <w:rPr>
          <w:rFonts w:ascii="Times New Roman" w:hAnsi="Times New Roman" w:eastAsia="Times New Roman" w:cs="Times New Roman"/>
          <w:color w:val="000000" w:themeColor="text1" w:themeTint="FF" w:themeShade="FF"/>
        </w:rPr>
        <w:t xml:space="preserve">The DAPC analysis revealed four distinct clusters along the first two discriminant axis, which </w:t>
      </w:r>
      <w:r w:rsidRPr="1EA3BF64" w:rsidR="47BFCA92">
        <w:rPr>
          <w:rFonts w:ascii="Times New Roman" w:hAnsi="Times New Roman" w:eastAsia="Times New Roman" w:cs="Times New Roman"/>
          <w:color w:val="000000" w:themeColor="text1" w:themeTint="FF" w:themeShade="FF"/>
        </w:rPr>
        <w:t>indicates</w:t>
      </w:r>
      <w:r w:rsidRPr="1EA3BF64" w:rsidR="47BFCA92">
        <w:rPr>
          <w:rFonts w:ascii="Times New Roman" w:hAnsi="Times New Roman" w:eastAsia="Times New Roman" w:cs="Times New Roman"/>
          <w:color w:val="000000" w:themeColor="text1" w:themeTint="FF" w:themeShade="FF"/>
        </w:rPr>
        <w:t xml:space="preserve"> strong genetic differentiation between groups</w:t>
      </w:r>
      <w:r w:rsidRPr="1EA3BF64" w:rsidR="08D38C02">
        <w:rPr>
          <w:rFonts w:ascii="Times New Roman" w:hAnsi="Times New Roman" w:eastAsia="Times New Roman" w:cs="Times New Roman"/>
          <w:color w:val="000000" w:themeColor="text1" w:themeTint="FF" w:themeShade="FF"/>
        </w:rPr>
        <w:t xml:space="preserve"> </w:t>
      </w:r>
      <w:commentRangeStart w:id="537402922"/>
      <w:r w:rsidRPr="1EA3BF64" w:rsidR="08D38C02">
        <w:rPr>
          <w:rFonts w:ascii="Times New Roman" w:hAnsi="Times New Roman" w:eastAsia="Times New Roman" w:cs="Times New Roman"/>
          <w:color w:val="000000" w:themeColor="text1" w:themeTint="FF" w:themeShade="FF"/>
        </w:rPr>
        <w:t xml:space="preserve">(Figure </w:t>
      </w:r>
      <w:r w:rsidRPr="1EA3BF64" w:rsidR="0B27069A">
        <w:rPr>
          <w:rFonts w:ascii="Times New Roman" w:hAnsi="Times New Roman" w:eastAsia="Times New Roman" w:cs="Times New Roman"/>
          <w:color w:val="000000" w:themeColor="text1" w:themeTint="FF" w:themeShade="FF"/>
        </w:rPr>
        <w:t>4</w:t>
      </w:r>
      <w:r w:rsidRPr="1EA3BF64" w:rsidR="08D38C02">
        <w:rPr>
          <w:rFonts w:ascii="Times New Roman" w:hAnsi="Times New Roman" w:eastAsia="Times New Roman" w:cs="Times New Roman"/>
          <w:color w:val="000000" w:themeColor="text1" w:themeTint="FF" w:themeShade="FF"/>
        </w:rPr>
        <w:t>A)</w:t>
      </w:r>
      <w:commentRangeEnd w:id="537402922"/>
      <w:r>
        <w:rPr>
          <w:rStyle w:val="CommentReference"/>
        </w:rPr>
        <w:commentReference w:id="537402922"/>
      </w:r>
      <w:r w:rsidRPr="1EA3BF64" w:rsidR="08D38C02">
        <w:rPr>
          <w:rFonts w:ascii="Times New Roman" w:hAnsi="Times New Roman" w:eastAsia="Times New Roman" w:cs="Times New Roman"/>
          <w:color w:val="000000" w:themeColor="text1" w:themeTint="FF" w:themeShade="FF"/>
        </w:rPr>
        <w:t xml:space="preserve">. This also suggests there </w:t>
      </w:r>
      <w:r w:rsidRPr="1EA3BF64" w:rsidR="0BBD4A96">
        <w:rPr>
          <w:rFonts w:ascii="Times New Roman" w:hAnsi="Times New Roman" w:eastAsia="Times New Roman" w:cs="Times New Roman"/>
          <w:color w:val="000000" w:themeColor="text1" w:themeTint="FF" w:themeShade="FF"/>
        </w:rPr>
        <w:t xml:space="preserve">is </w:t>
      </w:r>
      <w:r w:rsidRPr="1EA3BF64" w:rsidR="15FDDDD8">
        <w:rPr>
          <w:rFonts w:ascii="Times New Roman" w:hAnsi="Times New Roman" w:eastAsia="Times New Roman" w:cs="Times New Roman"/>
          <w:color w:val="000000" w:themeColor="text1" w:themeTint="FF" w:themeShade="FF"/>
        </w:rPr>
        <w:t xml:space="preserve">significantly </w:t>
      </w:r>
      <w:r w:rsidRPr="1EA3BF64" w:rsidR="0BBD4A96">
        <w:rPr>
          <w:rFonts w:ascii="Times New Roman" w:hAnsi="Times New Roman" w:eastAsia="Times New Roman" w:cs="Times New Roman"/>
          <w:color w:val="000000" w:themeColor="text1" w:themeTint="FF" w:themeShade="FF"/>
        </w:rPr>
        <w:t xml:space="preserve">high genomic diversity amongst </w:t>
      </w:r>
      <w:r w:rsidRPr="1EA3BF64" w:rsidR="0BBD4A96">
        <w:rPr>
          <w:rFonts w:ascii="Times New Roman" w:hAnsi="Times New Roman" w:eastAsia="Times New Roman" w:cs="Times New Roman"/>
          <w:i w:val="1"/>
          <w:iCs w:val="1"/>
          <w:color w:val="000000" w:themeColor="text1" w:themeTint="FF" w:themeShade="FF"/>
        </w:rPr>
        <w:t xml:space="preserve">T. aestivum, </w:t>
      </w:r>
      <w:r w:rsidRPr="1EA3BF64" w:rsidR="128756DD">
        <w:rPr>
          <w:rFonts w:ascii="Times New Roman" w:hAnsi="Times New Roman" w:eastAsia="Times New Roman" w:cs="Times New Roman"/>
          <w:i w:val="0"/>
          <w:iCs w:val="0"/>
          <w:color w:val="000000" w:themeColor="text1" w:themeTint="FF" w:themeShade="FF"/>
        </w:rPr>
        <w:t>like</w:t>
      </w:r>
      <w:r w:rsidRPr="1EA3BF64" w:rsidR="0BBD4A96">
        <w:rPr>
          <w:rFonts w:ascii="Times New Roman" w:hAnsi="Times New Roman" w:eastAsia="Times New Roman" w:cs="Times New Roman"/>
          <w:i w:val="0"/>
          <w:iCs w:val="0"/>
          <w:color w:val="000000" w:themeColor="text1" w:themeTint="FF" w:themeShade="FF"/>
        </w:rPr>
        <w:t xml:space="preserve"> </w:t>
      </w:r>
      <w:sdt>
        <w:sdtPr>
          <w:id w:val="747001393"/>
          <w:tag w:val="MENDELEY_CITATION_v3_eyJjaXRhdGlvbklEIjoiTUVOREVMRVlfQ0lUQVRJT05fODIxZGVkMDctMTNiNi00YTkwLTg1Y2UtZGZjYWU5YzIwZjBkIiwicHJvcGVydGllcyI6eyJub3RlSW5kZXgiOjB9LCJpc0VkaXRlZCI6ZmFsc2UsIm1hbnVhbE92ZXJyaWRlIjp7ImlzTWFudWFsbHlPdmVycmlkZGVuIjp0cnVlLCJjaXRlcHJvY1RleHQiOiIoWmV3ZHUgJiMzODsgWWltYW0sIDIwMjQpIiwibWFudWFsT3ZlcnJpZGVUZXh0IjoiWmV3ZHUgJiBZaW1hbSwgKDIwMjQpIn0sImNpdGF0aW9uSXRlbXMiOlt7ImlkIjoiYTMwNjIzNzgtZjAyZC0zYTkxLWExNzQtNWViZjQ3ZmIwNTJlIiwiaXRlbURhdGEiOnsidHlwZSI6ImFydGljbGUtam91cm5hbCIsImlkIjoiYTMwNjIzNzgtZjAyZC0zYTkxLWExNzQtNWViZjQ3ZmIwNTJlIiwidGl0bGUiOiJFdmFsdWF0aW9uIG9mIGJyZWFkIHdoZWF0IChUcml0aWN1bSBhZXN0aXZ1bSBMLikgZ2Vub3R5cGVzIGZvciB5ZWxsb3cgYW5kIHN0ZW0gcnVzdCBhZHVsdCBwbGFudCByZXNpc3RhbmNlIGFuZCBkaXNlYXNlIGltcGFjdCBvbiBncmFpbiB5aWVsZCIsImF1dGhvciI6W3siZmFtaWx5IjoiWmV3ZHUiLCJnaXZlbiI6IkRlbWVrZSIsInBhcnNlLW5hbWVzIjpmYWxzZSwiZHJvcHBpbmctcGFydGljbGUiOiIiLCJub24tZHJvcHBpbmctcGFydGljbGUiOiIifSx7ImZhbWlseSI6IllpbWFtIiwiZ2l2ZW4iOiJLZWRpciIsInBhcnNlLW5hbWVzIjpmYWxzZSwiZHJvcHBpbmctcGFydGljbGUiOiIiLCJub24tZHJvcHBpbmctcGFydGljbGUiOiIifV0sIkRPSSI6IjEwLjM1MjQ4LzA5NzAtMTkwNy4yNC40MC45NzQtOTc5IiwiaXNzdWVkIjp7ImRhdGUtcGFydHMiOltbMjAyNF1dfSwiYWJzdHJhY3QiOiJaZXdkdSBELCBZaW1hbSBLLiBFdmFsdWF0aW9uIG9mIGJyZWFkIHdoZWF0IChUcml0aWN1bSBhZXN0aXZ1bSBMLikgZ2Vub3R5cGVzIGZvciB5ZWxsb3cgYW5kIHN0ZW0gcnVzdCBhZHVsdCBwbGFudCByZXNpc3RhbmNlIGFuZCBkaXNlYXNlIGltcGFjdCBvbiBncmFpbiB5aWVsZC4gQUdCSVIuMjAyNDs0MCgyKTo5NzQtOTc5LiBXaGVhdCBpcyBhIHNlbGYtcG9sbGluYXRpbmcgYW5udWFsIHBsYW50LCBpcyBleHRlbnNpdmVseSBncm93biBmb3Igc3RhcGxlIGZvb2QgaW4gdGhlIHdvcmxkLiBZZWxsb3cgYW5kIHN0ZW0gcnVzdCBvZiB3aGVhdCBhcmUgdGhlIG1vc3QgaW1wb3J0YW50IGZ1bmdhbCBkaXNlYXNlcyBvZiB3aGVhdCBhbmQgdGhlIG1ham9yIHByb2R1Y3Rpb24gY2hhbGxlbmdlcyBpbiB0aGUgbWFqb3Igd2hlYXQgcHJvZHVjaW5nIHJlZ2lvbnMgb2YgRXRoaW9waWEuIFRoZSBwcmVzZW50IHJlc2VhcmNoIHdhcyBjb25kdWN0ZWQgYXQgS3VsdW1zYSBmb3IgeWVsbG93IHJ1c3QgYW5kIERlcmEgZm9yIHN0ZW0gcnVzdCBpbiAyMDIxIHdpdGggdGhlIG9iamVjdGl2ZSB0byBldmFsdWF0ZSBicmVhZCB3aGVhdCBnZW5vdHlwZXMgZm9yIHllbGxvdyBhbmQgc3RlbSBydXN0IGFkdWx0IHBsYW50IHJlc2lzdGFuY2UgYW5kIHRvIGFzc2VzcyB0aGUgZGlzZWFzZXMgaW1wYWN0IG9uIGdyYWluIHlpZWxkIGluIHRoZSBuYXR1cmFsIGZpZWxkIGNvbmRpdGlvbi4gQmFzZWQgb24gZmluYWwgcnVzdCBzZXZlcml0eSBmb3IgeWVsbG93IGFuZCBzdGVtIHJ1c3Qgc2V2ZXJpdHkgc2hvd2VkIGZyb20gaW1tdW5lIDAgdG8gOTAlLCBmb3IgeWVsbG93IHJ1c3QgNTEgZ2Vub3R5cGVzIHNob3dlZCBoaWdoIGFkdWx0IHBsYW50IHJlc2lzdGFuY2UgKDEtMjAlIG9mIHNldmVyaXR5KSwgNCBnZW5vdHlwZXMgb2JzZXJ2ZWQgYXMgbWVkaXVtIGFkdWx0IHBsYW50IHJlc2lzdGFuY2UgKDIxLTQwJSBvZiBzZXZlcml0eSkgYW5kIDkgZ2Vub3R5cGVzIG9ic2VydmVkIGFzIGxvdyBhZHVsdCBwbGFudCByZXNpc3RhbmNlICg+NDElIG9mIHllbGxvdyBydXN0IHNldmVyaXR5KSwgZm9yIHN0ZW0gcnVzdCA0NCBnZW5vdHlwZXMgc2hvd2VkIGhpZ2ggYWR1bHQgcGxhbnQgcmVzaXN0YW5jZSAoMS0yMCAlIG9mIHNldmVyaXR5KSwgOCBnZW5vdHlwZXMgb2JzZXJ2ZWQgYXMgbWVkaXVtIGFkdWx0IHBsYW50IHJlc2lzdGFuY2UgKDIxLTQwICUgb2Ygc2V2ZXJpdHkpIGFuZCAxMiBnZW5vdHlwZXMgb2JzZXJ2ZWQgYXMgbG93IGFkdWx0IHBsYW50IHJlc2lzdGFuY2UgKD40MSUgb2Ygc3RlbSBydXN0IHNldmVyaXR5KS4gVGVzdGVkIGdlbm90eXBlcyBzaG93ZWQgZGl2ZXJzZSByZWFjdGlvbnMgZm9yIHllbGxvdyBhbmQgc3RlbSBydXN0IHJhbmdpbmcgZnJvbSBSZXNpc3RhbmNlIChSKSB0byBTdXNjZXB0aWJsZSAoUykgcmVzcG9uc2VzLiBUaGUgcmVncmVzc2lvbiBhbmFseXNpcyBzaG93ZWQgdGhhdCB3aGVuIHRoZSB5ZWxsb3cgcnVzdCBzZXZlcml0eSBjaGFuZ2VzIHdpdGhpbiBhIHVuaXQgdGhlIGdyYWluIHlpZWxkIGRlY3JlYXNlZCBieSAzNS44NzEga2cvaGEgYW5kIHdoZW4gdGhlIHN0ZW0gcnVzdCBzZXZlcml0eSBjaGFuZ2VzIHdpdGhpbiBhIHVuaXQgdGhlIGdyYWluIHlpZWxkIGRlY3JlYXNlZCBieSAxOC41NzQga2cvaGEuIFRoZSBjb3JyZWxhdGlvbiBhbmFseXNpcyBhbHNvIHJldmVhbGVkIHRoYXQgZ3JhaW4geWllbGQgaGFkIG5lZ2F0aXZlIHNpZ25pZmljYW50IGNvcnJlbGF0aW9uIHdpdGggeWVsbG93IHJ1c3QgKHI9LTAuNzgpIGFuZCBzdGVtIChyPS0wLjY3KSBkaXNlYXNlIHNldmVyaXR5IGFuZCBBcmVhIFVuZGVyIHRoZSBEaXNlYXNlIFByb2dyZXNzIEN1cnZlIChBVURQQykuIEdlbm90eXBlcyAyIGFuZCA0NiBoYWQgbWF4aW11bSBncmFpbiB5aWVsZCA2LjA3IHQvaGEgYW5kIDUuNjcgdC9oYSB3aXRoIGxvdyB5ZWxsb3cgcnVzdCBBVURQQyB2YWx1ZSAzNSBhbmQgMCByZXNwZWN0aXZlbHkuIEdlbm90eXBlcyAzMCBhbmQgNCBoYWQgbWF4aW11bSBncmFpbiB5aWVsZCAzLjk0IHQvaGEgYW5kIDMuODUgdC9oYSB3aXRoIGxvdyBzdGVtIHJ1c3QgQVVEUEMgdmFsdWUgMCBhbmQgMjEgcmVzcGVjdGl2ZWx5LiIsImlzc3VlIjoiMDIiLCJ2b2x1bWUiOiI0MCIsImNvbnRhaW5lci10aXRsZS1zaG9ydCI6IiJ9LCJpc1RlbXBvcmFyeSI6ZmFsc2V9XX0="/>
          <w:placeholder>
            <w:docPart w:val="6716E42FC35C42EE8BB611F28C1C77AD"/>
          </w:placeholder>
          <w:rPr>
            <w:rFonts w:ascii="Times New Roman" w:hAnsi="Times New Roman" w:eastAsia="Times New Roman" w:cs="Times New Roman"/>
            <w:color w:val="000000" w:themeColor="text1" w:themeTint="FF" w:themeShade="FF"/>
          </w:rPr>
        </w:sdtPr>
        <w:sdtContent>
          <w:r w:rsidRPr="1EA3BF64" w:rsidR="2C03C23D">
            <w:rPr>
              <w:rFonts w:ascii="Times New Roman" w:hAnsi="Times New Roman" w:eastAsia="Times New Roman" w:cs="Times New Roman"/>
              <w:noProof w:val="0"/>
              <w:color w:val="000000" w:themeColor="text1" w:themeTint="FF" w:themeShade="FF"/>
              <w:sz w:val="24"/>
              <w:szCs w:val="24"/>
              <w:u w:val="none"/>
              <w:lang w:val="en-GB"/>
            </w:rPr>
            <w:t>Zewdu &amp; Yimam, (2024)</w:t>
          </w:r>
        </w:sdtContent>
        <w:sdtEndPr>
          <w:rPr>
            <w:rFonts w:ascii="Times New Roman" w:hAnsi="Times New Roman" w:eastAsia="Times New Roman" w:cs="Times New Roman"/>
            <w:color w:val="000000" w:themeColor="text1" w:themeTint="FF" w:themeShade="FF"/>
          </w:rPr>
        </w:sdtEndPr>
      </w:sdt>
      <w:r w:rsidRPr="1EA3BF64" w:rsidR="0BBD4A96">
        <w:rPr>
          <w:rFonts w:ascii="Times New Roman" w:hAnsi="Times New Roman" w:eastAsia="Times New Roman" w:cs="Times New Roman"/>
          <w:color w:val="000000" w:themeColor="text1" w:themeTint="FF" w:themeShade="FF"/>
        </w:rPr>
        <w:t xml:space="preserve">, who </w:t>
      </w:r>
      <w:r w:rsidRPr="1EA3BF64" w:rsidR="31D7FFE2">
        <w:rPr>
          <w:rFonts w:ascii="Times New Roman" w:hAnsi="Times New Roman" w:eastAsia="Times New Roman" w:cs="Times New Roman"/>
          <w:color w:val="000000" w:themeColor="text1" w:themeTint="FF" w:themeShade="FF"/>
        </w:rPr>
        <w:t xml:space="preserve">found significant phenotypic variation in wheat. Most clusters appear in both countries; however, varied abundances </w:t>
      </w:r>
      <w:r w:rsidRPr="1EA3BF64" w:rsidR="31D7FFE2">
        <w:rPr>
          <w:rFonts w:ascii="Times New Roman" w:hAnsi="Times New Roman" w:eastAsia="Times New Roman" w:cs="Times New Roman"/>
          <w:color w:val="000000" w:themeColor="text1" w:themeTint="FF" w:themeShade="FF"/>
        </w:rPr>
        <w:t>indicate</w:t>
      </w:r>
      <w:r w:rsidRPr="1EA3BF64" w:rsidR="31D7FFE2">
        <w:rPr>
          <w:rFonts w:ascii="Times New Roman" w:hAnsi="Times New Roman" w:eastAsia="Times New Roman" w:cs="Times New Roman"/>
          <w:color w:val="000000" w:themeColor="text1" w:themeTint="FF" w:themeShade="FF"/>
        </w:rPr>
        <w:t xml:space="preserve"> distinct </w:t>
      </w:r>
      <w:r w:rsidRPr="1EA3BF64" w:rsidR="31D7FFE2">
        <w:rPr>
          <w:rFonts w:ascii="Times New Roman" w:hAnsi="Times New Roman" w:eastAsia="Times New Roman" w:cs="Times New Roman"/>
          <w:color w:val="000000" w:themeColor="text1" w:themeTint="FF" w:themeShade="FF"/>
        </w:rPr>
        <w:t>country-specific selection pressures</w:t>
      </w:r>
      <w:r w:rsidRPr="1EA3BF64" w:rsidR="59693402">
        <w:rPr>
          <w:rFonts w:ascii="Times New Roman" w:hAnsi="Times New Roman" w:eastAsia="Times New Roman" w:cs="Times New Roman"/>
          <w:color w:val="000000" w:themeColor="text1" w:themeTint="FF" w:themeShade="FF"/>
        </w:rPr>
        <w:t xml:space="preserve"> </w:t>
      </w:r>
      <w:commentRangeStart w:id="2032693107"/>
      <w:r w:rsidRPr="1EA3BF64" w:rsidR="59693402">
        <w:rPr>
          <w:rFonts w:ascii="Times New Roman" w:hAnsi="Times New Roman" w:eastAsia="Times New Roman" w:cs="Times New Roman"/>
          <w:color w:val="000000" w:themeColor="text1" w:themeTint="FF" w:themeShade="FF"/>
        </w:rPr>
        <w:t xml:space="preserve">(Figure </w:t>
      </w:r>
      <w:r w:rsidRPr="1EA3BF64" w:rsidR="05C225C5">
        <w:rPr>
          <w:rFonts w:ascii="Times New Roman" w:hAnsi="Times New Roman" w:eastAsia="Times New Roman" w:cs="Times New Roman"/>
          <w:color w:val="000000" w:themeColor="text1" w:themeTint="FF" w:themeShade="FF"/>
        </w:rPr>
        <w:t>4</w:t>
      </w:r>
      <w:r w:rsidRPr="1EA3BF64" w:rsidR="59693402">
        <w:rPr>
          <w:rFonts w:ascii="Times New Roman" w:hAnsi="Times New Roman" w:eastAsia="Times New Roman" w:cs="Times New Roman"/>
          <w:color w:val="000000" w:themeColor="text1" w:themeTint="FF" w:themeShade="FF"/>
        </w:rPr>
        <w:t>B)</w:t>
      </w:r>
      <w:commentRangeEnd w:id="2032693107"/>
      <w:r>
        <w:rPr>
          <w:rStyle w:val="CommentReference"/>
        </w:rPr>
        <w:commentReference w:id="2032693107"/>
      </w:r>
      <w:r w:rsidRPr="1EA3BF64" w:rsidR="59693402">
        <w:rPr>
          <w:rFonts w:ascii="Times New Roman" w:hAnsi="Times New Roman" w:eastAsia="Times New Roman" w:cs="Times New Roman"/>
          <w:color w:val="000000" w:themeColor="text1" w:themeTint="FF" w:themeShade="FF"/>
        </w:rPr>
        <w:t xml:space="preserve">. </w:t>
      </w:r>
    </w:p>
    <w:p w:rsidR="1EA3BF64" w:rsidP="1EA3BF64" w:rsidRDefault="1EA3BF64" w14:paraId="388139DA" w14:textId="1AB31101">
      <w:pPr>
        <w:pStyle w:val="Normal"/>
        <w:rPr>
          <w:rFonts w:ascii="Times New Roman" w:hAnsi="Times New Roman" w:eastAsia="Times New Roman" w:cs="Times New Roman"/>
          <w:color w:val="000000" w:themeColor="text1" w:themeTint="FF" w:themeShade="FF"/>
        </w:rPr>
      </w:pPr>
    </w:p>
    <w:p w:rsidR="6D161BA0" w:rsidP="13ECE1FA" w:rsidRDefault="6D161BA0" w14:paraId="13FFE95F" w14:textId="68909900">
      <w:pPr>
        <w:spacing w:before="120" w:after="120"/>
        <w:jc w:val="both"/>
        <w:rPr>
          <w:rFonts w:ascii="Times New Roman" w:hAnsi="Times New Roman" w:eastAsia="Times New Roman" w:cs="Times New Roman"/>
        </w:rPr>
      </w:pPr>
      <w:r w:rsidRPr="1B2A9AE7">
        <w:rPr>
          <w:rFonts w:ascii="Times New Roman" w:hAnsi="Times New Roman" w:eastAsia="Times New Roman" w:cs="Times New Roman"/>
        </w:rPr>
        <w:t>A                                                                                   B</w:t>
      </w:r>
    </w:p>
    <w:p w:rsidR="15AEE657" w:rsidP="5C86449E" w:rsidRDefault="7FE48E51" w14:paraId="7F59597C" w14:textId="5AF7C6AE">
      <w:pPr>
        <w:spacing w:before="120" w:after="120"/>
        <w:jc w:val="both"/>
      </w:pPr>
      <w:r>
        <w:rPr>
          <w:noProof/>
        </w:rPr>
        <w:drawing>
          <wp:anchor distT="0" distB="0" distL="114300" distR="114300" simplePos="0" relativeHeight="251658242" behindDoc="0" locked="0" layoutInCell="1" allowOverlap="1" wp14:anchorId="6E8F851E" wp14:editId="41E35E16">
            <wp:simplePos x="0" y="0"/>
            <wp:positionH relativeFrom="column">
              <wp:posOffset>3276600</wp:posOffset>
            </wp:positionH>
            <wp:positionV relativeFrom="paragraph">
              <wp:posOffset>19050</wp:posOffset>
            </wp:positionV>
            <wp:extent cx="2298402" cy="2076450"/>
            <wp:effectExtent l="0" t="0" r="0" b="0"/>
            <wp:wrapNone/>
            <wp:docPr id="1785684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4615" name="Picture 1785684615"/>
                    <pic:cNvPicPr/>
                  </pic:nvPicPr>
                  <pic:blipFill>
                    <a:blip r:embed="rId14">
                      <a:extLst>
                        <a:ext uri="{28A0092B-C50C-407E-A947-70E740481C1C}">
                          <a14:useLocalDpi xmlns:a14="http://schemas.microsoft.com/office/drawing/2010/main"/>
                        </a:ext>
                      </a:extLst>
                    </a:blip>
                    <a:srcRect l="914"/>
                    <a:stretch>
                      <a:fillRect/>
                    </a:stretch>
                  </pic:blipFill>
                  <pic:spPr>
                    <a:xfrm>
                      <a:off x="0" y="0"/>
                      <a:ext cx="2298402" cy="207645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516A62B" wp14:editId="40CEB5E3">
            <wp:extent cx="2801597" cy="2111686"/>
            <wp:effectExtent l="0" t="0" r="0" b="0"/>
            <wp:docPr id="1462239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9100" name="Picture 1462239100"/>
                    <pic:cNvPicPr/>
                  </pic:nvPicPr>
                  <pic:blipFill>
                    <a:blip r:embed="rId15">
                      <a:extLst>
                        <a:ext uri="{28A0092B-C50C-407E-A947-70E740481C1C}">
                          <a14:useLocalDpi xmlns:a14="http://schemas.microsoft.com/office/drawing/2010/main"/>
                        </a:ext>
                      </a:extLst>
                    </a:blip>
                    <a:stretch>
                      <a:fillRect/>
                    </a:stretch>
                  </pic:blipFill>
                  <pic:spPr>
                    <a:xfrm>
                      <a:off x="0" y="0"/>
                      <a:ext cx="2801597" cy="2111686"/>
                    </a:xfrm>
                    <a:prstGeom prst="rect">
                      <a:avLst/>
                    </a:prstGeom>
                  </pic:spPr>
                </pic:pic>
              </a:graphicData>
            </a:graphic>
          </wp:inline>
        </w:drawing>
      </w:r>
    </w:p>
    <w:p w:rsidR="6C6AAA0E" w:rsidP="4A32276D" w:rsidRDefault="3E2D01D2" w14:paraId="3FCB5804" w14:textId="0EA5236D">
      <w:pPr>
        <w:spacing w:before="120" w:after="120"/>
        <w:jc w:val="both"/>
      </w:pPr>
      <w:r w:rsidRPr="1EA3BF64" w:rsidR="68551805">
        <w:rPr>
          <w:rFonts w:ascii="Times New Roman" w:hAnsi="Times New Roman" w:eastAsia="Times New Roman" w:cs="Times New Roman"/>
          <w:b w:val="1"/>
          <w:bCs w:val="1"/>
          <w:sz w:val="20"/>
          <w:szCs w:val="20"/>
        </w:rPr>
        <w:t xml:space="preserve">Figure </w:t>
      </w:r>
      <w:r w:rsidRPr="1EA3BF64" w:rsidR="3FA87DB0">
        <w:rPr>
          <w:rFonts w:ascii="Times New Roman" w:hAnsi="Times New Roman" w:eastAsia="Times New Roman" w:cs="Times New Roman"/>
          <w:b w:val="1"/>
          <w:bCs w:val="1"/>
          <w:sz w:val="20"/>
          <w:szCs w:val="20"/>
        </w:rPr>
        <w:t>4</w:t>
      </w:r>
      <w:r w:rsidRPr="1EA3BF64" w:rsidR="68551805">
        <w:rPr>
          <w:rFonts w:ascii="Times New Roman" w:hAnsi="Times New Roman" w:eastAsia="Times New Roman" w:cs="Times New Roman"/>
          <w:b w:val="1"/>
          <w:bCs w:val="1"/>
          <w:sz w:val="20"/>
          <w:szCs w:val="20"/>
        </w:rPr>
        <w:t>.</w:t>
      </w:r>
      <w:r w:rsidRPr="1EA3BF64" w:rsidR="68551805">
        <w:rPr>
          <w:rFonts w:ascii="Times New Roman" w:hAnsi="Times New Roman" w:eastAsia="Times New Roman" w:cs="Times New Roman"/>
          <w:sz w:val="20"/>
          <w:szCs w:val="20"/>
        </w:rPr>
        <w:t xml:space="preserve"> </w:t>
      </w:r>
      <w:r w:rsidRPr="1EA3BF64" w:rsidR="3F2A5D25">
        <w:rPr>
          <w:rFonts w:ascii="Times New Roman" w:hAnsi="Times New Roman" w:eastAsia="Times New Roman" w:cs="Times New Roman"/>
          <w:b w:val="1"/>
          <w:bCs w:val="1"/>
          <w:sz w:val="20"/>
          <w:szCs w:val="20"/>
        </w:rPr>
        <w:t>Population Structure and Geographic Distribution.</w:t>
      </w:r>
      <w:r w:rsidRPr="1EA3BF64" w:rsidR="3F2A5D25">
        <w:rPr>
          <w:rFonts w:ascii="Times New Roman" w:hAnsi="Times New Roman" w:eastAsia="Times New Roman" w:cs="Times New Roman"/>
          <w:sz w:val="20"/>
          <w:szCs w:val="20"/>
        </w:rPr>
        <w:t xml:space="preserve"> (</w:t>
      </w:r>
      <w:r w:rsidRPr="1EA3BF64" w:rsidR="3F2A5D25">
        <w:rPr>
          <w:rFonts w:ascii="Times New Roman" w:hAnsi="Times New Roman" w:eastAsia="Times New Roman" w:cs="Times New Roman"/>
          <w:b w:val="1"/>
          <w:bCs w:val="1"/>
          <w:sz w:val="20"/>
          <w:szCs w:val="20"/>
        </w:rPr>
        <w:t xml:space="preserve">A) DAPC scatter plot. </w:t>
      </w:r>
      <w:r w:rsidRPr="1EA3BF64" w:rsidR="3F2A5D25">
        <w:rPr>
          <w:rFonts w:ascii="Times New Roman" w:hAnsi="Times New Roman" w:eastAsia="Times New Roman" w:cs="Times New Roman"/>
          <w:sz w:val="20"/>
          <w:szCs w:val="20"/>
        </w:rPr>
        <w:t xml:space="preserve">The wheat population is divided into four genetic clusters based on the first two discriminant axes. Points </w:t>
      </w:r>
      <w:r w:rsidRPr="1EA3BF64" w:rsidR="3F2A5D25">
        <w:rPr>
          <w:rFonts w:ascii="Times New Roman" w:hAnsi="Times New Roman" w:eastAsia="Times New Roman" w:cs="Times New Roman"/>
          <w:sz w:val="20"/>
          <w:szCs w:val="20"/>
        </w:rPr>
        <w:t>represent</w:t>
      </w:r>
      <w:r w:rsidRPr="1EA3BF64" w:rsidR="3F2A5D25">
        <w:rPr>
          <w:rFonts w:ascii="Times New Roman" w:hAnsi="Times New Roman" w:eastAsia="Times New Roman" w:cs="Times New Roman"/>
          <w:sz w:val="20"/>
          <w:szCs w:val="20"/>
        </w:rPr>
        <w:t xml:space="preserve"> individual genotypes, with colours and ellipses defining cluster membership and group centroids. The inset bar plot </w:t>
      </w:r>
      <w:r w:rsidRPr="1EA3BF64" w:rsidR="3F2A5D25">
        <w:rPr>
          <w:rFonts w:ascii="Times New Roman" w:hAnsi="Times New Roman" w:eastAsia="Times New Roman" w:cs="Times New Roman"/>
          <w:sz w:val="20"/>
          <w:szCs w:val="20"/>
        </w:rPr>
        <w:t>indicates</w:t>
      </w:r>
      <w:r w:rsidRPr="1EA3BF64" w:rsidR="3F2A5D25">
        <w:rPr>
          <w:rFonts w:ascii="Times New Roman" w:hAnsi="Times New Roman" w:eastAsia="Times New Roman" w:cs="Times New Roman"/>
          <w:sz w:val="20"/>
          <w:szCs w:val="20"/>
        </w:rPr>
        <w:t xml:space="preserve"> the eigenvalues for the discriminant functions. </w:t>
      </w:r>
      <w:r w:rsidRPr="1EA3BF64" w:rsidR="3F2A5D25">
        <w:rPr>
          <w:rFonts w:ascii="Times New Roman" w:hAnsi="Times New Roman" w:eastAsia="Times New Roman" w:cs="Times New Roman"/>
          <w:b w:val="1"/>
          <w:bCs w:val="1"/>
          <w:sz w:val="20"/>
          <w:szCs w:val="20"/>
        </w:rPr>
        <w:t xml:space="preserve">(B) </w:t>
      </w:r>
      <w:r w:rsidRPr="1EA3BF64" w:rsidR="45D68026">
        <w:rPr>
          <w:rFonts w:ascii="Times New Roman" w:hAnsi="Times New Roman" w:eastAsia="Times New Roman" w:cs="Times New Roman"/>
          <w:b w:val="1"/>
          <w:bCs w:val="1"/>
          <w:sz w:val="20"/>
          <w:szCs w:val="20"/>
        </w:rPr>
        <w:t>Geographic assignment.</w:t>
      </w:r>
      <w:r w:rsidRPr="1EA3BF64" w:rsidR="45D68026">
        <w:rPr>
          <w:rFonts w:ascii="Times New Roman" w:hAnsi="Times New Roman" w:eastAsia="Times New Roman" w:cs="Times New Roman"/>
          <w:sz w:val="20"/>
          <w:szCs w:val="20"/>
        </w:rPr>
        <w:t xml:space="preserve"> Distribution of the four genetic clusters across Ethiopia and Kenya. The square size </w:t>
      </w:r>
      <w:r w:rsidRPr="1EA3BF64" w:rsidR="45D68026">
        <w:rPr>
          <w:rFonts w:ascii="Times New Roman" w:hAnsi="Times New Roman" w:eastAsia="Times New Roman" w:cs="Times New Roman"/>
          <w:sz w:val="20"/>
          <w:szCs w:val="20"/>
        </w:rPr>
        <w:t>represents</w:t>
      </w:r>
      <w:r w:rsidRPr="1EA3BF64" w:rsidR="45D68026">
        <w:rPr>
          <w:rFonts w:ascii="Times New Roman" w:hAnsi="Times New Roman" w:eastAsia="Times New Roman" w:cs="Times New Roman"/>
          <w:sz w:val="20"/>
          <w:szCs w:val="20"/>
        </w:rPr>
        <w:t xml:space="preserve"> the frequency of individuals per cluster. </w:t>
      </w:r>
    </w:p>
    <w:p w:rsidRPr="008D12A1" w:rsidR="00623AF0" w:rsidP="1EA3BF64" w:rsidRDefault="007868BC" w14:paraId="4A50A6F3" w14:textId="0FBB5DDA">
      <w:pPr>
        <w:spacing w:before="120" w:after="120"/>
        <w:jc w:val="both"/>
        <w:rPr>
          <w:rFonts w:ascii="Times New Roman" w:hAnsi="Times New Roman" w:eastAsia="Times New Roman" w:cs="Times New Roman"/>
          <w:sz w:val="20"/>
          <w:szCs w:val="20"/>
        </w:rPr>
      </w:pPr>
    </w:p>
    <w:p w:rsidRPr="008D12A1" w:rsidR="00623AF0" w:rsidP="1EA3BF64" w:rsidRDefault="007868BC" w14:paraId="0A23EDEB" w14:textId="2D92B639">
      <w:pPr>
        <w:pStyle w:val="Normal"/>
        <w:spacing w:before="120" w:after="120"/>
        <w:jc w:val="both"/>
        <w:rPr>
          <w:rFonts w:ascii="Times New Roman" w:hAnsi="Times New Roman" w:eastAsia="Times New Roman" w:cs="Times New Roman"/>
          <w:noProof w:val="0"/>
          <w:sz w:val="24"/>
          <w:szCs w:val="24"/>
          <w:lang w:val="en-GB"/>
        </w:rPr>
      </w:pPr>
      <w:r w:rsidRPr="1EA3BF64" w:rsidR="0E15D21C">
        <w:rPr>
          <w:rFonts w:ascii="Times New Roman" w:hAnsi="Times New Roman" w:eastAsia="Times New Roman" w:cs="Times New Roman"/>
        </w:rPr>
        <w:t xml:space="preserve">Of the 14 traits, PHT, DTH and DTM showed the most significant associations, </w:t>
      </w:r>
      <w:r w:rsidRPr="1EA3BF64" w:rsidR="0E15D21C">
        <w:rPr>
          <w:rFonts w:ascii="Times New Roman" w:hAnsi="Times New Roman" w:eastAsia="Times New Roman" w:cs="Times New Roman"/>
        </w:rPr>
        <w:t>as these traits consistently showed significant SNPs across-locus models (</w:t>
      </w:r>
      <w:r w:rsidRPr="1EA3BF64" w:rsidR="0E15D21C">
        <w:rPr>
          <w:rFonts w:ascii="Times New Roman" w:hAnsi="Times New Roman" w:eastAsia="Times New Roman" w:cs="Times New Roman"/>
        </w:rPr>
        <w:t>FarmCPU</w:t>
      </w:r>
      <w:r w:rsidRPr="1EA3BF64" w:rsidR="0E15D21C">
        <w:rPr>
          <w:rFonts w:ascii="Times New Roman" w:hAnsi="Times New Roman" w:eastAsia="Times New Roman" w:cs="Times New Roman"/>
        </w:rPr>
        <w:t xml:space="preserve"> and BLINK).</w:t>
      </w:r>
      <w:r w:rsidRPr="1EA3BF64" w:rsidR="0E5ED3E3">
        <w:rPr>
          <w:rFonts w:ascii="Times New Roman" w:hAnsi="Times New Roman" w:eastAsia="Times New Roman" w:cs="Times New Roman"/>
        </w:rPr>
        <w:t xml:space="preserve"> </w:t>
      </w:r>
      <w:r w:rsidRPr="1EA3BF64" w:rsidR="0E5ED3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These robust associations, independent of population origin, are shown in the Figure </w:t>
      </w:r>
      <w:r w:rsidRPr="1EA3BF64" w:rsidR="201E73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5</w:t>
      </w:r>
      <w:r w:rsidRPr="1EA3BF64" w:rsidR="0E5ED3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Pr="008D12A1" w:rsidR="00623AF0" w:rsidP="1EA3BF64" w:rsidRDefault="007868BC" w14:paraId="3AAA1EF5" w14:textId="1D793AAA">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7064C780" w14:textId="23340A79">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6E0B6C32" w14:textId="722ABA0E">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029A7E3B" w14:textId="507E81D2">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4BD6A7DF" w14:textId="354E85F9">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6E5DBC44" w14:textId="5C676E29">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67D45789" w14:textId="71F46B08">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0D36F9CE" w14:textId="7D65838F">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p>
    <w:p w:rsidRPr="008D12A1" w:rsidR="00623AF0" w:rsidP="1EA3BF64" w:rsidRDefault="007868BC" w14:paraId="4D2082D2" w14:textId="6E334E9B">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r w:rsidRPr="1EA3BF64" w:rsidR="4DB6CF1E">
        <w:rPr>
          <w:rFonts w:ascii="Calibri" w:hAnsi="Calibri" w:eastAsia="Calibri" w:cs="Calibri" w:asciiTheme="minorAscii" w:hAnsiTheme="minorAscii" w:eastAsiaTheme="minorAscii" w:cstheme="minorAscii"/>
          <w:b w:val="1"/>
          <w:bCs w:val="1"/>
          <w:sz w:val="20"/>
          <w:szCs w:val="20"/>
        </w:rPr>
        <w:t>F</w:t>
      </w:r>
      <w:r w:rsidRPr="1EA3BF64" w:rsidR="42760385">
        <w:rPr>
          <w:rFonts w:ascii="Calibri" w:hAnsi="Calibri" w:eastAsia="Calibri" w:cs="Calibri" w:asciiTheme="minorAscii" w:hAnsiTheme="minorAscii" w:eastAsiaTheme="minorAscii" w:cstheme="minorAscii"/>
          <w:b w:val="1"/>
          <w:bCs w:val="1"/>
          <w:sz w:val="20"/>
          <w:szCs w:val="20"/>
        </w:rPr>
        <w:t xml:space="preserve">arm-CPU Based GWAS results for DTH, DTM, and PHT in East African Wheat </w:t>
      </w:r>
    </w:p>
    <w:p w:rsidRPr="008D12A1" w:rsidR="00623AF0" w:rsidP="1EA3BF64" w:rsidRDefault="007868BC" w14:paraId="0B4EE7AA" w14:textId="00F2E70E">
      <w:pPr>
        <w:pStyle w:val="Normal"/>
        <w:spacing w:before="120" w:after="120"/>
        <w:jc w:val="both"/>
        <w:rPr>
          <w:rFonts w:ascii="Calibri" w:hAnsi="Calibri" w:eastAsia="Calibri" w:cs="Calibri" w:asciiTheme="minorAscii" w:hAnsiTheme="minorAscii" w:eastAsiaTheme="minorAscii" w:cstheme="minorAscii"/>
          <w:b w:val="1"/>
          <w:bCs w:val="1"/>
          <w:sz w:val="20"/>
          <w:szCs w:val="20"/>
        </w:rPr>
      </w:pPr>
      <w:r w:rsidR="781A921D">
        <w:drawing>
          <wp:inline wp14:editId="74457CD1" wp14:anchorId="5E8C2E1E">
            <wp:extent cx="6181498" cy="3702728"/>
            <wp:effectExtent l="0" t="0" r="0" b="0"/>
            <wp:docPr id="1252893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893707" name="Picture 1252893707"/>
                    <pic:cNvPicPr/>
                  </pic:nvPicPr>
                  <pic:blipFill>
                    <a:blip xmlns:r="http://schemas.openxmlformats.org/officeDocument/2006/relationships" r:embed="rId1541538035">
                      <a:extLst>
                        <a:ext uri="{28A0092B-C50C-407E-A947-70E740481C1C}">
                          <a14:useLocalDpi xmlns:a14="http://schemas.microsoft.com/office/drawing/2010/main"/>
                        </a:ext>
                      </a:extLst>
                    </a:blip>
                    <a:stretch>
                      <a:fillRect/>
                    </a:stretch>
                  </pic:blipFill>
                  <pic:spPr>
                    <a:xfrm rot="0">
                      <a:off x="0" y="0"/>
                      <a:ext cx="6181498" cy="3702728"/>
                    </a:xfrm>
                    <a:prstGeom prst="rect">
                      <a:avLst/>
                    </a:prstGeom>
                  </pic:spPr>
                </pic:pic>
              </a:graphicData>
            </a:graphic>
          </wp:inline>
        </w:drawing>
      </w:r>
      <w:r w:rsidRPr="1EA3BF64" w:rsidR="12A5509E">
        <w:rPr>
          <w:rFonts w:ascii="Calibri" w:hAnsi="Calibri" w:eastAsia="Calibri" w:cs="Calibri" w:asciiTheme="minorAscii" w:hAnsiTheme="minorAscii" w:eastAsiaTheme="minorAscii" w:cstheme="minorAscii"/>
          <w:b w:val="1"/>
          <w:bCs w:val="1"/>
          <w:sz w:val="20"/>
          <w:szCs w:val="20"/>
        </w:rPr>
        <w:t>Blink-Based GWAS results for DTH, DTM, and PHT in East African Wheat</w:t>
      </w:r>
    </w:p>
    <w:p w:rsidRPr="008D12A1" w:rsidR="00623AF0" w:rsidP="1EA3BF64" w:rsidRDefault="007868BC" w14:paraId="14E08332" w14:textId="44BF43D8">
      <w:pPr>
        <w:pStyle w:val="Normal"/>
        <w:spacing w:before="120" w:after="120"/>
        <w:jc w:val="center"/>
        <w:rPr>
          <w:rFonts w:ascii="Times New Roman" w:hAnsi="Times New Roman" w:cs="Times New Roman"/>
          <w:sz w:val="20"/>
          <w:szCs w:val="20"/>
        </w:rPr>
      </w:pPr>
      <w:r w:rsidR="12A5509E">
        <w:drawing>
          <wp:inline wp14:editId="3020E6D3" wp14:anchorId="28761032">
            <wp:extent cx="6202367" cy="3684269"/>
            <wp:effectExtent l="0" t="0" r="0" b="0"/>
            <wp:docPr id="284021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021280" name="Picture 284021280"/>
                    <pic:cNvPicPr/>
                  </pic:nvPicPr>
                  <pic:blipFill>
                    <a:blip xmlns:r="http://schemas.openxmlformats.org/officeDocument/2006/relationships" r:embed="rId561587922">
                      <a:extLst>
                        <a:ext uri="{28A0092B-C50C-407E-A947-70E740481C1C}">
                          <a14:useLocalDpi xmlns:a14="http://schemas.microsoft.com/office/drawing/2010/main"/>
                        </a:ext>
                      </a:extLst>
                    </a:blip>
                    <a:stretch>
                      <a:fillRect/>
                    </a:stretch>
                  </pic:blipFill>
                  <pic:spPr>
                    <a:xfrm rot="0">
                      <a:off x="0" y="0"/>
                      <a:ext cx="6202367" cy="3684269"/>
                    </a:xfrm>
                    <a:prstGeom prst="rect">
                      <a:avLst/>
                    </a:prstGeom>
                  </pic:spPr>
                </pic:pic>
              </a:graphicData>
            </a:graphic>
          </wp:inline>
        </w:drawing>
      </w:r>
      <w:r w:rsidRPr="1EA3BF64" w:rsidR="56D4E246">
        <w:rPr>
          <w:rFonts w:ascii="Times New Roman" w:hAnsi="Times New Roman" w:cs="Times New Roman"/>
          <w:b w:val="1"/>
          <w:bCs w:val="1"/>
          <w:sz w:val="20"/>
          <w:szCs w:val="20"/>
        </w:rPr>
        <w:t>Figure</w:t>
      </w:r>
      <w:r w:rsidRPr="1EA3BF64" w:rsidR="4D2166FB">
        <w:rPr>
          <w:rFonts w:ascii="Times New Roman" w:hAnsi="Times New Roman" w:cs="Times New Roman"/>
          <w:b w:val="1"/>
          <w:bCs w:val="1"/>
          <w:sz w:val="20"/>
          <w:szCs w:val="20"/>
        </w:rPr>
        <w:t xml:space="preserve"> </w:t>
      </w:r>
      <w:r w:rsidRPr="1EA3BF64" w:rsidR="60C21FFB">
        <w:rPr>
          <w:rFonts w:ascii="Times New Roman" w:hAnsi="Times New Roman" w:cs="Times New Roman"/>
          <w:b w:val="1"/>
          <w:bCs w:val="1"/>
          <w:sz w:val="20"/>
          <w:szCs w:val="20"/>
        </w:rPr>
        <w:t>5</w:t>
      </w:r>
      <w:r w:rsidRPr="1EA3BF64" w:rsidR="56D4E246">
        <w:rPr>
          <w:rFonts w:ascii="Times New Roman" w:hAnsi="Times New Roman" w:cs="Times New Roman"/>
          <w:b w:val="1"/>
          <w:bCs w:val="1"/>
          <w:sz w:val="20"/>
          <w:szCs w:val="20"/>
        </w:rPr>
        <w:t>.</w:t>
      </w:r>
      <w:r w:rsidRPr="1EA3BF64" w:rsidR="56D4E246">
        <w:rPr>
          <w:rFonts w:ascii="Times New Roman" w:hAnsi="Times New Roman" w:cs="Times New Roman"/>
          <w:sz w:val="20"/>
          <w:szCs w:val="20"/>
        </w:rPr>
        <w:t xml:space="preserve"> Manhattan plots showing genome-wide association results for DTH, DTM and PHT using (A</w:t>
      </w:r>
      <w:r w:rsidRPr="1EA3BF64" w:rsidR="093209B9">
        <w:rPr>
          <w:rFonts w:ascii="Times New Roman" w:hAnsi="Times New Roman" w:cs="Times New Roman"/>
          <w:sz w:val="20"/>
          <w:szCs w:val="20"/>
        </w:rPr>
        <w:t>-C</w:t>
      </w:r>
      <w:r w:rsidRPr="1EA3BF64" w:rsidR="56D4E246">
        <w:rPr>
          <w:rFonts w:ascii="Times New Roman" w:hAnsi="Times New Roman" w:cs="Times New Roman"/>
          <w:sz w:val="20"/>
          <w:szCs w:val="20"/>
        </w:rPr>
        <w:t xml:space="preserve">) </w:t>
      </w:r>
      <w:r w:rsidRPr="1EA3BF64" w:rsidR="56D4E246">
        <w:rPr>
          <w:rFonts w:ascii="Times New Roman" w:hAnsi="Times New Roman" w:cs="Times New Roman"/>
          <w:sz w:val="20"/>
          <w:szCs w:val="20"/>
        </w:rPr>
        <w:t>FarmCPU</w:t>
      </w:r>
      <w:r w:rsidRPr="1EA3BF64" w:rsidR="56D4E246">
        <w:rPr>
          <w:rFonts w:ascii="Times New Roman" w:hAnsi="Times New Roman" w:cs="Times New Roman"/>
          <w:sz w:val="20"/>
          <w:szCs w:val="20"/>
        </w:rPr>
        <w:t xml:space="preserve"> and (</w:t>
      </w:r>
      <w:r w:rsidRPr="1EA3BF64" w:rsidR="76E9F8DE">
        <w:rPr>
          <w:rFonts w:ascii="Times New Roman" w:hAnsi="Times New Roman" w:cs="Times New Roman"/>
          <w:sz w:val="20"/>
          <w:szCs w:val="20"/>
        </w:rPr>
        <w:t>D-F</w:t>
      </w:r>
      <w:r w:rsidRPr="1EA3BF64" w:rsidR="56D4E246">
        <w:rPr>
          <w:rFonts w:ascii="Times New Roman" w:hAnsi="Times New Roman" w:cs="Times New Roman"/>
          <w:sz w:val="20"/>
          <w:szCs w:val="20"/>
        </w:rPr>
        <w:t xml:space="preserve">) BLINK models. The dashed line </w:t>
      </w:r>
      <w:r w:rsidRPr="1EA3BF64" w:rsidR="56D4E246">
        <w:rPr>
          <w:rFonts w:ascii="Times New Roman" w:hAnsi="Times New Roman" w:cs="Times New Roman"/>
          <w:sz w:val="20"/>
          <w:szCs w:val="20"/>
        </w:rPr>
        <w:t>represents</w:t>
      </w:r>
      <w:r w:rsidRPr="1EA3BF64" w:rsidR="56D4E246">
        <w:rPr>
          <w:rFonts w:ascii="Times New Roman" w:hAnsi="Times New Roman" w:cs="Times New Roman"/>
          <w:sz w:val="20"/>
          <w:szCs w:val="20"/>
        </w:rPr>
        <w:t xml:space="preserve"> the Bonferroni correction threshold (-log10(p) &gt; 5.3). Green points </w:t>
      </w:r>
      <w:r w:rsidRPr="1EA3BF64" w:rsidR="56D4E246">
        <w:rPr>
          <w:rFonts w:ascii="Times New Roman" w:hAnsi="Times New Roman" w:cs="Times New Roman"/>
          <w:sz w:val="20"/>
          <w:szCs w:val="20"/>
        </w:rPr>
        <w:t>indicate</w:t>
      </w:r>
      <w:r w:rsidRPr="1EA3BF64" w:rsidR="56D4E246">
        <w:rPr>
          <w:rFonts w:ascii="Times New Roman" w:hAnsi="Times New Roman" w:cs="Times New Roman"/>
          <w:sz w:val="20"/>
          <w:szCs w:val="20"/>
        </w:rPr>
        <w:t xml:space="preserve"> SNPs exceeding the threshold. Chromosomes are coloured by sub-genome: red = A, grey = B, orange = D.</w:t>
      </w:r>
    </w:p>
    <w:p w:rsidRPr="00623AF0" w:rsidR="00623AF0" w:rsidP="3675BE75" w:rsidRDefault="00623AF0" w14:paraId="716EF6D7" w14:textId="400AD743">
      <w:pPr>
        <w:spacing w:before="120" w:after="120"/>
        <w:jc w:val="both"/>
        <w:rPr>
          <w:i/>
          <w:iCs/>
          <w:sz w:val="21"/>
          <w:szCs w:val="21"/>
        </w:rPr>
      </w:pPr>
    </w:p>
    <w:p w:rsidR="3675BE75" w:rsidP="1EA3BF64" w:rsidRDefault="3675BE75" w14:paraId="5D6E2BB9" w14:textId="507DACE7">
      <w:pPr>
        <w:spacing w:before="120" w:after="0"/>
        <w:jc w:val="both"/>
        <w:rPr>
          <w:rFonts w:ascii="Times New Roman" w:hAnsi="Times New Roman" w:cs="Times New Roman"/>
          <w:sz w:val="20"/>
          <w:szCs w:val="20"/>
        </w:rPr>
      </w:pPr>
      <w:r w:rsidRPr="1EA3BF64" w:rsidR="4857C5F3">
        <w:rPr>
          <w:rFonts w:ascii="Times New Roman" w:hAnsi="Times New Roman" w:cs="Times New Roman"/>
          <w:b w:val="1"/>
          <w:bCs w:val="1"/>
          <w:sz w:val="20"/>
          <w:szCs w:val="20"/>
        </w:rPr>
        <w:t>Table 1.</w:t>
      </w:r>
      <w:r w:rsidRPr="1EA3BF64" w:rsidR="4857C5F3">
        <w:rPr>
          <w:rFonts w:ascii="Times New Roman" w:hAnsi="Times New Roman" w:cs="Times New Roman"/>
          <w:sz w:val="20"/>
          <w:szCs w:val="20"/>
        </w:rPr>
        <w:t xml:space="preserve"> SNPs identified as significant in both </w:t>
      </w:r>
      <w:r w:rsidRPr="1EA3BF64" w:rsidR="4857C5F3">
        <w:rPr>
          <w:rFonts w:ascii="Times New Roman" w:hAnsi="Times New Roman" w:cs="Times New Roman"/>
          <w:sz w:val="20"/>
          <w:szCs w:val="20"/>
        </w:rPr>
        <w:t>FarmCPU</w:t>
      </w:r>
      <w:r w:rsidRPr="1EA3BF64" w:rsidR="4857C5F3">
        <w:rPr>
          <w:rFonts w:ascii="Times New Roman" w:hAnsi="Times New Roman" w:cs="Times New Roman"/>
          <w:sz w:val="20"/>
          <w:szCs w:val="20"/>
        </w:rPr>
        <w:t xml:space="preserve"> and BLINK models for days to heading (DTH), days to maturity (DTM), and plant height (PHT). Chromosomes are named according to the </w:t>
      </w:r>
      <w:r w:rsidRPr="1EA3BF64" w:rsidR="4857C5F3">
        <w:rPr>
          <w:rFonts w:ascii="Times New Roman" w:hAnsi="Times New Roman" w:cs="Times New Roman"/>
          <w:sz w:val="20"/>
          <w:szCs w:val="20"/>
        </w:rPr>
        <w:t>hexaploid</w:t>
      </w:r>
      <w:r w:rsidRPr="1EA3BF64" w:rsidR="4857C5F3">
        <w:rPr>
          <w:rFonts w:ascii="Times New Roman" w:hAnsi="Times New Roman" w:cs="Times New Roman"/>
          <w:sz w:val="20"/>
          <w:szCs w:val="20"/>
        </w:rPr>
        <w:t xml:space="preserve"> wheat genome (A, B and D sub-genomes). p-values shown as -log10(p). Bonferroni correction threshold: -log10(p) &gt; 5.3. MAF = minor allele frequency.</w:t>
      </w:r>
    </w:p>
    <w:tbl>
      <w:tblPr>
        <w:tblStyle w:val="TableGridLight"/>
        <w:tblW w:w="8929" w:type="dxa"/>
        <w:jc w:val="center"/>
        <w:tblLook w:val="04A0" w:firstRow="1" w:lastRow="0" w:firstColumn="1" w:lastColumn="0" w:noHBand="0" w:noVBand="1"/>
      </w:tblPr>
      <w:tblGrid>
        <w:gridCol w:w="1290"/>
        <w:gridCol w:w="753"/>
        <w:gridCol w:w="1575"/>
        <w:gridCol w:w="1446"/>
        <w:gridCol w:w="900"/>
        <w:gridCol w:w="1545"/>
        <w:gridCol w:w="1420"/>
      </w:tblGrid>
      <w:tr w:rsidR="00A00CEC" w:rsidTr="1EA3BF64" w14:paraId="3E581291"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P="21B865CA" w:rsidRDefault="00623AF0" w14:paraId="00A17598"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SNP</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RDefault="00623AF0" w14:paraId="4D28EB6F"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Chr</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RDefault="00623AF0" w14:paraId="35DCE967"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Pos</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P="21B865CA" w:rsidRDefault="00623AF0" w14:paraId="76F2DED2"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MAF</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P="21B865CA" w:rsidRDefault="00623AF0" w14:paraId="5E5B064A"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Trait</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RDefault="00623AF0" w14:paraId="650D2337"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FarmCPU-log10(p)</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vAlign w:val="center"/>
          </w:tcPr>
          <w:p w:rsidRPr="008D12A1" w:rsidR="00623AF0" w:rsidRDefault="00623AF0" w14:paraId="440CE91F" w14:textId="77777777">
            <w:pPr>
              <w:jc w:val="center"/>
              <w:rPr>
                <w:rFonts w:ascii="Times New Roman" w:hAnsi="Times New Roman" w:eastAsia="Times New Roman" w:cs="Times New Roman"/>
                <w:b/>
                <w:bCs/>
                <w:color w:val="000000" w:themeColor="text1"/>
                <w:sz w:val="22"/>
                <w:szCs w:val="22"/>
              </w:rPr>
            </w:pPr>
            <w:r w:rsidRPr="008D12A1">
              <w:rPr>
                <w:rFonts w:ascii="Times New Roman" w:hAnsi="Times New Roman" w:eastAsia="Times New Roman" w:cs="Times New Roman"/>
                <w:b/>
                <w:bCs/>
                <w:color w:val="000000" w:themeColor="text1"/>
                <w:sz w:val="22"/>
                <w:szCs w:val="22"/>
              </w:rPr>
              <w:t>BLINK-log10(p)</w:t>
            </w:r>
          </w:p>
        </w:tc>
      </w:tr>
      <w:tr w:rsidR="00A00CEC" w:rsidTr="1EA3BF64" w14:paraId="56F1B4FF"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3CD2961"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1057749</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00B94CE0" w14:textId="35762079">
            <w:pPr>
              <w:jc w:val="center"/>
            </w:pPr>
            <w:r w:rsidRPr="781E915A" w:rsidR="1E313D21">
              <w:rPr>
                <w:rFonts w:ascii="Times New Roman" w:hAnsi="Times New Roman" w:eastAsia="Times New Roman" w:cs="Times New Roman"/>
                <w:color w:val="000000" w:themeColor="text1" w:themeTint="FF" w:themeShade="FF"/>
              </w:rPr>
              <w:t>1B</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FC6F0A9"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685117897</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6E0B6194"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0.31351351</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45AB5C6F"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DTH</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A05D6EE"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12</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2D1342AD"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10.91</w:t>
            </w:r>
          </w:p>
        </w:tc>
      </w:tr>
      <w:tr w:rsidR="00A00CEC" w:rsidTr="1EA3BF64" w14:paraId="0E8F7AAC"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11B985CA"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1244465</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154E401F" w14:textId="22B0C40C">
            <w:pPr>
              <w:jc w:val="center"/>
            </w:pPr>
            <w:r w:rsidRPr="781E915A" w:rsidR="0A7DC9E7">
              <w:rPr>
                <w:rFonts w:ascii="Times New Roman" w:hAnsi="Times New Roman" w:eastAsia="Times New Roman" w:cs="Times New Roman"/>
                <w:color w:val="000000" w:themeColor="text1" w:themeTint="FF" w:themeShade="FF"/>
              </w:rPr>
              <w:t>2B</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75FE9F67"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94925484</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443630D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0.11891892</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6DFBD29C"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DTH</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70CBA135"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6.67</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4EF455E1"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6.3</w:t>
            </w:r>
          </w:p>
        </w:tc>
      </w:tr>
      <w:tr w:rsidR="00A00CEC" w:rsidTr="1EA3BF64" w14:paraId="2E526E2B"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3161DB79"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992116</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122D7346" w14:textId="01A2BBF3">
            <w:pPr>
              <w:jc w:val="center"/>
            </w:pPr>
            <w:r w:rsidRPr="781E915A" w:rsidR="221EC050">
              <w:rPr>
                <w:rFonts w:ascii="Times New Roman" w:hAnsi="Times New Roman" w:eastAsia="Times New Roman" w:cs="Times New Roman"/>
                <w:color w:val="000000" w:themeColor="text1" w:themeTint="FF" w:themeShade="FF"/>
              </w:rPr>
              <w:t>2B</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74ABEE63"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216469247</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02E5416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0.17567568</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3009F1FE"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DTH</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0895694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7.41</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66F3B42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5.94</w:t>
            </w:r>
          </w:p>
        </w:tc>
      </w:tr>
      <w:tr w:rsidR="00A00CEC" w:rsidTr="1EA3BF64" w14:paraId="62B4908B"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2B593E17"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984177</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19AFC35D" w14:textId="68F4FDAD">
            <w:pPr>
              <w:jc w:val="center"/>
            </w:pPr>
            <w:r w:rsidRPr="781E915A" w:rsidR="1857D5C3">
              <w:rPr>
                <w:rFonts w:ascii="Times New Roman" w:hAnsi="Times New Roman" w:eastAsia="Times New Roman" w:cs="Times New Roman"/>
                <w:color w:val="000000" w:themeColor="text1" w:themeTint="FF" w:themeShade="FF"/>
              </w:rPr>
              <w:t>6A</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06E6737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38379225</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1E799C8"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0.1972973</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3D035E6E"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DTH</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454A7475"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9.24</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46285D1"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7.93</w:t>
            </w:r>
          </w:p>
        </w:tc>
      </w:tr>
      <w:tr w:rsidR="00A00CEC" w:rsidTr="1EA3BF64" w14:paraId="06C39652" w14:textId="77777777">
        <w:trPr>
          <w:trHeight w:val="162"/>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441A1ABC"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1140879</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388069E6" w14:textId="64A76219">
            <w:pPr>
              <w:jc w:val="center"/>
            </w:pPr>
            <w:r w:rsidRPr="781E915A" w:rsidR="2203E8FB">
              <w:rPr>
                <w:rFonts w:ascii="Times New Roman" w:hAnsi="Times New Roman" w:eastAsia="Times New Roman" w:cs="Times New Roman"/>
                <w:color w:val="000000" w:themeColor="text1" w:themeTint="FF" w:themeShade="FF"/>
              </w:rPr>
              <w:t>6D</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316B80F6"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22769897</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043F2022"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0.1</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04C065C3"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DTM</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640CA029"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8.93</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5369392F"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8.54</w:t>
            </w:r>
          </w:p>
        </w:tc>
      </w:tr>
      <w:tr w:rsidR="00A00CEC" w:rsidTr="1EA3BF64" w14:paraId="03273A80" w14:textId="77777777">
        <w:trPr>
          <w:trHeight w:val="291"/>
        </w:trPr>
        <w:tc>
          <w:tcPr>
            <w:tcW w:w="12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186A7DE4"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1107370</w:t>
            </w:r>
          </w:p>
        </w:tc>
        <w:tc>
          <w:tcPr>
            <w:tcW w:w="75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486C4CD9" w14:textId="349EA744">
            <w:pPr>
              <w:jc w:val="center"/>
            </w:pPr>
            <w:r w:rsidRPr="781E915A" w:rsidR="758C35BC">
              <w:rPr>
                <w:rFonts w:ascii="Times New Roman" w:hAnsi="Times New Roman" w:eastAsia="Times New Roman" w:cs="Times New Roman"/>
                <w:color w:val="000000" w:themeColor="text1" w:themeTint="FF" w:themeShade="FF"/>
              </w:rPr>
              <w:t>7A</w:t>
            </w:r>
          </w:p>
        </w:tc>
        <w:tc>
          <w:tcPr>
            <w:tcW w:w="157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7DCD036F"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712831281</w:t>
            </w:r>
          </w:p>
        </w:tc>
        <w:tc>
          <w:tcPr>
            <w:tcW w:w="1446"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3D09BB07"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0.38108108</w:t>
            </w:r>
          </w:p>
        </w:tc>
        <w:tc>
          <w:tcPr>
            <w:tcW w:w="90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RDefault="00623AF0" w14:paraId="3958BF34" w14:textId="77777777">
            <w:pP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PHT</w:t>
            </w:r>
          </w:p>
        </w:tc>
        <w:tc>
          <w:tcPr>
            <w:tcW w:w="154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1CAC088E"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8.5</w:t>
            </w:r>
          </w:p>
        </w:tc>
        <w:tc>
          <w:tcPr>
            <w:tcW w:w="142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00623AF0" w:rsidP="000945E6" w:rsidRDefault="00623AF0" w14:paraId="0ED10130" w14:textId="77777777">
            <w:pPr>
              <w:jc w:val="center"/>
              <w:rPr>
                <w:rFonts w:ascii="Times New Roman" w:hAnsi="Times New Roman" w:eastAsia="Times New Roman" w:cs="Times New Roman"/>
                <w:color w:val="000000" w:themeColor="text1"/>
              </w:rPr>
            </w:pPr>
            <w:r w:rsidRPr="1EA3BF64" w:rsidR="5BFB2299">
              <w:rPr>
                <w:rFonts w:ascii="Times New Roman" w:hAnsi="Times New Roman" w:eastAsia="Times New Roman" w:cs="Times New Roman"/>
                <w:color w:val="000000" w:themeColor="text1" w:themeTint="FF" w:themeShade="FF"/>
              </w:rPr>
              <w:t>10.75</w:t>
            </w:r>
          </w:p>
        </w:tc>
      </w:tr>
    </w:tbl>
    <w:p w:rsidR="00623AF0" w:rsidP="00623AF0" w:rsidRDefault="00623AF0" w14:paraId="12FBEC7C" w14:textId="77777777">
      <w:pPr>
        <w:spacing w:after="0"/>
        <w:jc w:val="both"/>
        <w:rPr>
          <w:rFonts w:ascii="Aptos" w:hAnsi="Aptos" w:eastAsia="Aptos" w:cs="Aptos"/>
        </w:rPr>
      </w:pPr>
    </w:p>
    <w:p w:rsidRPr="00E46CCA" w:rsidR="00E46CCA" w:rsidP="781E915A" w:rsidRDefault="00E46CCA" w14:paraId="0ED7CED2" w14:textId="69B97BB7">
      <w:pPr>
        <w:pStyle w:val="Norm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jc w:val="both"/>
        <w:rPr>
          <w:rFonts w:ascii="Times New Roman" w:hAnsi="Times New Roman" w:eastAsia="Times New Roman" w:cs="Times New Roman"/>
          <w:color w:val="000000" w:themeColor="text1"/>
          <w:sz w:val="24"/>
          <w:szCs w:val="24"/>
          <w:u w:val="none"/>
          <w:vertAlign w:val="baseline"/>
          <w:lang w:eastAsia="en-US"/>
        </w:rPr>
      </w:pPr>
      <w:r w:rsidRPr="1EA3BF64" w:rsidR="5C613426">
        <w:rPr>
          <w:rFonts w:ascii="Times New Roman" w:hAnsi="Times New Roman" w:cs="Times New Roman"/>
          <w:lang w:eastAsia="en-US"/>
        </w:rPr>
        <w:t xml:space="preserve">Two significant SNPs on chromosome 2B were </w:t>
      </w:r>
      <w:r w:rsidRPr="1EA3BF64" w:rsidR="5C613426">
        <w:rPr>
          <w:rFonts w:ascii="Times New Roman" w:hAnsi="Times New Roman" w:cs="Times New Roman"/>
          <w:lang w:eastAsia="en-US"/>
        </w:rPr>
        <w:t>identified</w:t>
      </w:r>
      <w:r w:rsidRPr="1EA3BF64" w:rsidR="5C613426">
        <w:rPr>
          <w:rFonts w:ascii="Times New Roman" w:hAnsi="Times New Roman" w:cs="Times New Roman"/>
          <w:lang w:eastAsia="en-US"/>
        </w:rPr>
        <w:t xml:space="preserve"> for DTH (Figure </w:t>
      </w:r>
      <w:r w:rsidRPr="1EA3BF64" w:rsidR="0BF2CDB8">
        <w:rPr>
          <w:rFonts w:ascii="Times New Roman" w:hAnsi="Times New Roman" w:cs="Times New Roman"/>
          <w:lang w:eastAsia="en-US"/>
        </w:rPr>
        <w:t>6</w:t>
      </w:r>
      <w:r w:rsidRPr="1EA3BF64" w:rsidR="5C613426">
        <w:rPr>
          <w:rFonts w:ascii="Times New Roman" w:hAnsi="Times New Roman" w:cs="Times New Roman"/>
          <w:lang w:eastAsia="en-US"/>
        </w:rPr>
        <w:t xml:space="preserve">, Table 1). SNP 1244465 showed a pronounced effect, with the AA genotype delaying heading by approximately 15 days </w:t>
      </w:r>
      <w:r w:rsidRPr="1EA3BF64" w:rsidR="5C613426">
        <w:rPr>
          <w:rFonts w:ascii="Times New Roman" w:hAnsi="Times New Roman" w:cs="Times New Roman"/>
          <w:lang w:eastAsia="en-US"/>
        </w:rPr>
        <w:t>relative</w:t>
      </w:r>
      <w:r w:rsidRPr="1EA3BF64" w:rsidR="5C613426">
        <w:rPr>
          <w:rFonts w:ascii="Times New Roman" w:hAnsi="Times New Roman" w:cs="Times New Roman"/>
          <w:lang w:eastAsia="en-US"/>
        </w:rPr>
        <w:t xml:space="preserve"> to TT. SNP 992116 also conferred delayed flowering in TT genotypes. Separated by over 120 Mb, these </w:t>
      </w:r>
      <w:r w:rsidRPr="1EA3BF64" w:rsidR="5C613426">
        <w:rPr>
          <w:rFonts w:ascii="Times New Roman" w:hAnsi="Times New Roman" w:cs="Times New Roman"/>
          <w:lang w:eastAsia="en-US"/>
        </w:rPr>
        <w:t>represent</w:t>
      </w:r>
      <w:r w:rsidRPr="1EA3BF64" w:rsidR="5C613426">
        <w:rPr>
          <w:rFonts w:ascii="Times New Roman" w:hAnsi="Times New Roman" w:cs="Times New Roman"/>
          <w:lang w:eastAsia="en-US"/>
        </w:rPr>
        <w:t xml:space="preserve"> independent regulatory regions on chromosome 2B, reflecting the polygenic control of flowering time in </w:t>
      </w:r>
      <w:r w:rsidRPr="1EA3BF64" w:rsidR="5C613426">
        <w:rPr>
          <w:rFonts w:ascii="Times New Roman" w:hAnsi="Times New Roman" w:cs="Times New Roman"/>
          <w:lang w:eastAsia="en-US"/>
        </w:rPr>
        <w:t>wheat</w:t>
      </w:r>
      <w:r w:rsidRPr="1EA3BF64" w:rsidR="630DE0EF">
        <w:rPr>
          <w:rFonts w:ascii="Times New Roman" w:hAnsi="Times New Roman" w:cs="Times New Roman"/>
          <w:lang w:eastAsia="en-US"/>
        </w:rPr>
        <w:t xml:space="preserve"> </w:t>
      </w:r>
      <w:sdt>
        <w:sdtPr>
          <w:id w:val="1365112269"/>
          <w:tag w:val="MENDELEY_CITATION_v3_eyJjaXRhdGlvbklEIjoiTUVOREVMRVlfQ0lUQVRJT05fNGRhYTI3ZTAtYTg5MS00YmY4LTkyZWUtMzlmMDQyYzA1NjM2IiwicHJvcGVydGllcyI6eyJub3RlSW5kZXgiOjB9LCJpc0VkaXRlZCI6ZmFsc2UsIm1hbnVhbE92ZXJyaWRlIjp7ImlzTWFudWFsbHlPdmVycmlkZGVuIjpmYWxzZSwiY2l0ZXByb2NUZXh0IjoiKEJlbmFvdWRhIGV0IGFsLiwgMjAyMikiLCJtYW51YWxPdmVycmlkZVRleHQiOiIifSwiY2l0YXRpb25JdGVtcyI6W3siaWQiOiJhNWU3YmYzOS02MTZmLTM0ZmYtYmI0Yy1lZWMxNDRjYjViZTciLCJpdGVtRGF0YSI6eyJ0eXBlIjoiYXJ0aWNsZS1qb3VybmFsIiwiaWQiOiJhNWU3YmYzOS02MTZmLTM0ZmYtYmI0Yy1lZWMxNDRjYjViZTciLCJ0aXRsZSI6IklkZW50aWZpY2F0aW9uIG9mIFFUTHMgZm9yIHdoZWF0IGhlYWRpbmcgdGltZSBhY3Jvc3MgbXVsdGlwbGUtZW52aXJvbm1lbnRzIiwiZ3JvdXBJZCI6Ijg4YzBiNmVhLWRjYzMtMzUyYS1iM2MyLWQ0NzJhNDU1ZjJhZCIsImF1dGhvciI6W3siZmFtaWx5IjoiQmVuYW91ZGEiLCJnaXZlbiI6IlNhbG1hIiwicGFyc2UtbmFtZXMiOmZhbHNlLCJkcm9wcGluZy1wYXJ0aWNsZSI6IiIsIm5vbi1kcm9wcGluZy1wYXJ0aWNsZSI6IiJ9LHsiZmFtaWx5IjoiRGFkc2hhbmkiLCJnaXZlbiI6IlNhaWQiLCJwYXJzZS1uYW1lcyI6ZmFsc2UsImRyb3BwaW5nLXBhcnRpY2xlIjoiIiwibm9uLWRyb3BwaW5nLXBhcnRpY2xlIjoiIn0seyJmYW1pbHkiOiJLb3VhIiwiZ2l2ZW4iOiJQYXRyaWNlIiwicGFyc2UtbmFtZXMiOmZhbHNlLCJkcm9wcGluZy1wYXJ0aWNsZSI6IiIsIm5vbi1kcm9wcGluZy1wYXJ0aWNsZSI6IiJ9LHsiZmFtaWx5IjoiTMOpb24iLCJnaXZlbiI6IkplbnMiLCJwYXJzZS1uYW1lcyI6ZmFsc2UsImRyb3BwaW5nLXBhcnRpY2xlIjoiIiwibm9uLWRyb3BwaW5nLXBhcnRpY2xlIjoiIn0seyJmYW1pbHkiOiJCYWxsdm9yYSIsImdpdmVuIjoiQWdpbSIsInBhcnNlLW5hbWVzIjpmYWxzZSwiZHJvcHBpbmctcGFydGljbGUiOiIiLCJub24tZHJvcHBpbmctcGFydGljbGUiOiIifV0sImNvbnRhaW5lci10aXRsZSI6IlRoZW9yZXRpY2FsIGFuZCBBcHBsaWVkIEdlbmV0aWNzIDIwMjIgMTM1OjgiLCJhY2Nlc3NlZCI6eyJkYXRlLXBhcnRzIjpbWzIwMjYsNCwyMV1dfSwiRE9JIjoiMTAuMTAwNy9TMDAxMjItMDIyLTA0MTUyLTYiLCJJU0JOIjoiMDEyMzQ1Njc4OSIsIklTU04iOiIxNDMyLTIyNDIiLCJQTUlEIjoiMzU3NzYxNDEiLCJVUkwiOiJodHRwczovL2xpbmsuc3ByaW5nZXIuY29tL2FydGljbGUvMTAuMTAwNy9zMDAxMjItMDIyLTA0MTUyLTYiLCJpc3N1ZWQiOnsiZGF0ZS1wYXJ0cyI6W1syMDIyLDcsMV1dfSwicGFnZSI6IjI4MzMtMjg0OCIsImFic3RyYWN0IjoiVGhlIGdlbmV0aWMgcmVzcG9uc2UgdG8gY2hhbmdpbmcgY2xpbWF0aWMgZmFjdG9ycyBzZWxlY3RzIGNvbnNpc3RlbnQgYWNyb3NzIHRoZSB0ZXN0ZWQgZW52aXJvbm1lbnRzIGFuZCBsb2NhdGlvbi1zcGVjaWZpYyB0aGVybW8tc2Vuc2l0aXZlIGFuZCBwaG90b3BlcmlvZCBzdXNjZXB0aWJsZSBhbGxlbGVzIGluIGxvd2VyIGFuZCBoaWdoZXIgYWx0aXR1ZGVzLCByZXNwZWN0aXZlbHksIGZvciBzdGFydGluZyBmbG93ZXJpbmcgaW4gd2ludGVyIHdoZWF0LiBXaGVhdCBicmVlZGVycyBzZWxlY3QgaGVhZGluZyBkYXRlIHRvIG1hdGNoIHRoZSBtb3N0IGZhdm9yYWJsZSBjb25kaXRpb25zIGZvciB0aGVpciB0YXJnZXQgZW52aXJvbm1lbnRzIGFuZCB0aGlzIGlzIGZhdm9yZWQgYnkgdGhlIGV4dGVuc2l2ZSBnZW5ldGljIHZhcmlhdGlvbiBmb3IgdGhpcyB0cmFpdCB0aGF0IGhhcyB0aGUgcG90ZW50aWFsIHRvIGJlIGZ1cnRoZXIgZXhwbG9yZWQuIEluIHRoaXMgc3R1ZHksIHdlIHVzZWQgYSBnZXJtcGxhc20gd2l0aCBicm9hZCBnZW9ncmFwaGljIGRpc3RyaWJ1dGlvbiBhbmQgdGVzdGVkIGl0IGluIG11bHRpLWxvY2F0aW9uIGZpZWxkIHRyaWFscyBhY3Jvc3MgR2VybWFueSBvdmVyIHRocmVlIHllYXJzLiBUaGUgZ2Vub3R5cGljIHJlc3BvbnNlIHRvIHRoZSB2YXJpYXRpb24gaW4gdGhlIGNsaW1hdGljIHBhcmFtZXRlcnMgZGVwZW5kaW5nIG9uIGxvY2F0aW9uIGFuZCB5ZWFyIHVuY292ZXJlZCB0aGUgZWZmZWN0IG9mIHBob3RvcGVyaW9kIGFuZCBzcHJpbmcgdGVtcGVyYXR1cmVzIGluIGFjY2VsZXJhdGluZyBoZWFkaW5nIGRhdGUgaW4gaGlnaGVyIGFuZCBsb3dlciBsYXRpdHVkZXMsIHJlc3BlY3RpdmVseS4gU3ByaW5nIHRlbXBlcmF0dXJlIGRvbWluYXRlcyBvdGhlciBmYWN0b3JzIGluIGluZHVjaW5nIGhlYWRpbmcsIHdoZXJlYXMgdGhlIGhpZ2hlciBhbW91bnQgb2Ygc29sYXIgcmFkaWF0aW9uIGRlbGF5cyBpdC4gQSBnZW5vbWUtd2lkZSBzY2FuIG9mIG1hcmtlci10cmFpdCBhc3NvY2lhdGlvbnMgd2l0aCBoZWFkaW5nIGRhdGUgZGV0ZWN0ZWQgdHdvIFFUTDogYW4gYWRhcHRlZCBhbGxlbGUgYXQgbG9jdXMgVGFIZDEwMiBvbiBjaHJvbW9zb21lIDVBIHRoYXQgaGFzIGEgY29uc2lzdGVudCBlZmZlY3Qgb24gSEQgaW4gR2VybWFuIGN1bHRpdmFycyBpbiBtdWx0aXBsZSBlbnZpcm9ubWVudHMgYW5kIGEgbm9uLWFkYXB0ZWQgYWxsZWxlIGF0IGxvY3VzIFRhSGQwNDQgb24gY2hyb21vc29tZSAzQSB0aGF0IGFjY2VsZXJhdGVzIGZsb3dlcmluZyBieSA1LjYmbmJzcDtkYXlzLiBUYUhkMTAyIGFuZCBUYUhkMDQ0IGV4cGxhaW4gMTMuOCUgYW5kIDMzJSBvZiB0aGUgZ2VuZXRpYyB2YXJpYW5jZSwgcmVzcGVjdGl2ZWx5LiBUaGUgaW50ZXJwbGF5IG9mIHRoZSBjbGltYXRpYyB2YXJpYWJsZXMgbGVkIHRvIHRoZSBkZXRlY3Rpb24gb2YgZW52aXJvbm1lbnQgc3BlY2lmaWMgYXNzb2NpYXRpb24gcmVzcG9uZGluZyB0byB0ZW1wZXJhdHVyZSBpbiBsb3dlciBsYXRpdHVkZXMgYW5kIHBob3RvcGVyaW9kIGluIGhpZ2hlciBvbmVzLiBBbm90aGVyIGxvY3VzIFRhSGQwOTggb24gY2hyb21vc29tZSA1QSBzaG93ZWQgZXBpc3RhdGljIGludGVyYWN0aW9ucyB3aXRoIDE1IGtub3duIHJlZ3VsYXRvcnMgb2YgZmxvd2VyaW5nIHRpbWUgd2hlbiBub24tYWRhcHRlZCBjdWx0aXZhcnMgZnJvbSBvdXRzaWRlIEdlcm1hbnkgd2VyZSBpbmNsdWRlZCBpbiB0aGUgYW5hbHlzaXMuIiwicHVibGlzaGVyIjoiU3ByaW5nZXIiLCJpc3N1ZSI6IjgiLCJ2b2x1bWUiOiIxMzUifSwiaXNUZW1wb3JhcnkiOmZhbHNlfV19"/>
          <w:placeholder>
            <w:docPart w:val="DefaultPlaceholder_-1854013440"/>
          </w:placeholde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lang w:eastAsia="en-US"/>
            </w:rPr>
            <w:t>(Benaouda et al., 2022)</w:t>
          </w:r>
        </w:sdtContent>
      </w:sdt>
      <w:r w:rsidRPr="1EA3BF64" w:rsidR="5C613426">
        <w:rPr>
          <w:rFonts w:ascii="Times New Roman" w:hAnsi="Times New Roman" w:cs="Times New Roman"/>
          <w:color w:val="000000" w:themeColor="text1" w:themeTint="FF" w:themeShade="FF"/>
          <w:lang w:eastAsia="en-US"/>
        </w:rPr>
        <w:t>.</w:t>
      </w:r>
      <w:r w:rsidRPr="1EA3BF64" w:rsidR="5C613426">
        <w:rPr>
          <w:rFonts w:ascii="Times New Roman" w:hAnsi="Times New Roman" w:cs="Times New Roman"/>
          <w:color w:val="000000" w:themeColor="text1" w:themeTint="FF" w:themeShade="FF"/>
          <w:lang w:eastAsia="en-US"/>
        </w:rPr>
        <w:t xml:space="preserve"> A further association was detected on chromosome 1B (Figure </w:t>
      </w:r>
      <w:r w:rsidRPr="1EA3BF64" w:rsidR="77F5A437">
        <w:rPr>
          <w:rFonts w:ascii="Times New Roman" w:hAnsi="Times New Roman" w:cs="Times New Roman"/>
          <w:color w:val="000000" w:themeColor="text1" w:themeTint="FF" w:themeShade="FF"/>
          <w:lang w:eastAsia="en-US"/>
        </w:rPr>
        <w:t>6</w:t>
      </w:r>
      <w:r w:rsidRPr="1EA3BF64" w:rsidR="5C613426">
        <w:rPr>
          <w:rFonts w:ascii="Times New Roman" w:hAnsi="Times New Roman" w:cs="Times New Roman"/>
          <w:color w:val="000000" w:themeColor="text1" w:themeTint="FF" w:themeShade="FF"/>
          <w:lang w:eastAsia="en-US"/>
        </w:rPr>
        <w:t xml:space="preserve">A), where the GG genotype delayed heading. Functional annotation </w:t>
      </w:r>
      <w:r w:rsidRPr="1EA3BF64" w:rsidR="5C613426">
        <w:rPr>
          <w:rFonts w:ascii="Times New Roman" w:hAnsi="Times New Roman" w:cs="Times New Roman"/>
          <w:color w:val="000000" w:themeColor="text1" w:themeTint="FF" w:themeShade="FF"/>
          <w:lang w:eastAsia="en-US"/>
        </w:rPr>
        <w:t>identified</w:t>
      </w:r>
      <w:r w:rsidRPr="1EA3BF64" w:rsidR="5C613426">
        <w:rPr>
          <w:rFonts w:ascii="Times New Roman" w:hAnsi="Times New Roman" w:cs="Times New Roman"/>
          <w:color w:val="000000" w:themeColor="text1" w:themeTint="FF" w:themeShade="FF"/>
          <w:lang w:eastAsia="en-US"/>
        </w:rPr>
        <w:t xml:space="preserve"> cysteine proteinase genes (Table 2), enzymes that regulate developmental transitions in plants </w:t>
      </w:r>
      <w:sdt>
        <w:sdtPr>
          <w:id w:val="395703203"/>
          <w:tag w:val="MENDELEY_CITATION_v3_eyJjaXRhdGlvbklEIjoiTUVOREVMRVlfQ0lUQVRJT05fNTU0YTU2MTUtYWJkNi00NTAwLWFmZmUtOTJmNjA1NWUxMGJhIiwicHJvcGVydGllcyI6eyJub3RlSW5kZXgiOjB9LCJpc0VkaXRlZCI6ZmFsc2UsIm1hbnVhbE92ZXJyaWRlIjp7ImlzTWFudWFsbHlPdmVycmlkZGVuIjp0cnVlLCJjaXRlcHJvY1RleHQiOiIoTGl1IGV0IGFsLiwgMjAxOCkiLCJtYW51YWxPdmVycmlkZVRleHQiOiIoTGl1IGV0IGFsLiwgMjAxOCkuIn0sImNpdGF0aW9uSXRlbXMiOlt7ImlkIjoiZmQyNDljMTktZDBhOC0zNTZhLWI2YzktMTRkNGZiNWE1YTRmIiwiaXRlbURhdGEiOnsidHlwZSI6ImFydGljbGUtam91cm5hbCIsImlkIjoiZmQyNDljMTktZDBhOC0zNTZhLWI2YzktMTRkNGZiNWE1YTRmIiwidGl0bGUiOiJSb2xlIG9mIHBhcGFpbi1saWtlIGN5c3RlaW5lIHByb3RlYXNlcyBpbiBwbGFudCBkZXZlbG9wbWVudCIsImdyb3VwSWQiOiI4OGMwYjZlYS1kY2MzLTM1MmEtYjNjMi1kNDcyYTQ1NWYyYWQiLCJhdXRob3IiOlt7ImZhbWlseSI6IkxpdSIsImdpdmVuIjoiSHVpanVhbiIsInBhcnNlLW5hbWVzIjpmYWxzZSwiZHJvcHBpbmctcGFydGljbGUiOiIiLCJub24tZHJvcHBpbmctcGFydGljbGUiOiIifSx7ImZhbWlseSI6Ikh1IiwiZ2l2ZW4iOiJNZW5naHVpIiwicGFyc2UtbmFtZXMiOmZhbHNlLCJkcm9wcGluZy1wYXJ0aWNsZSI6IiIsIm5vbi1kcm9wcGluZy1wYXJ0aWNsZSI6IiJ9LHsiZmFtaWx5IjoiV2FuZyIsImdpdmVuIjoiUWkiLCJwYXJzZS1uYW1lcyI6ZmFsc2UsImRyb3BwaW5nLXBhcnRpY2xlIjoiIiwibm9uLWRyb3BwaW5nLXBhcnRpY2xlIjoiIn0seyJmYW1pbHkiOiJDaGVuZyIsImdpdmVuIjoiTGluIiwicGFyc2UtbmFtZXMiOmZhbHNlLCJkcm9wcGluZy1wYXJ0aWNsZSI6IiIsIm5vbi1kcm9wcGluZy1wYXJ0aWNsZSI6IiJ9LHsiZmFtaWx5IjoiWmhhbmciLCJnaXZlbiI6IlphaWJhbyIsInBhcnNlLW5hbWVzIjpmYWxzZSwiZHJvcHBpbmctcGFydGljbGUiOiIiLCJub24tZHJvcHBpbmctcGFydGljbGUiOiIifV0sImNvbnRhaW5lci10aXRsZSI6IkZyb250aWVycyBpbiBQbGFudCBTY2llbmNlIiwiY29udGFpbmVyLXRpdGxlLXNob3J0IjoiRnJvbnQuIFBsYW50IFNjaS4iLCJhY2Nlc3NlZCI6eyJkYXRlLXBhcnRzIjpbWzIwMjYsNCwyMV1dfSwiRE9JIjoiMTAuMzM4OS9GUExTLjIwMTguMDE3MTcvVEVYVCIsIklTU04iOiIxNjY0NDYyWCIsIlVSTCI6Ind3dy5mcm9udGllcnNpbi5vcmciLCJpc3N1ZWQiOnsiZGF0ZS1wYXJ0cyI6W1syMDE4LDEyLDRdXX0sInBhZ2UiOiI0MTczNjciLCJhYnN0cmFjdCI6IlBhcGFpbi1saWtlIGN5c3RlaW5lIHByb3RlYXNlcyAoUExDUCkgYXJlIHByb21pbmVudCBwZXB0aWRhc2VzIGZvdW5kIGluIG1vc3QgbGl2aW5nIG9yZ2FuaXNtcy4gSW4gcGxhbnRzLCBQTENQcyB3YXMgZGl2aWRlZCBpbnRvIG5pbmUgc3ViZ3JvdXBzIGJhc2VkIG9uIGZ1bmN0aW9uYWwgYW5kIHN0cnVjdHVyYWwgY2hhcmFjdGVyaXphdGlvbi4gVGhleSBhcmUga2V5IGVuenltZXMgaW4gcHJvdGVpbiBwcm90ZW9seXNpcyBhbmQgaW52b2x2ZWQgaW4gbnVtZXJvdXMgcGh5c2lvbG9naWNhbCBwcm9jZXNzZXMuIEluIHRoaXMgcGFwZXIsIHdlIHJldmlld2VkIHRoZSB1cGRhdGVkIGFjaGlldmVtZW50cyBvZiBwaHlzaW9sb2dpY2FsIHJvbGVzIG9mIHBsYW50IFBMQ1BzIGluIGdlcm1pbmF0aW9uLCBkZXZlbG9wbWVudCwgc2VuZXNjZW5jZSwgaW1tdW5pdHksIGFuZCBzdHJlc3MgcmVzcG9uc2VzLiIsInB1Ymxpc2hlciI6IkZyb250aWVycyBNZWRpYSBTLkEuIiwidm9sdW1lIjoiODcxIn0sImlzVGVtcG9yYXJ5IjpmYWxzZX1dfQ=="/>
          <w:placeholder>
            <w:docPart w:val="ECC4F67FE10A7F44BA2CF325EBE0E5FF"/>
          </w:placeholder>
          <w:rPr>
            <w:rFonts w:ascii="Times New Roman" w:hAnsi="Times New Roman" w:cs="Times New Roman"/>
            <w:color w:val="000000" w:themeColor="text1" w:themeTint="FF" w:themeShade="FF"/>
            <w:lang w:eastAsia="en-US"/>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lang w:eastAsia="en-US"/>
            </w:rPr>
            <w:t>(Liu et al., 2018).</w:t>
          </w:r>
        </w:sdtContent>
        <w:sdtEndPr>
          <w:rPr>
            <w:rFonts w:ascii="Times New Roman" w:hAnsi="Times New Roman" w:cs="Times New Roman"/>
            <w:color w:val="000000" w:themeColor="text1" w:themeTint="FF" w:themeShade="FF"/>
            <w:lang w:eastAsia="en-US"/>
          </w:rPr>
        </w:sdtEndPr>
      </w:sdt>
    </w:p>
    <w:p w:rsidR="1115CC3A" w:rsidP="17F0FA35" w:rsidRDefault="1115CC3A" w14:paraId="3AF8884A" w14:textId="2D7F3EAB">
      <w:pPr>
        <w:jc w:val="center"/>
      </w:pPr>
    </w:p>
    <w:p w:rsidR="1D5015F0" w:rsidP="1EA3BF64" w:rsidRDefault="1D5015F0" w14:paraId="3D32CBD3" w14:textId="2FE4EA12">
      <w:pPr>
        <w:pStyle w:val="Normal"/>
        <w:jc w:val="center"/>
      </w:pPr>
      <w:r w:rsidR="1D5015F0">
        <w:drawing>
          <wp:inline wp14:editId="3FE629C3" wp14:anchorId="617F24FB">
            <wp:extent cx="4856302" cy="2989001"/>
            <wp:effectExtent l="0" t="0" r="0" b="0"/>
            <wp:docPr id="1913227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227747" name="Picture 1913227747"/>
                    <pic:cNvPicPr/>
                  </pic:nvPicPr>
                  <pic:blipFill>
                    <a:blip xmlns:r="http://schemas.openxmlformats.org/officeDocument/2006/relationships" r:embed="rId1396748422">
                      <a:extLst>
                        <a:ext uri="{28A0092B-C50C-407E-A947-70E740481C1C}">
                          <a14:useLocalDpi xmlns:a14="http://schemas.microsoft.com/office/drawing/2010/main"/>
                        </a:ext>
                      </a:extLst>
                    </a:blip>
                    <a:stretch>
                      <a:fillRect/>
                    </a:stretch>
                  </pic:blipFill>
                  <pic:spPr>
                    <a:xfrm rot="0">
                      <a:off x="0" y="0"/>
                      <a:ext cx="4856302" cy="2989001"/>
                    </a:xfrm>
                    <a:prstGeom prst="rect">
                      <a:avLst/>
                    </a:prstGeom>
                  </pic:spPr>
                </pic:pic>
              </a:graphicData>
            </a:graphic>
          </wp:inline>
        </w:drawing>
      </w:r>
    </w:p>
    <w:p w:rsidR="008D12A1" w:rsidP="5EB7757C" w:rsidRDefault="25341C4F" w14:paraId="212E56E0" w14:textId="407D8D84">
      <w:pPr>
        <w:jc w:val="both"/>
        <w:rPr>
          <w:rFonts w:ascii="Times New Roman" w:hAnsi="Times New Roman" w:eastAsia="Times New Roman" w:cs="Times New Roman"/>
          <w:sz w:val="20"/>
          <w:szCs w:val="20"/>
        </w:rPr>
      </w:pPr>
      <w:r w:rsidRPr="1EA3BF64" w:rsidR="5388C8EE">
        <w:rPr>
          <w:rFonts w:ascii="Times New Roman" w:hAnsi="Times New Roman" w:eastAsia="Times New Roman" w:cs="Times New Roman"/>
          <w:b w:val="1"/>
          <w:bCs w:val="1"/>
          <w:sz w:val="20"/>
          <w:szCs w:val="20"/>
        </w:rPr>
        <w:t>Fig</w:t>
      </w:r>
      <w:r w:rsidRPr="1EA3BF64" w:rsidR="31AA7E19">
        <w:rPr>
          <w:rFonts w:ascii="Times New Roman" w:hAnsi="Times New Roman" w:eastAsia="Times New Roman" w:cs="Times New Roman"/>
          <w:b w:val="1"/>
          <w:bCs w:val="1"/>
          <w:sz w:val="20"/>
          <w:szCs w:val="20"/>
        </w:rPr>
        <w:t>ure</w:t>
      </w:r>
      <w:r w:rsidRPr="1EA3BF64" w:rsidR="5388C8EE">
        <w:rPr>
          <w:rFonts w:ascii="Times New Roman" w:hAnsi="Times New Roman" w:eastAsia="Times New Roman" w:cs="Times New Roman"/>
          <w:b w:val="1"/>
          <w:bCs w:val="1"/>
          <w:sz w:val="20"/>
          <w:szCs w:val="20"/>
        </w:rPr>
        <w:t xml:space="preserve"> </w:t>
      </w:r>
      <w:r w:rsidRPr="1EA3BF64" w:rsidR="7971EF66">
        <w:rPr>
          <w:rFonts w:ascii="Times New Roman" w:hAnsi="Times New Roman" w:eastAsia="Times New Roman" w:cs="Times New Roman"/>
          <w:b w:val="1"/>
          <w:bCs w:val="1"/>
          <w:sz w:val="20"/>
          <w:szCs w:val="20"/>
        </w:rPr>
        <w:t>6</w:t>
      </w:r>
      <w:r w:rsidRPr="1EA3BF64" w:rsidR="4016D819">
        <w:rPr>
          <w:rFonts w:ascii="Times New Roman" w:hAnsi="Times New Roman" w:eastAsia="Times New Roman" w:cs="Times New Roman"/>
          <w:b w:val="1"/>
          <w:bCs w:val="1"/>
          <w:sz w:val="20"/>
          <w:szCs w:val="20"/>
        </w:rPr>
        <w:t>.</w:t>
      </w:r>
      <w:r w:rsidRPr="1EA3BF64" w:rsidR="4016D819">
        <w:rPr>
          <w:rFonts w:ascii="Times New Roman" w:hAnsi="Times New Roman" w:eastAsia="Times New Roman" w:cs="Times New Roman"/>
          <w:sz w:val="20"/>
          <w:szCs w:val="20"/>
        </w:rPr>
        <w:t xml:space="preserve"> </w:t>
      </w:r>
      <w:r w:rsidRPr="1EA3BF64" w:rsidR="413AEA21">
        <w:rPr>
          <w:rFonts w:ascii="Times New Roman" w:hAnsi="Times New Roman" w:eastAsia="Times New Roman" w:cs="Times New Roman"/>
          <w:sz w:val="20"/>
          <w:szCs w:val="20"/>
        </w:rPr>
        <w:t>Phenotypic distribution</w:t>
      </w:r>
      <w:r w:rsidRPr="1EA3BF64" w:rsidR="4C33FB5E">
        <w:rPr>
          <w:rFonts w:ascii="Times New Roman" w:hAnsi="Times New Roman" w:eastAsia="Times New Roman" w:cs="Times New Roman"/>
          <w:sz w:val="20"/>
          <w:szCs w:val="20"/>
        </w:rPr>
        <w:t xml:space="preserve"> of chromosome 2B</w:t>
      </w:r>
      <w:r w:rsidRPr="1EA3BF64" w:rsidR="413AEA21">
        <w:rPr>
          <w:rFonts w:ascii="Times New Roman" w:hAnsi="Times New Roman" w:eastAsia="Times New Roman" w:cs="Times New Roman"/>
          <w:sz w:val="20"/>
          <w:szCs w:val="20"/>
        </w:rPr>
        <w:t xml:space="preserve"> of DTH is shown for different genotypes of </w:t>
      </w:r>
      <w:r w:rsidRPr="1EA3BF64" w:rsidR="413AEA21">
        <w:rPr>
          <w:rFonts w:ascii="Times New Roman" w:hAnsi="Times New Roman" w:eastAsia="Times New Roman" w:cs="Times New Roman"/>
          <w:b w:val="1"/>
          <w:bCs w:val="1"/>
          <w:sz w:val="20"/>
          <w:szCs w:val="20"/>
        </w:rPr>
        <w:t>(A)</w:t>
      </w:r>
      <w:r w:rsidRPr="1EA3BF64" w:rsidR="413AEA21">
        <w:rPr>
          <w:rFonts w:ascii="Times New Roman" w:hAnsi="Times New Roman" w:eastAsia="Times New Roman" w:cs="Times New Roman"/>
          <w:sz w:val="20"/>
          <w:szCs w:val="20"/>
        </w:rPr>
        <w:t xml:space="preserve"> SNP 1244465 (</w:t>
      </w:r>
      <w:r w:rsidRPr="1EA3BF64" w:rsidR="413AEA21">
        <w:rPr>
          <w:rFonts w:ascii="Times New Roman" w:hAnsi="Times New Roman" w:eastAsia="Times New Roman" w:cs="Times New Roman"/>
          <w:sz w:val="20"/>
          <w:szCs w:val="20"/>
        </w:rPr>
        <w:t>located</w:t>
      </w:r>
      <w:r w:rsidRPr="1EA3BF64" w:rsidR="413AEA21">
        <w:rPr>
          <w:rFonts w:ascii="Times New Roman" w:hAnsi="Times New Roman" w:eastAsia="Times New Roman" w:cs="Times New Roman"/>
          <w:sz w:val="20"/>
          <w:szCs w:val="20"/>
        </w:rPr>
        <w:t xml:space="preserve"> at 94.9 Mb) and </w:t>
      </w:r>
      <w:r w:rsidRPr="1EA3BF64" w:rsidR="413AEA21">
        <w:rPr>
          <w:rFonts w:ascii="Times New Roman" w:hAnsi="Times New Roman" w:eastAsia="Times New Roman" w:cs="Times New Roman"/>
          <w:b w:val="1"/>
          <w:bCs w:val="1"/>
          <w:sz w:val="20"/>
          <w:szCs w:val="20"/>
        </w:rPr>
        <w:t>(B)</w:t>
      </w:r>
      <w:r w:rsidRPr="1EA3BF64" w:rsidR="413AEA21">
        <w:rPr>
          <w:rFonts w:ascii="Times New Roman" w:hAnsi="Times New Roman" w:eastAsia="Times New Roman" w:cs="Times New Roman"/>
          <w:sz w:val="20"/>
          <w:szCs w:val="20"/>
        </w:rPr>
        <w:t xml:space="preserve"> SNP 992116 (</w:t>
      </w:r>
      <w:r w:rsidRPr="1EA3BF64" w:rsidR="413AEA21">
        <w:rPr>
          <w:rFonts w:ascii="Times New Roman" w:hAnsi="Times New Roman" w:eastAsia="Times New Roman" w:cs="Times New Roman"/>
          <w:sz w:val="20"/>
          <w:szCs w:val="20"/>
        </w:rPr>
        <w:t>located</w:t>
      </w:r>
      <w:r w:rsidRPr="1EA3BF64" w:rsidR="413AEA21">
        <w:rPr>
          <w:rFonts w:ascii="Times New Roman" w:hAnsi="Times New Roman" w:eastAsia="Times New Roman" w:cs="Times New Roman"/>
          <w:sz w:val="20"/>
          <w:szCs w:val="20"/>
        </w:rPr>
        <w:t xml:space="preserve"> at 216.5 Mb). Each panel displays a combination of boxplots and violin plots, </w:t>
      </w:r>
      <w:r w:rsidRPr="1EA3BF64" w:rsidR="413AEA21">
        <w:rPr>
          <w:rFonts w:ascii="Times New Roman" w:hAnsi="Times New Roman" w:eastAsia="Times New Roman" w:cs="Times New Roman"/>
          <w:sz w:val="20"/>
          <w:szCs w:val="20"/>
        </w:rPr>
        <w:t>representing</w:t>
      </w:r>
      <w:r w:rsidRPr="1EA3BF64" w:rsidR="413AEA21">
        <w:rPr>
          <w:rFonts w:ascii="Times New Roman" w:hAnsi="Times New Roman" w:eastAsia="Times New Roman" w:cs="Times New Roman"/>
          <w:sz w:val="20"/>
          <w:szCs w:val="20"/>
        </w:rPr>
        <w:t xml:space="preserve"> the median, interquartile range (IQR), and the density distribution of the data, respectively. Individual data points are overlaid as open circles.</w:t>
      </w:r>
    </w:p>
    <w:p w:rsidRPr="00317F08" w:rsidR="17D2AE44" w:rsidP="00675426" w:rsidRDefault="00317F08" w14:paraId="00E31CFE" w14:textId="7B94FDA9">
      <w:pPr>
        <w:jc w:val="both"/>
        <w:rPr>
          <w:rFonts w:ascii="Times New Roman" w:hAnsi="Times New Roman" w:eastAsia="Times New Roman" w:cs="Times New Roman"/>
        </w:rPr>
      </w:pPr>
      <w:r w:rsidRPr="1EA3BF64" w:rsidR="1822F2DC">
        <w:rPr>
          <w:rFonts w:ascii="Times New Roman" w:hAnsi="Times New Roman" w:cs="Times New Roman"/>
          <w:lang w:eastAsia="en-US"/>
        </w:rPr>
        <w:t xml:space="preserve">The strongest </w:t>
      </w:r>
      <w:r w:rsidRPr="1EA3BF64" w:rsidR="1822F2DC">
        <w:rPr>
          <w:rFonts w:ascii="Times New Roman" w:hAnsi="Times New Roman" w:eastAsia="Times New Roman" w:cs="Times New Roman"/>
        </w:rPr>
        <w:t xml:space="preserve">association for </w:t>
      </w:r>
      <w:r w:rsidRPr="1EA3BF64" w:rsidR="1822F2DC">
        <w:rPr>
          <w:rFonts w:ascii="Times New Roman" w:hAnsi="Times New Roman" w:cs="Times New Roman"/>
          <w:lang w:eastAsia="en-US"/>
        </w:rPr>
        <w:t>DTH</w:t>
      </w:r>
      <w:r w:rsidRPr="1EA3BF64" w:rsidR="1822F2DC">
        <w:rPr>
          <w:rFonts w:ascii="Times New Roman" w:hAnsi="Times New Roman" w:eastAsia="Times New Roman" w:cs="Times New Roman"/>
        </w:rPr>
        <w:t xml:space="preserve"> was on chromosome 6A (SNP 984177</w:t>
      </w:r>
      <w:r w:rsidRPr="1EA3BF64" w:rsidR="1822F2DC">
        <w:rPr>
          <w:rFonts w:ascii="Times New Roman" w:hAnsi="Times New Roman" w:cs="Times New Roman"/>
          <w:lang w:eastAsia="en-US"/>
        </w:rPr>
        <w:t>,</w:t>
      </w:r>
      <w:r w:rsidRPr="1EA3BF64" w:rsidR="1822F2DC">
        <w:rPr>
          <w:rFonts w:ascii="Times New Roman" w:hAnsi="Times New Roman" w:eastAsia="Times New Roman" w:cs="Times New Roman"/>
        </w:rPr>
        <w:t xml:space="preserve"> Figure </w:t>
      </w:r>
      <w:r w:rsidRPr="1EA3BF64" w:rsidR="4486C0A1">
        <w:rPr>
          <w:rFonts w:ascii="Times New Roman" w:hAnsi="Times New Roman" w:eastAsia="Times New Roman" w:cs="Times New Roman"/>
        </w:rPr>
        <w:t>7</w:t>
      </w:r>
      <w:r w:rsidRPr="1EA3BF64" w:rsidR="1822F2DC">
        <w:rPr>
          <w:rFonts w:ascii="Times New Roman" w:hAnsi="Times New Roman" w:eastAsia="Times New Roman" w:cs="Times New Roman"/>
        </w:rPr>
        <w:t>B</w:t>
      </w:r>
      <w:r w:rsidRPr="1EA3BF64" w:rsidR="1822F2DC">
        <w:rPr>
          <w:rFonts w:ascii="Times New Roman" w:hAnsi="Times New Roman" w:cs="Times New Roman"/>
          <w:lang w:eastAsia="en-US"/>
        </w:rPr>
        <w:t>), where the GG</w:t>
      </w:r>
      <w:r w:rsidRPr="1EA3BF64" w:rsidR="1822F2DC">
        <w:rPr>
          <w:rFonts w:ascii="Times New Roman" w:hAnsi="Times New Roman" w:eastAsia="Times New Roman" w:cs="Times New Roman"/>
        </w:rPr>
        <w:t xml:space="preserve"> genotype delayed </w:t>
      </w:r>
      <w:r w:rsidRPr="1EA3BF64" w:rsidR="1822F2DC">
        <w:rPr>
          <w:rFonts w:ascii="Times New Roman" w:hAnsi="Times New Roman" w:eastAsia="Times New Roman" w:cs="Times New Roman"/>
        </w:rPr>
        <w:t xml:space="preserve">flowering </w:t>
      </w:r>
      <w:r w:rsidRPr="1EA3BF64" w:rsidR="1822F2DC">
        <w:rPr>
          <w:rFonts w:ascii="Times New Roman" w:hAnsi="Times New Roman" w:cs="Times New Roman"/>
          <w:lang w:eastAsia="en-US"/>
        </w:rPr>
        <w:t>substantially</w:t>
      </w:r>
      <w:r w:rsidRPr="1EA3BF64" w:rsidR="1822F2DC">
        <w:rPr>
          <w:rFonts w:ascii="Times New Roman" w:hAnsi="Times New Roman" w:eastAsia="Times New Roman" w:cs="Times New Roman"/>
        </w:rPr>
        <w:t xml:space="preserve"> (</w:t>
      </w:r>
      <w:r w:rsidRPr="1EA3BF64" w:rsidR="1822F2DC">
        <w:rPr>
          <w:rFonts w:ascii="Times New Roman" w:hAnsi="Times New Roman" w:eastAsia="Times New Roman" w:cs="Times New Roman"/>
        </w:rPr>
        <w:t>&gt; 80</w:t>
      </w:r>
      <w:r w:rsidRPr="1EA3BF64" w:rsidR="1822F2DC">
        <w:rPr>
          <w:rFonts w:ascii="Times New Roman" w:hAnsi="Times New Roman" w:eastAsia="Times New Roman" w:cs="Times New Roman"/>
        </w:rPr>
        <w:t xml:space="preserve"> days</w:t>
      </w:r>
      <w:r w:rsidRPr="1EA3BF64" w:rsidR="1822F2DC">
        <w:rPr>
          <w:rFonts w:ascii="Times New Roman" w:hAnsi="Times New Roman" w:cs="Times New Roman"/>
          <w:lang w:eastAsia="en-US"/>
        </w:rPr>
        <w:t>) compared to the AA</w:t>
      </w:r>
      <w:r w:rsidRPr="1EA3BF64" w:rsidR="1822F2DC">
        <w:rPr>
          <w:rFonts w:ascii="Times New Roman" w:hAnsi="Times New Roman" w:eastAsia="Times New Roman" w:cs="Times New Roman"/>
        </w:rPr>
        <w:t xml:space="preserve"> genotype (&lt; 70 days). </w:t>
      </w:r>
      <w:r w:rsidRPr="1EA3BF64" w:rsidR="1822F2DC">
        <w:rPr>
          <w:rFonts w:ascii="Times New Roman" w:hAnsi="Times New Roman" w:cs="Times New Roman"/>
          <w:lang w:eastAsia="en-US"/>
        </w:rPr>
        <w:t xml:space="preserve">This locus also showed a strong additive effect on DTM (Figure </w:t>
      </w:r>
      <w:r w:rsidRPr="1EA3BF64" w:rsidR="2C51030F">
        <w:rPr>
          <w:rFonts w:ascii="Times New Roman" w:hAnsi="Times New Roman" w:cs="Times New Roman"/>
          <w:lang w:eastAsia="en-US"/>
        </w:rPr>
        <w:t>8</w:t>
      </w:r>
      <w:r w:rsidRPr="1EA3BF64" w:rsidR="1822F2DC">
        <w:rPr>
          <w:rFonts w:ascii="Times New Roman" w:hAnsi="Times New Roman" w:cs="Times New Roman"/>
          <w:lang w:eastAsia="en-US"/>
        </w:rPr>
        <w:t>A), with the GG to AA transition significantly reduc</w:t>
      </w:r>
      <w:r w:rsidRPr="1EA3BF64" w:rsidR="4A616AD9">
        <w:rPr>
          <w:rFonts w:ascii="Times New Roman" w:hAnsi="Times New Roman" w:cs="Times New Roman"/>
          <w:lang w:eastAsia="en-US"/>
        </w:rPr>
        <w:t>ed</w:t>
      </w:r>
      <w:r w:rsidRPr="1EA3BF64" w:rsidR="1822F2DC">
        <w:rPr>
          <w:rFonts w:ascii="Times New Roman" w:hAnsi="Times New Roman" w:cs="Times New Roman"/>
          <w:lang w:eastAsia="en-US"/>
        </w:rPr>
        <w:t xml:space="preserve"> maturity time (Tukey's HSD, p &lt; 0.05). </w:t>
      </w:r>
      <w:r w:rsidRPr="1EA3BF64" w:rsidR="5E0E43D6">
        <w:rPr>
          <w:rFonts w:ascii="Times New Roman" w:hAnsi="Times New Roman" w:cs="Times New Roman"/>
          <w:lang w:eastAsia="en-US"/>
        </w:rPr>
        <w:t>In</w:t>
      </w:r>
      <w:r w:rsidRPr="1EA3BF64" w:rsidR="0A3FBA20">
        <w:rPr>
          <w:rFonts w:ascii="Times New Roman" w:hAnsi="Times New Roman" w:cs="Times New Roman"/>
          <w:lang w:eastAsia="en-US"/>
        </w:rPr>
        <w:t xml:space="preserve"> </w:t>
      </w:r>
      <w:r w:rsidRPr="1EA3BF64" w:rsidR="5E0E43D6">
        <w:rPr>
          <w:rFonts w:ascii="Times New Roman" w:hAnsi="Times New Roman" w:cs="Times New Roman"/>
          <w:lang w:eastAsia="en-US"/>
        </w:rPr>
        <w:t>Figure</w:t>
      </w:r>
      <w:r w:rsidRPr="1EA3BF64" w:rsidR="1822F2DC">
        <w:rPr>
          <w:rFonts w:ascii="Times New Roman" w:hAnsi="Times New Roman" w:cs="Times New Roman"/>
          <w:lang w:eastAsia="en-US"/>
        </w:rPr>
        <w:t xml:space="preserve"> </w:t>
      </w:r>
      <w:r w:rsidRPr="1EA3BF64" w:rsidR="150BBB89">
        <w:rPr>
          <w:rFonts w:ascii="Times New Roman" w:hAnsi="Times New Roman" w:cs="Times New Roman"/>
          <w:lang w:eastAsia="en-US"/>
        </w:rPr>
        <w:t>7</w:t>
      </w:r>
      <w:r w:rsidRPr="1EA3BF64" w:rsidR="0DA60062">
        <w:rPr>
          <w:rFonts w:ascii="Times New Roman" w:hAnsi="Times New Roman" w:cs="Times New Roman"/>
          <w:lang w:eastAsia="en-US"/>
        </w:rPr>
        <w:t xml:space="preserve">B and </w:t>
      </w:r>
      <w:r w:rsidRPr="1EA3BF64" w:rsidR="19C10E79">
        <w:rPr>
          <w:rFonts w:ascii="Times New Roman" w:hAnsi="Times New Roman" w:cs="Times New Roman"/>
          <w:lang w:eastAsia="en-US"/>
        </w:rPr>
        <w:t>8</w:t>
      </w:r>
      <w:r w:rsidRPr="1EA3BF64" w:rsidR="0DA60062">
        <w:rPr>
          <w:rFonts w:ascii="Times New Roman" w:hAnsi="Times New Roman" w:cs="Times New Roman"/>
          <w:lang w:eastAsia="en-US"/>
        </w:rPr>
        <w:t>A</w:t>
      </w:r>
      <w:r w:rsidRPr="1EA3BF64" w:rsidR="5E0E43D6">
        <w:rPr>
          <w:rFonts w:ascii="Times New Roman" w:hAnsi="Times New Roman" w:cs="Times New Roman"/>
          <w:lang w:eastAsia="en-US"/>
        </w:rPr>
        <w:t>,</w:t>
      </w:r>
      <w:r w:rsidRPr="1EA3BF64" w:rsidR="1822F2DC">
        <w:rPr>
          <w:rFonts w:ascii="Times New Roman" w:hAnsi="Times New Roman" w:cs="Times New Roman"/>
          <w:lang w:eastAsia="en-US"/>
        </w:rPr>
        <w:t xml:space="preserve"> chromosome 6A shows significant peaks for both DTH and DTM across both models, confirming pleiotropic control of developmental timing.</w:t>
      </w:r>
    </w:p>
    <w:p w:rsidR="272E4B09" w:rsidP="272E4B09" w:rsidRDefault="50D272AD" w14:paraId="40BA1A52" w14:textId="1EC4D969">
      <w:pPr>
        <w:spacing w:before="120" w:after="120"/>
        <w:jc w:val="both"/>
      </w:pPr>
      <w:r w:rsidRPr="1EA3BF64" w:rsidR="61049954">
        <w:rPr>
          <w:rFonts w:ascii="Calibri" w:hAnsi="Calibri" w:eastAsia="Calibri" w:cs="Calibri" w:asciiTheme="minorAscii" w:hAnsiTheme="minorAscii" w:eastAsiaTheme="minorAscii" w:cstheme="minorAscii"/>
          <w:b w:val="1"/>
          <w:bCs w:val="1"/>
          <w:sz w:val="24"/>
          <w:szCs w:val="24"/>
        </w:rPr>
        <w:t xml:space="preserve">A                                                                         </w:t>
      </w:r>
      <w:r w:rsidRPr="1EA3BF64" w:rsidR="176ECD2F">
        <w:rPr>
          <w:rFonts w:ascii="Calibri" w:hAnsi="Calibri" w:eastAsia="Calibri" w:cs="Calibri" w:asciiTheme="minorAscii" w:hAnsiTheme="minorAscii" w:eastAsiaTheme="minorAscii" w:cstheme="minorAscii"/>
          <w:b w:val="1"/>
          <w:bCs w:val="1"/>
          <w:sz w:val="24"/>
          <w:szCs w:val="24"/>
        </w:rPr>
        <w:t xml:space="preserve">             </w:t>
      </w:r>
      <w:r w:rsidRPr="1EA3BF64" w:rsidR="61049954">
        <w:rPr>
          <w:rFonts w:ascii="Calibri" w:hAnsi="Calibri" w:eastAsia="Calibri" w:cs="Calibri" w:asciiTheme="minorAscii" w:hAnsiTheme="minorAscii" w:eastAsiaTheme="minorAscii" w:cstheme="minorAscii"/>
          <w:b w:val="1"/>
          <w:bCs w:val="1"/>
          <w:sz w:val="24"/>
          <w:szCs w:val="24"/>
        </w:rPr>
        <w:t xml:space="preserve">   </w:t>
      </w:r>
      <w:r w:rsidRPr="1EA3BF64" w:rsidR="61049954">
        <w:rPr>
          <w:rFonts w:ascii="Calibri" w:hAnsi="Calibri" w:eastAsia="Calibri" w:cs="Calibri" w:asciiTheme="minorAscii" w:hAnsiTheme="minorAscii" w:eastAsiaTheme="minorAscii" w:cstheme="minorAscii"/>
          <w:b w:val="1"/>
          <w:bCs w:val="1"/>
          <w:sz w:val="24"/>
          <w:szCs w:val="24"/>
        </w:rPr>
        <w:t>B</w:t>
      </w:r>
      <w:r w:rsidRPr="1EA3BF64" w:rsidR="61049954">
        <w:rPr>
          <w:rFonts w:ascii="Calibri" w:hAnsi="Calibri" w:eastAsia="Calibri" w:cs="Calibri" w:asciiTheme="minorAscii" w:hAnsiTheme="minorAscii" w:eastAsiaTheme="minorAscii" w:cstheme="minorAscii"/>
          <w:b w:val="1"/>
          <w:bCs w:val="1"/>
          <w:sz w:val="24"/>
          <w:szCs w:val="24"/>
        </w:rPr>
        <w:t xml:space="preserve">    </w:t>
      </w:r>
      <w:r w:rsidRPr="1EA3BF64" w:rsidR="61049954">
        <w:rPr>
          <w:rFonts w:ascii="Times New Roman" w:hAnsi="Times New Roman" w:eastAsia="Times New Roman" w:cs="Times New Roman"/>
          <w:sz w:val="24"/>
          <w:szCs w:val="24"/>
        </w:rPr>
        <w:t xml:space="preserve">      </w:t>
      </w:r>
      <w:r w:rsidRPr="1EA3BF64" w:rsidR="61049954">
        <w:rPr>
          <w:sz w:val="24"/>
          <w:szCs w:val="24"/>
        </w:rPr>
        <w:t xml:space="preserve">            </w:t>
      </w:r>
    </w:p>
    <w:p w:rsidR="1115CC3A" w:rsidP="1EA3BF64" w:rsidRDefault="1115CC3A" w14:paraId="3BC75279" w14:textId="1DC64CE7">
      <w:pPr>
        <w:pStyle w:val="Normal"/>
        <w:jc w:val="center"/>
      </w:pPr>
      <w:r w:rsidR="70C2980E">
        <w:drawing>
          <wp:inline wp14:editId="1F403FB0" wp14:anchorId="45EEFAAC">
            <wp:extent cx="5767767" cy="1957777"/>
            <wp:effectExtent l="0" t="0" r="0" b="0"/>
            <wp:docPr id="685753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753187" name="Picture 685753187"/>
                    <pic:cNvPicPr/>
                  </pic:nvPicPr>
                  <pic:blipFill>
                    <a:blip xmlns:r="http://schemas.openxmlformats.org/officeDocument/2006/relationships" r:embed="rId1864332973">
                      <a:extLst>
                        <a:ext uri="{28A0092B-C50C-407E-A947-70E740481C1C}">
                          <a14:useLocalDpi xmlns:a14="http://schemas.microsoft.com/office/drawing/2010/main"/>
                        </a:ext>
                      </a:extLst>
                    </a:blip>
                    <a:stretch>
                      <a:fillRect/>
                    </a:stretch>
                  </pic:blipFill>
                  <pic:spPr>
                    <a:xfrm rot="0">
                      <a:off x="0" y="0"/>
                      <a:ext cx="5767767" cy="1957777"/>
                    </a:xfrm>
                    <a:prstGeom prst="rect">
                      <a:avLst/>
                    </a:prstGeom>
                  </pic:spPr>
                </pic:pic>
              </a:graphicData>
            </a:graphic>
          </wp:inline>
        </w:drawing>
      </w:r>
    </w:p>
    <w:p w:rsidR="1115CC3A" w:rsidP="5EB7757C" w:rsidRDefault="25341C4F" w14:paraId="107FA988" w14:textId="319C887C">
      <w:pPr>
        <w:jc w:val="both"/>
        <w:rPr>
          <w:rFonts w:ascii="Times New Roman" w:hAnsi="Times New Roman" w:eastAsia="Times New Roman" w:cs="Times New Roman"/>
          <w:sz w:val="20"/>
          <w:szCs w:val="20"/>
        </w:rPr>
      </w:pPr>
      <w:r w:rsidRPr="1EA3BF64" w:rsidR="5388C8EE">
        <w:rPr>
          <w:rFonts w:ascii="Times New Roman" w:hAnsi="Times New Roman" w:eastAsia="Times New Roman" w:cs="Times New Roman"/>
          <w:b w:val="1"/>
          <w:bCs w:val="1"/>
          <w:sz w:val="20"/>
          <w:szCs w:val="20"/>
        </w:rPr>
        <w:t>Fig</w:t>
      </w:r>
      <w:r w:rsidRPr="1EA3BF64" w:rsidR="61A9C555">
        <w:rPr>
          <w:rFonts w:ascii="Times New Roman" w:hAnsi="Times New Roman" w:eastAsia="Times New Roman" w:cs="Times New Roman"/>
          <w:b w:val="1"/>
          <w:bCs w:val="1"/>
          <w:sz w:val="20"/>
          <w:szCs w:val="20"/>
        </w:rPr>
        <w:t>ure</w:t>
      </w:r>
      <w:r w:rsidRPr="1EA3BF64" w:rsidR="5388C8EE">
        <w:rPr>
          <w:rFonts w:ascii="Times New Roman" w:hAnsi="Times New Roman" w:eastAsia="Times New Roman" w:cs="Times New Roman"/>
          <w:b w:val="1"/>
          <w:bCs w:val="1"/>
          <w:sz w:val="20"/>
          <w:szCs w:val="20"/>
        </w:rPr>
        <w:t xml:space="preserve"> </w:t>
      </w:r>
      <w:r w:rsidRPr="1EA3BF64" w:rsidR="13B7E0D9">
        <w:rPr>
          <w:rFonts w:ascii="Times New Roman" w:hAnsi="Times New Roman" w:eastAsia="Times New Roman" w:cs="Times New Roman"/>
          <w:b w:val="1"/>
          <w:bCs w:val="1"/>
          <w:sz w:val="20"/>
          <w:szCs w:val="20"/>
        </w:rPr>
        <w:t>7</w:t>
      </w:r>
      <w:r w:rsidRPr="1EA3BF64" w:rsidR="5388C8EE">
        <w:rPr>
          <w:rFonts w:ascii="Times New Roman" w:hAnsi="Times New Roman" w:eastAsia="Times New Roman" w:cs="Times New Roman"/>
          <w:b w:val="1"/>
          <w:bCs w:val="1"/>
          <w:sz w:val="20"/>
          <w:szCs w:val="20"/>
        </w:rPr>
        <w:t>.</w:t>
      </w:r>
      <w:r w:rsidRPr="1EA3BF64" w:rsidR="121ABD3B">
        <w:rPr>
          <w:rFonts w:ascii="Times New Roman" w:hAnsi="Times New Roman" w:eastAsia="Times New Roman" w:cs="Times New Roman"/>
          <w:sz w:val="20"/>
          <w:szCs w:val="20"/>
        </w:rPr>
        <w:t xml:space="preserve"> </w:t>
      </w:r>
      <w:r w:rsidRPr="1EA3BF64" w:rsidR="66F8BC94">
        <w:rPr>
          <w:rFonts w:ascii="Times New Roman" w:hAnsi="Times New Roman" w:eastAsia="Times New Roman" w:cs="Times New Roman"/>
          <w:sz w:val="20"/>
          <w:szCs w:val="20"/>
        </w:rPr>
        <w:t xml:space="preserve">Phenotypic distribution of Days to Heading (DTH) based on the genotype, </w:t>
      </w:r>
      <w:r w:rsidRPr="1EA3BF64" w:rsidR="66F8BC94">
        <w:rPr>
          <w:rFonts w:ascii="Times New Roman" w:hAnsi="Times New Roman" w:eastAsia="Times New Roman" w:cs="Times New Roman"/>
          <w:sz w:val="20"/>
          <w:szCs w:val="20"/>
        </w:rPr>
        <w:t>located</w:t>
      </w:r>
      <w:r w:rsidRPr="1EA3BF64" w:rsidR="66F8BC94">
        <w:rPr>
          <w:rFonts w:ascii="Times New Roman" w:hAnsi="Times New Roman" w:eastAsia="Times New Roman" w:cs="Times New Roman"/>
          <w:sz w:val="20"/>
          <w:szCs w:val="20"/>
        </w:rPr>
        <w:t xml:space="preserve"> on Chromosome</w:t>
      </w:r>
      <w:r w:rsidRPr="1EA3BF64" w:rsidR="14B1E057">
        <w:rPr>
          <w:rFonts w:ascii="Times New Roman" w:hAnsi="Times New Roman" w:eastAsia="Times New Roman" w:cs="Times New Roman"/>
          <w:sz w:val="20"/>
          <w:szCs w:val="20"/>
        </w:rPr>
        <w:t xml:space="preserve">s </w:t>
      </w:r>
      <w:r w:rsidRPr="1EA3BF64" w:rsidR="608DED98">
        <w:rPr>
          <w:rFonts w:ascii="Times New Roman" w:hAnsi="Times New Roman" w:eastAsia="Times New Roman" w:cs="Times New Roman"/>
          <w:b w:val="1"/>
          <w:bCs w:val="1"/>
          <w:sz w:val="20"/>
          <w:szCs w:val="20"/>
        </w:rPr>
        <w:t>(A)</w:t>
      </w:r>
      <w:r w:rsidRPr="1EA3BF64" w:rsidR="608DED98">
        <w:rPr>
          <w:rFonts w:ascii="Times New Roman" w:hAnsi="Times New Roman" w:eastAsia="Times New Roman" w:cs="Times New Roman"/>
          <w:sz w:val="20"/>
          <w:szCs w:val="20"/>
        </w:rPr>
        <w:t xml:space="preserve"> </w:t>
      </w:r>
      <w:r w:rsidRPr="1EA3BF64" w:rsidR="14B1E057">
        <w:rPr>
          <w:rFonts w:ascii="Times New Roman" w:hAnsi="Times New Roman" w:eastAsia="Times New Roman" w:cs="Times New Roman"/>
          <w:sz w:val="20"/>
          <w:szCs w:val="20"/>
        </w:rPr>
        <w:t>1B</w:t>
      </w:r>
      <w:r w:rsidRPr="1EA3BF64" w:rsidR="1B6DA677">
        <w:rPr>
          <w:rFonts w:ascii="Times New Roman" w:hAnsi="Times New Roman" w:eastAsia="Times New Roman" w:cs="Times New Roman"/>
          <w:sz w:val="20"/>
          <w:szCs w:val="20"/>
        </w:rPr>
        <w:t xml:space="preserve"> </w:t>
      </w:r>
      <w:r w:rsidRPr="1EA3BF64" w:rsidR="14B1E057">
        <w:rPr>
          <w:rFonts w:ascii="Times New Roman" w:hAnsi="Times New Roman" w:eastAsia="Times New Roman" w:cs="Times New Roman"/>
          <w:sz w:val="20"/>
          <w:szCs w:val="20"/>
        </w:rPr>
        <w:t>and</w:t>
      </w:r>
      <w:r w:rsidRPr="1EA3BF64" w:rsidR="66F8BC94">
        <w:rPr>
          <w:rFonts w:ascii="Times New Roman" w:hAnsi="Times New Roman" w:eastAsia="Times New Roman" w:cs="Times New Roman"/>
          <w:sz w:val="20"/>
          <w:szCs w:val="20"/>
        </w:rPr>
        <w:t xml:space="preserve"> </w:t>
      </w:r>
      <w:r w:rsidRPr="1EA3BF64" w:rsidR="3B11647F">
        <w:rPr>
          <w:rFonts w:ascii="Times New Roman" w:hAnsi="Times New Roman" w:eastAsia="Times New Roman" w:cs="Times New Roman"/>
          <w:b w:val="1"/>
          <w:bCs w:val="1"/>
          <w:sz w:val="20"/>
          <w:szCs w:val="20"/>
        </w:rPr>
        <w:t>(B)</w:t>
      </w:r>
      <w:r w:rsidRPr="1EA3BF64" w:rsidR="66F8BC94">
        <w:rPr>
          <w:rFonts w:ascii="Times New Roman" w:hAnsi="Times New Roman" w:eastAsia="Times New Roman" w:cs="Times New Roman"/>
          <w:b w:val="1"/>
          <w:bCs w:val="1"/>
          <w:sz w:val="20"/>
          <w:szCs w:val="20"/>
        </w:rPr>
        <w:t xml:space="preserve"> </w:t>
      </w:r>
      <w:r w:rsidRPr="1EA3BF64" w:rsidR="66F8BC94">
        <w:rPr>
          <w:rFonts w:ascii="Times New Roman" w:hAnsi="Times New Roman" w:eastAsia="Times New Roman" w:cs="Times New Roman"/>
          <w:sz w:val="20"/>
          <w:szCs w:val="20"/>
        </w:rPr>
        <w:t xml:space="preserve">6A. </w:t>
      </w:r>
      <w:r w:rsidRPr="1EA3BF64" w:rsidR="6CAA92FC">
        <w:rPr>
          <w:rFonts w:ascii="Times New Roman" w:hAnsi="Times New Roman" w:eastAsia="Times New Roman" w:cs="Times New Roman"/>
          <w:sz w:val="20"/>
          <w:szCs w:val="20"/>
        </w:rPr>
        <w:t>A</w:t>
      </w:r>
      <w:r w:rsidRPr="1EA3BF64" w:rsidR="66F8BC94">
        <w:rPr>
          <w:rFonts w:ascii="Times New Roman" w:hAnsi="Times New Roman" w:eastAsia="Times New Roman" w:cs="Times New Roman"/>
          <w:sz w:val="20"/>
          <w:szCs w:val="20"/>
        </w:rPr>
        <w:t xml:space="preserve"> significant association was </w:t>
      </w:r>
      <w:r w:rsidRPr="1EA3BF64" w:rsidR="66F8BC94">
        <w:rPr>
          <w:rFonts w:ascii="Times New Roman" w:hAnsi="Times New Roman" w:eastAsia="Times New Roman" w:cs="Times New Roman"/>
          <w:sz w:val="20"/>
          <w:szCs w:val="20"/>
        </w:rPr>
        <w:t>observed</w:t>
      </w:r>
      <w:r w:rsidRPr="1EA3BF64" w:rsidR="66F8BC94">
        <w:rPr>
          <w:rFonts w:ascii="Times New Roman" w:hAnsi="Times New Roman" w:eastAsia="Times New Roman" w:cs="Times New Roman"/>
          <w:sz w:val="20"/>
          <w:szCs w:val="20"/>
        </w:rPr>
        <w:t xml:space="preserve"> </w:t>
      </w:r>
      <w:r w:rsidRPr="1EA3BF64" w:rsidR="624431C4">
        <w:rPr>
          <w:rFonts w:ascii="Times New Roman" w:hAnsi="Times New Roman" w:eastAsia="Times New Roman" w:cs="Times New Roman"/>
          <w:sz w:val="20"/>
          <w:szCs w:val="20"/>
        </w:rPr>
        <w:t xml:space="preserve">in chromosome 6A </w:t>
      </w:r>
      <w:r w:rsidRPr="1EA3BF64" w:rsidR="66F8BC94">
        <w:rPr>
          <w:rFonts w:ascii="Times New Roman" w:hAnsi="Times New Roman" w:eastAsia="Times New Roman" w:cs="Times New Roman"/>
          <w:sz w:val="20"/>
          <w:szCs w:val="20"/>
        </w:rPr>
        <w:t>between the SNP and flowering time</w:t>
      </w:r>
      <w:r w:rsidRPr="1EA3BF64" w:rsidR="2446237E">
        <w:rPr>
          <w:rFonts w:ascii="Times New Roman" w:hAnsi="Times New Roman" w:eastAsia="Times New Roman" w:cs="Times New Roman"/>
          <w:sz w:val="20"/>
          <w:szCs w:val="20"/>
        </w:rPr>
        <w:t>.</w:t>
      </w:r>
      <w:r w:rsidRPr="1EA3BF64" w:rsidR="66F8BC94">
        <w:rPr>
          <w:rFonts w:ascii="Times New Roman" w:hAnsi="Times New Roman" w:eastAsia="Times New Roman" w:cs="Times New Roman"/>
          <w:sz w:val="20"/>
          <w:szCs w:val="20"/>
        </w:rPr>
        <w:t xml:space="preserve"> </w:t>
      </w:r>
      <w:r w:rsidRPr="1EA3BF64" w:rsidR="7DFD7E51">
        <w:rPr>
          <w:rFonts w:ascii="Times New Roman" w:hAnsi="Times New Roman" w:eastAsia="Times New Roman" w:cs="Times New Roman"/>
          <w:sz w:val="20"/>
          <w:szCs w:val="20"/>
        </w:rPr>
        <w:t xml:space="preserve">Individuals homozygous for the reference allele (GG) </w:t>
      </w:r>
      <w:r w:rsidRPr="1EA3BF64" w:rsidR="7DFD7E51">
        <w:rPr>
          <w:rFonts w:ascii="Times New Roman" w:hAnsi="Times New Roman" w:eastAsia="Times New Roman" w:cs="Times New Roman"/>
          <w:sz w:val="20"/>
          <w:szCs w:val="20"/>
        </w:rPr>
        <w:t>exhibited</w:t>
      </w:r>
      <w:r w:rsidRPr="1EA3BF64" w:rsidR="7DFD7E51">
        <w:rPr>
          <w:rFonts w:ascii="Times New Roman" w:hAnsi="Times New Roman" w:eastAsia="Times New Roman" w:cs="Times New Roman"/>
          <w:sz w:val="20"/>
          <w:szCs w:val="20"/>
        </w:rPr>
        <w:t xml:space="preserve"> the latest flowering phenotypes, </w:t>
      </w:r>
      <w:r w:rsidRPr="1EA3BF64" w:rsidR="7DFD7E51">
        <w:rPr>
          <w:rFonts w:ascii="Times New Roman" w:hAnsi="Times New Roman" w:eastAsia="Times New Roman" w:cs="Times New Roman"/>
          <w:sz w:val="20"/>
          <w:szCs w:val="20"/>
        </w:rPr>
        <w:t>whereas</w:t>
      </w:r>
      <w:r w:rsidRPr="1EA3BF64" w:rsidR="7DFD7E51">
        <w:rPr>
          <w:rFonts w:ascii="Times New Roman" w:hAnsi="Times New Roman" w:eastAsia="Times New Roman" w:cs="Times New Roman"/>
          <w:sz w:val="20"/>
          <w:szCs w:val="20"/>
        </w:rPr>
        <w:t xml:space="preserve"> those with the alternative allele (AA) flowered significantly earlier.</w:t>
      </w:r>
    </w:p>
    <w:p w:rsidR="052FF2AB" w:rsidP="7F4A064E" w:rsidRDefault="0129FBCF" w14:paraId="70F0A518" w14:textId="3D701DFE">
      <w:pPr>
        <w:spacing w:before="120" w:after="120"/>
        <w:rPr>
          <w:rFonts w:ascii="Times New Roman" w:hAnsi="Times New Roman" w:eastAsia="Times New Roman" w:cs="Times New Roman"/>
        </w:rPr>
      </w:pPr>
      <w:r w:rsidRPr="1EA3BF64" w:rsidR="7F8D1D72">
        <w:rPr>
          <w:rFonts w:ascii="Times New Roman" w:hAnsi="Times New Roman" w:eastAsia="Times New Roman" w:cs="Times New Roman"/>
        </w:rPr>
        <w:t xml:space="preserve">Functional annotation </w:t>
      </w:r>
      <w:r w:rsidRPr="1EA3BF64" w:rsidR="7F8D1D72">
        <w:rPr>
          <w:rFonts w:ascii="Times New Roman" w:hAnsi="Times New Roman" w:eastAsia="Times New Roman" w:cs="Times New Roman"/>
        </w:rPr>
        <w:t>identified</w:t>
      </w:r>
      <w:r w:rsidRPr="1EA3BF64" w:rsidR="7F8D1D72">
        <w:rPr>
          <w:rFonts w:ascii="Times New Roman" w:hAnsi="Times New Roman" w:eastAsia="Times New Roman" w:cs="Times New Roman"/>
        </w:rPr>
        <w:t xml:space="preserve"> a proximal gene</w:t>
      </w:r>
      <w:r w:rsidRPr="1EA3BF64" w:rsidR="3D6BEC57">
        <w:rPr>
          <w:rFonts w:ascii="Times New Roman" w:hAnsi="Times New Roman" w:eastAsia="Times New Roman" w:cs="Times New Roman"/>
        </w:rPr>
        <w:t xml:space="preserve"> on chromosome 6A</w:t>
      </w:r>
      <w:r w:rsidRPr="1EA3BF64" w:rsidR="7F8D1D72">
        <w:rPr>
          <w:rFonts w:ascii="Times New Roman" w:hAnsi="Times New Roman" w:eastAsia="Times New Roman" w:cs="Times New Roman"/>
        </w:rPr>
        <w:t>, TraesCS6A02G070500 (Table 2), which encodes glutamate-tRNA ligase</w:t>
      </w:r>
      <w:r w:rsidRPr="1EA3BF64" w:rsidR="1650597F">
        <w:rPr>
          <w:rFonts w:ascii="Times New Roman" w:hAnsi="Times New Roman" w:eastAsia="Times New Roman" w:cs="Times New Roman"/>
        </w:rPr>
        <w:t xml:space="preserve"> (</w:t>
      </w:r>
      <w:r w:rsidRPr="1EA3BF64" w:rsidR="1650597F">
        <w:rPr>
          <w:rFonts w:ascii="Times New Roman" w:hAnsi="Times New Roman" w:eastAsia="Times New Roman" w:cs="Times New Roman"/>
        </w:rPr>
        <w:t>GluRS</w:t>
      </w:r>
      <w:r w:rsidRPr="1EA3BF64" w:rsidR="1650597F">
        <w:rPr>
          <w:rFonts w:ascii="Times New Roman" w:hAnsi="Times New Roman" w:eastAsia="Times New Roman" w:cs="Times New Roman"/>
        </w:rPr>
        <w:t>)</w:t>
      </w:r>
      <w:r w:rsidRPr="1EA3BF64" w:rsidR="7F8D1D72">
        <w:rPr>
          <w:rFonts w:ascii="Times New Roman" w:hAnsi="Times New Roman" w:eastAsia="Times New Roman" w:cs="Times New Roman"/>
        </w:rPr>
        <w:t>.</w:t>
      </w:r>
      <w:r w:rsidRPr="1EA3BF64" w:rsidR="2A0F12C6">
        <w:rPr>
          <w:rFonts w:ascii="Times New Roman" w:hAnsi="Times New Roman" w:eastAsia="Times New Roman" w:cs="Times New Roman"/>
        </w:rPr>
        <w:t xml:space="preserve"> </w:t>
      </w:r>
      <w:r w:rsidRPr="1EA3BF64" w:rsidR="2A0F12C6">
        <w:rPr>
          <w:rFonts w:ascii="Times New Roman" w:hAnsi="Times New Roman" w:eastAsia="Times New Roman" w:cs="Times New Roman"/>
        </w:rPr>
        <w:t xml:space="preserve">This enzyme plays a role </w:t>
      </w:r>
      <w:r w:rsidRPr="1EA3BF64" w:rsidR="320D26AF">
        <w:rPr>
          <w:rFonts w:ascii="Times New Roman" w:hAnsi="Times New Roman" w:eastAsia="Times New Roman" w:cs="Times New Roman"/>
        </w:rPr>
        <w:t xml:space="preserve">in </w:t>
      </w:r>
      <w:r w:rsidRPr="1EA3BF64" w:rsidR="2A0F12C6">
        <w:rPr>
          <w:rFonts w:ascii="Times New Roman" w:hAnsi="Times New Roman" w:eastAsia="Times New Roman" w:cs="Times New Roman"/>
        </w:rPr>
        <w:t>chlorophyll biosynthesis</w:t>
      </w:r>
      <w:r w:rsidRPr="1EA3BF64" w:rsidR="4ED97EDC">
        <w:rPr>
          <w:rFonts w:ascii="Times New Roman" w:hAnsi="Times New Roman" w:eastAsia="Times New Roman" w:cs="Times New Roman"/>
        </w:rPr>
        <w:t xml:space="preserve"> via the tetrapyrrole pathway</w:t>
      </w:r>
      <w:r w:rsidRPr="1EA3BF64" w:rsidR="1372879D">
        <w:rPr>
          <w:rFonts w:ascii="Times New Roman" w:hAnsi="Times New Roman" w:eastAsia="Times New Roman" w:cs="Times New Roman"/>
        </w:rPr>
        <w:t xml:space="preserve"> </w:t>
      </w:r>
      <w:sdt>
        <w:sdtPr>
          <w:id w:val="1863058716"/>
          <w:tag w:val="MENDELEY_CITATION_v3_eyJjaXRhdGlvbklEIjoiTUVOREVMRVlfQ0lUQVRJT05fYTQ4OTk4MmYtNzcyZS00MGNjLWE0YTUtNDA0YzIzNmIxYWEwIiwicHJvcGVydGllcyI6eyJub3RlSW5kZXgiOjB9LCJpc0VkaXRlZCI6ZmFsc2UsIm1hbnVhbE92ZXJyaWRlIjp7ImlzTWFudWFsbHlPdmVycmlkZGVuIjpmYWxzZSwiY2l0ZXByb2NUZXh0IjoiKE9ib3Juw61rICYjMzg7IEdyZWVuLCAyMDA1KSIsIm1hbnVhbE92ZXJyaWRlVGV4dCI6IiJ9LCJjaXRhdGlvbkl0ZW1zIjpbeyJpZCI6IjNlZTVhNjJiLWU2MTYtMzNhYi1iMzEwLTMxMWUyYmJlMDIwOSIsIml0ZW1EYXRhIjp7InR5cGUiOiJhcnRpY2xlLWpvdXJuYWwiLCJpZCI6IjNlZTVhNjJiLWU2MTYtMzNhYi1iMzEwLTMxMWUyYmJlMDIwOSIsInRpdGxlIjoiTW9zYWljIE9yaWdpbiBvZiB0aGUgSGVtZSBCaW9zeW50aGVzaXMgUGF0aHdheSBpbiBQaG90b3N5bnRoZXRpYyBFdWthcnlvdGVzIiwiZ3JvdXBJZCI6Ijg4YzBiNmVhLWRjYzMtMzUyYS1iM2MyLWQ0NzJhNDU1ZjJhZCIsImF1dGhvciI6W3siZmFtaWx5IjoiT2Jvcm7DrWsiLCJnaXZlbiI6Ik1pcm9zbGF2IiwicGFyc2UtbmFtZXMiOmZhbHNlLCJkcm9wcGluZy1wYXJ0aWNsZSI6IiIsIm5vbi1kcm9wcGluZy1wYXJ0aWNsZSI6IiJ9LHsiZmFtaWx5IjoiR3JlZW4iLCJnaXZlbiI6IkJldmVybGV5IFIuIiwicGFyc2UtbmFtZXMiOmZhbHNlLCJkcm9wcGluZy1wYXJ0aWNsZSI6IiIsIm5vbi1kcm9wcGluZy1wYXJ0aWNsZSI6IiJ9XSwiY29udGFpbmVyLXRpdGxlIjoiTW9sZWN1bGFyIEJpb2xvZ3kgYW5kIEV2b2x1dGlvbiIsImNvbnRhaW5lci10aXRsZS1zaG9ydCI6Ik1vbC4gQmlvbC4gRXZvbC4iLCJhY2Nlc3NlZCI6eyJkYXRlLXBhcnRzIjpbWzIwMjYsNCwxN11dfSwiRE9JIjoiMTAuMTA5My9NT0xCRVYvTVNJMjMwIiwiSVNTTiI6IjA3MzctNDAzOCIsIlBNSUQiOiIxNjA5MzU3MCIsIlVSTCI6Imh0dHBzOi8vZHguZG9pLm9yZy8xMC4xMDkzL21vbGJldi9tc2kyMzAiLCJpc3N1ZWQiOnsiZGF0ZS1wYXJ0cyI6W1syMDA1LDEyLDFdXX0sInBhZ2UiOiIyMzQzLTIzNTMiLCJhYnN0cmFjdCI6IkhlbWUgYmlvc3ludGhlc2lzIHJlcHJlc2VudHMgb25lIG9mIHRoZSBtb3N0IGVzc2VudGlhbCBtZXRhYm9saWMgcGF0aHdheXMgaW4gbGl2aW5nIG9yZ2FuaXNtcywgcHJvdmlkaW5nIHRoZSBwcmVjdXJzb3JzIGZvciBjeXRvY2hyb21lIHByb3N0aGV0aWMgZ3JvdXBzLCBwaG90b3N5bnRoZXRpYyBwaWdtZW50cywgYW5kIHZpdGFtaW4gQjEyLiBVc2luZyBnZW5vbWljIGRhdGEsIHdlIGhhdmUgY29tcGFyZWQgdGhlIGhlbWUgcGF0aHdheSBpbiB0aGUgZGlhdG9tIFRoYWxhc3Npb3NpcmEgcHNldWRvbmFuYSBhbmQgdGhlIHJlZCBhbGdhIEN5YW5pZGlvc2NoeXpvbiBtZXJvbGFlIHRvIHRob3NlIG9mIGdyZWVuIGFsZ2FlIGFuZCBoaWdoZXIgcGxhbnRzLCBhcyB3ZWxsIGFzIHRvIHRob3NlIG9mIGhldGVyb3Ryb3BoaWMgZXVrYXJ5b3RlcyAoZnVuZ2ksIGFwaWNvbXBsZXhhbnMsIGFuZCBhbmltYWxzKS4gUGh5bG9nZW5ldGljIGFuYWx5c2VzIHNob3dlZCB0aGUgbW9zYWljIGNoYXJhY3RlciBvZiB0aGlzIHBhdGh3YXkgaW4gcGhvdG9zeW50aGV0aWMgZXVrYXJ5b3Rlcy4gQWx0aG91Z2ggbW9zdCBvZiB0aGUgYWxnYWwgYW5kIHBsYW50IGVuenltZXMgc2hvd2VkIHRoZSBleHBlY3RlZCBwbGFzdGlkIChjeWFub2JhY3RlcmlhbCkgb3JpZ2luLCBhdCBsZWFzdCBvbmUgb2YgdGhlbSAocG9ycGhvYmlsaW5vZ2VuIGRlYW1pbmFzZSkgYXBwZWFycyB0byBoYXZlIGEgbWl0b2Nob25kcmlhbCAozrEtIHByb3Rlb2JhY3RlcmlhbCkgb3JpZ2luLiBBbm90aGVyIGVuenltZSwgZ2x1dGFteWwtdFJOQSBzeW50aGFzZSwgb2J2aW91c2x5IG9yaWdpbmF0ZWQgaW4gdGhlIGV1a2FyeW90aWMgbnVjbGV1cy4gQmVjYXVzZSBhbGwgdGhlIHBsYXN0aWQtdGFyZ2V0ZWQgc2VxdWVuY2VzIGNvbnNpc3RlbnRseSBmb3JtIGEgd2VsbC1zdXBwb3J0ZWQgY2x1c3RlciwgdGhpcyBzdWdnZXN0cyB0aGF0IGdlbmVzIHdlcmUgZWl0aGVyIHRyYW5zZmVycmVkIGZyb20gdGhlIHByaW1hcnkgZW5kb3N5bWJpb250IChjeWFub2JhY3RlcmlhKSB0byB0aGUgcHJpbWFyeSBob3N0IG51Y2xldXMgc2hvcnRseSBhZnRlciB0aGUgcHJpbWFyeSBlbmRvc3ltYmlvdGljIGV2ZW50IG9yIHJlcGxhY2VkIHdpdGggZ2VuZXMgZnJvbSBvdGhlciBzb3VyY2VzIGF0IGFuIGVxdWFsbHkgZWFybHkgdGltZSwgaS5lLiwgYmVmb3JlIHRoZSBmb3JtYXRpb24gb2YgdGhyZWUgcHJpbWFyeSBwbGFzdGlkIGxpbmVhZ2VzLiBUaGUgb25lIHN0cmlraW5nIGV4Y2VwdGlvbiB0byB0aGlzIHBhdHRlcm4gaXMgZmVycm9jaGVsYXRhc2UsIHRoZSBlbnp5bWUgY2F0YWx5emluZyB0aGUgZmlyc3QgY29tbWl0dGVkIHN0ZXAgdG8gaGVtZSBhbmQgYmlsaW4gcGlnbWVudHMuIEluIHRoaXMgY2FzZSwgdHdvIHJlZCBhbGdhbCBzZXF1ZW5jZXMgZG8gbm90IGNsdXN0ZXIgZWl0aGVyIHdpdGggdGhlIG90aGVyIHBsYXN0aWQgc2VxdWVuY2VzIG9yIHdpdGggY3lhbm9iYWN0ZXJpYWwgc2VxdWVuY2VzIGFuZCBhcHBlYXIgdG8gaGF2ZSBhIHByb3Rlb2JhY3RlcmlhbCBvcmlnaW4gbGlrZSB0aGF0IG9mIHRoZSBhcGljb21wbGV4YW4gcGFyYXNpdGVzIFBsYXNtb2RpdW0gYW5kIFRveG9wbGFzbWEuIEFsdGhvdWdoIHRoZSBoZXRlcm9rb250cyBhbHNvIGFjcXVpcmVkIHRoZWlyIHBsYXN0aWQgdmlhIHNlY29uZGFyeSBlbmRvc3ltYmlvc2lzIGZyb20gYSByZWQgYWxnYSwgdGhlIGRpYXRvbSBoYXMgYSB0eXBpY2FsIHBsYXN0aWQtY3lhbm9iYWN0ZXJpYWwgZmVycm9jaGVsYXRhc2UuIFdlIGhhdmUgbm90IGZvdW5kIGFueSByZW1uYW50cyBvZiB0aGUgcGxhc3RpZGxpa2UgaGVtZSBwYXRod2F5IGluIHRoZSBub25waG90b3N5bnRoZXRpYyBoZXRlcm9rb250cyBQaHl0b3BodGhvcmEgcmFtb3J1bSBhbmQgUGh5dG9waHRob3JhIHNvamFlLiDCqSBUaGUgQXV0aG9yIDIwMDUuIFB1Ymxpc2hlZCBieSBPeGZvcmQgVW5pdmVyc2l0eSBQcmVzcyBvbiBiZWhhbGYgb2YgdGhlIFNvY2lldHkgZm9yIE1vbGVjdWxhciBCaW9sb2d5IGFuZCBFdm9sdXRpb24uIEFsbCByaWdodHMgcmVzZXJ2ZWQuIiwicHVibGlzaGVyIjoiT3hmb3JkIEFjYWRlbWljIiwiaXNzdWUiOiIxMiIsInZvbHVtZSI6IjIyIn0sImlzVGVtcG9yYXJ5IjpmYWxzZX1dfQ=="/>
          <w:placeholder>
            <w:docPart w:val="19A199BF4B33194192E1CC8BC1E01961"/>
          </w:placeholder>
          <w:rPr>
            <w:rFonts w:ascii="Times New Roman" w:hAnsi="Times New Roman" w:eastAsia="Times New Roman" w:cs="Times New Roman"/>
            <w:color w:val="000000" w:themeColor="text1" w:themeTint="FF" w:themeShade="FF"/>
          </w:rPr>
        </w:sdtPr>
        <w:sdtContent>
          <w:r w:rsidRPr="1EA3BF64" w:rsidR="7FF01BD0">
            <w:rPr>
              <w:rFonts w:ascii="Times New Roman" w:hAnsi="Times New Roman" w:eastAsia="Times New Roman" w:cs="Times New Roman"/>
              <w:noProof w:val="0"/>
              <w:color w:val="000000" w:themeColor="text1" w:themeTint="FF" w:themeShade="FF"/>
              <w:sz w:val="24"/>
              <w:szCs w:val="24"/>
              <w:u w:val="none"/>
              <w:lang w:val="en-GB"/>
            </w:rPr>
            <w:t>(Oborník &amp; Green, 2005)</w:t>
          </w:r>
        </w:sdtContent>
        <w:sdtEndPr>
          <w:rPr>
            <w:rFonts w:ascii="Times New Roman" w:hAnsi="Times New Roman" w:eastAsia="Times New Roman" w:cs="Times New Roman"/>
            <w:color w:val="000000" w:themeColor="text1" w:themeTint="FF" w:themeShade="FF"/>
          </w:rPr>
        </w:sdtEndPr>
      </w:sdt>
      <w:r w:rsidR="1372879D">
        <w:rPr/>
        <w:t xml:space="preserve">. </w:t>
      </w:r>
      <w:sdt>
        <w:sdtPr>
          <w:id w:val="2100747809"/>
          <w:tag w:val="MENDELEY_CITATION_v3_eyJjaXRhdGlvbklEIjoiTUVOREVMRVlfQ0lUQVRJT05fZDhhNjMzNjItNDg5MS00MWM1LTgzNzUtMjE5MGE3NDE1NDYyIiwicHJvcGVydGllcyI6eyJub3RlSW5kZXgiOjB9LCJpc0VkaXRlZCI6ZmFsc2UsIm1hbnVhbE92ZXJyaWRlIjp7ImlzTWFudWFsbHlPdmVycmlkZGVuIjp0cnVlLCJjaXRlcHJvY1RleHQiOiIoWXVlIGV0IGFsLiwgMjAyNCkiLCJtYW51YWxPdmVycmlkZVRleHQiOiJZdWUgZXQgYWwuLCAoMjAyNCkifSwiY2l0YXRpb25JdGVtcyI6W3siaWQiOiI3NDBlNTkxYy0yZDgxLTNmYTMtOGI0Zi02ZmI2ZTRhODM3YmIiLCJpdGVtRGF0YSI6eyJ0eXBlIjoiYXJ0aWNsZS1qb3VybmFsIiwiaWQiOiI3NDBlNTkxYy0yZDgxLTNmYTMtOGI0Zi02ZmI2ZTRhODM3YmIiLCJ0aXRsZSI6IkludGVncmF0ZWQgdHJhbnNjcmlwdG9taWNzLCBtZXRhYm9sb21pY3MgYW5kIHBoeXNpb2xvZ2ljYWwgYW5hbHlzZXMgcmV2ZWFsIGRpZmZlcmVudGlhbCByZXNwb25zZSBtZWNoYW5pc21zIG9mIHdoZWF0IHRvIGNhZG1pdW0gYW5kL29yIHNhbGluaXR5IHN0cmVzcyIsImdyb3VwSWQiOiI4OGMwYjZlYS1kY2MzLTM1MmEtYjNjMi1kNDcyYTQ1NWYyYWQiLCJhdXRob3IiOlt7ImZhbWlseSI6Ill1ZSIsImdpdmVuIjoiWm9uZ2hhbyIsInBhcnNlLW5hbWVzIjpmYWxzZSwiZHJvcHBpbmctcGFydGljbGUiOiIiLCJub24tZHJvcHBpbmctcGFydGljbGUiOiIifSx7ImZhbWlseSI6IkxpdSIsImdpdmVuIjoiWW9uZ2NodWFuZyIsInBhcnNlLW5hbWVzIjpmYWxzZSwiZHJvcHBpbmctcGFydGljbGUiOiIiLCJub24tZHJvcHBpbmctcGFydGljbGUiOiIifSx7ImZhbWlseSI6IlpoZW5nIiwiZ2l2ZW4iOiJMaW1pbiIsInBhcnNlLW5hbWVzIjpmYWxzZSwiZHJvcHBpbmctcGFydGljbGUiOiIiLCJub24tZHJvcHBpbmctcGFydGljbGUiOiIifSx7ImZhbWlseSI6IlpoYW5nIiwiZ2l2ZW4iOiJRaWFveWFuZyIsInBhcnNlLW5hbWVzIjpmYWxzZSwiZHJvcHBpbmctcGFydGljbGUiOiIiLCJub24tZHJvcHBpbmctcGFydGljbGUiOiIifSx7ImZhbWlseSI6IldhbmciLCJnaXZlbiI6IllpZmFuIiwicGFyc2UtbmFtZXMiOmZhbHNlLCJkcm9wcGluZy1wYXJ0aWNsZSI6IiIsIm5vbi1kcm9wcGluZy1wYXJ0aWNsZSI6IiJ9LHsiZmFtaWx5IjoiSGFvIiwiZ2l2ZW4iOiJZdXdlbiIsInBhcnNlLW5hbWVzIjpmYWxzZSwiZHJvcHBpbmctcGFydGljbGUiOiIiLCJub24tZHJvcHBpbmctcGFydGljbGUiOiIifSx7ImZhbWlseSI6IlpoYW5nIiwiZ2l2ZW4iOiJNZW5na2UiLCJwYXJzZS1uYW1lcyI6ZmFsc2UsImRyb3BwaW5nLXBhcnRpY2xlIjoiIiwibm9uLWRyb3BwaW5nLXBhcnRpY2xlIjoiIn0seyJmYW1pbHkiOiJDaGVuIiwiZ2l2ZW4iOiJZYW5qdWFuIiwicGFyc2UtbmFtZXMiOmZhbHNlLCJkcm9wcGluZy1wYXJ0aWNsZSI6IiIsIm5vbi1kcm9wcGluZy1wYXJ0aWNsZSI6IiJ9LHsiZmFtaWx5IjoiV2FuZyIsImdpdmVuIjoiWmhlbmdiaW5nIiwicGFyc2UtbmFtZXMiOmZhbHNlLCJkcm9wcGluZy1wYXJ0aWNsZSI6IiIsIm5vbi1kcm9wcGluZy1wYXJ0aWNsZSI6IiJ9LHsiZmFtaWx5IjoiSGUiLCJnaXZlbiI6IkxlIiwicGFyc2UtbmFtZXMiOmZhbHNlLCJkcm9wcGluZy1wYXJ0aWNsZSI6IiIsIm5vbi1kcm9wcGluZy1wYXJ0aWNsZSI6IiJ9LHsiZmFtaWx5IjoiTWEiLCJnaXZlbiI6Iktlc2hpIiwicGFyc2UtbmFtZXMiOmZhbHNlLCJkcm9wcGluZy1wYXJ0aWNsZSI6IiIsIm5vbi1kcm9wcGluZy1wYXJ0aWNsZSI6IiJ9XSwiY29udGFpbmVyLXRpdGxlIjoiRnJvbnRpZXJzIGluIFBsYW50IFNjaWVuY2UiLCJjb250YWluZXItdGl0bGUtc2hvcnQiOiJGcm9udC4gUGxhbnQgU2NpLiIsImFjY2Vzc2VkIjp7ImRhdGUtcGFydHMiOltbMjAyNiw0LDE3XV19LCJET0kiOiIxMC4zMzg5L0ZQTFMuMjAyNC4xMzc4MjI2L1RFWFQiLCJJU1NOIjoiMTY2NDQ2MlgiLCJVUkwiOiJodHRwczovL3d3dy5mYW8ub3JnL2Zhb3N0YXQiLCJpc3N1ZWQiOnsiZGF0ZS1wYXJ0cyI6W1syMDI0LDEwLDFdXX0sInBhZ2UiOiIxMzc4MjI2IiwiYWJzdHJhY3QiOiJNYW55IHNvaWxzIGZhY2UgZHVhbCBjaGFsbGVuZ2VzIG9mIGNhZG1pdW0gKENkKSBjb250YW1pbmF0aW9uIGFuZCBzYWxpbml6YXRpb24uIEhvd2V2ZXIsIHRoZSByZXNwb25zZSBvZiBjcm9wcywgZXNwZWNpYWxseSB3aGVhdCwgdG8gY29tYmluZWQgQ2QgYW5kIHNhbGluaXR5IHN0cmVzcyBpcyBub3QgdW5kZXJzdG9vZC4gSGVyZSwgd2hlYXQgd2FzIGdyb3duIGluIGEgaHlkcm9wb25pYyBtb2RlbCBmb3IgMTQgZGF5cyB1bmRlciBzaW5nbGUgYW5kIGNvbWJpbmVkIENkIGFuZCBOYUNsIHN0cmVzc2VzLiBHcm93dGggcGFyYW1ldGVycywgdGlzc3VlIENkMisgYW5kIE5hKyBjb250ZW50cywgYW5kIGxlYWYgY2hsb3JvcGh5bGwgKENobCksIE8y4oCi4oiSLCBhbmQgTURBIGxldmVscyB3ZXJlIGRldGVybWluZWQuIENvbXBhcmF0aXZlIHRyYW5zY3JpcHRvbWljIGFuZCBtZXRhYm9sb21pYyBhbmFseXNlcyBvZiB0aGUgbGVhdmVzIHdlcmUgcGVyZm9ybWVkLiBUaGUgcmVzdWx0cyBzaG93ZWQgdGhhdCBjb21iaW5lZCBzdHJlc3MgaGFkIGEgZ3JlYXRlciBpbmhpYml0b3J5IGVmZmVjdCBvbiBDaGwgY29udGVudHMgYW5kIGdlbmVyYXRlZCBtb3JlIE8y4oCi4oiSIGFuZCBNREEsIHJlc3VsdGluZyBpbiBtb3JlIHNldmVyZSB3aGVhdCBncm93dGggcmV0YXJkYXRpb24gdGhhbiB0aG9zZSB1bmRlciBDZCBvciBOYUNsIHN0cmVzcy4gU3RyZXNzLWluZHVjZWQgZGVjcmVhc2UgaW4gQ2hsIGxldmVscyBtYXkgYmUgYXR0cmlidXRlZCB0byB0aGUgaW5oaWJpdGlvbiBvZiBDaGwgYmlvc3ludGhlc2lzLCBhY3RpdmF0aW9uIG9mIENobCBkZWdyYWRhdGlvbiwgb3IgYSBkZWNsaW5lIGluIGdsdXRhbWF0ZSBjb250ZW50LiBDZCBhZGRpdGlvbiB3ZWFrZW5lZCB0aGUgcHJvbW90aW9uYWwgZWZmZWN0IG9mIE5hQ2wgb24gU09TMSBnZW5lIGV4cHJlc3Npb24sIHRoZXJlYnkgaW5jcmVhc2luZyB0aGUgTmErIGNvbnRlbnQuIENvbnRyYXN0aW5nbHksIE5hQ2wgc3VwcGxlbWVudGF0aW9uIGRvd25yZWd1bGF0ZWQgdGhlIE5yYW1wIGFuZCBaSVAgZ2VuZSBleHByZXNzaW9ucyByZWxhdGVkIHRvIENkIHVwdGFrZSBhbmQgdHJhbnNwb3J0LCB0aGVyZWJ5IGltcGVkaW5nIENkMisgYWNjdW11bGF0aW9uLiBBbGwgc3RyZXNzZXMgZW5oYW5jZWQgdHJ5cHRvcGhhbiBjb250ZW50IHZpYSBwcm9tb3RpbmcgdHJ5cHRvcGhhbiBiaW9zeW50aGVzaXMuIE1lYW53aGlsZSwgQ2QgYW5kIE5hQ2wgc3RyZXNzZXMgYWN0aXZhdGVkIHBoZW55bHByb3Bhbm9pZCBiaW9zeW50aGVzaXMgYW5kIHB1cmluZSBtZXRhYm9saXNtLCByZXNwZWN0aXZlbHksIHRoZXJlYnkgaW5jcmVhc2luZyB0aGUgbGV2ZWxzIG9mIGNhZmZlaWMgYWNpZCwgZnVtYXJpYyBhY2lkLCBhbmQgdXJpYyBhY2lkLiBBY3RpdmF0aW5nIHRoZSBUQ0EgY3ljbGUgd2FzIGltcG9ydGFudCBpbiB0aGUgd2hlYXTigJlzIHJlc3BvbnNlIHRvIGNvbWJpbmVkIHN0cmVzcy4gQWRkaXRpb25hbGx5LCBOYUNsIGFuZCBjb21iaW5lZCBzdHJlc3NlcyBhZmZlY3RlZCBzdGFyY2ggYW5kIHN1Y3Jvc2UgbWV0YWJvbGlzbSwgcmVzdWx0aW5nIGluIHN1Y3Jvc2UgYW5kIHRyZWhhbG9zZSBhY2N1bXVsYXRpb24uIE91ciBmaW5kaW5ncyBwcm92aWRlIGEgY29tcHJlaGVuc2l2ZSB1bmRlcnN0YW5kaW5nIG9mIHRoZSByZXNwb25zZSBvZiB3aGVhdCB0byB0aGUgY29tYmluZWQgQ2QgYW5kIHNhbGluaXR5IHN0cmVzcy4iLCJwdWJsaXNoZXIiOiJGcm9udGllcnMgTWVkaWEgU0EiLCJ2b2x1bWUiOiIxNSJ9LCJpc1RlbXBvcmFyeSI6ZmFsc2V9XX0="/>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Yue et al., (2024)</w:t>
          </w:r>
        </w:sdtContent>
        <w:sdtEndPr>
          <w:rPr>
            <w:rFonts w:ascii="Times New Roman" w:hAnsi="Times New Roman" w:eastAsia="Times New Roman" w:cs="Times New Roman"/>
            <w:color w:val="000000" w:themeColor="text1" w:themeTint="FF" w:themeShade="FF"/>
          </w:rPr>
        </w:sdtEndPr>
      </w:sdt>
      <w:r w:rsidRPr="1EA3BF64" w:rsidR="5DFE8B15">
        <w:rPr>
          <w:rFonts w:ascii="Times New Roman" w:hAnsi="Times New Roman" w:eastAsia="Times New Roman" w:cs="Times New Roman"/>
        </w:rPr>
        <w:t xml:space="preserve"> </w:t>
      </w:r>
      <w:r w:rsidRPr="1EA3BF64" w:rsidR="2A0F12C6">
        <w:rPr>
          <w:rFonts w:ascii="Times New Roman" w:hAnsi="Times New Roman" w:eastAsia="Times New Roman" w:cs="Times New Roman"/>
        </w:rPr>
        <w:t xml:space="preserve">reported in </w:t>
      </w:r>
      <w:r w:rsidRPr="1EA3BF64" w:rsidR="2A0F12C6">
        <w:rPr>
          <w:rFonts w:ascii="Times New Roman" w:hAnsi="Times New Roman" w:eastAsia="Times New Roman" w:cs="Times New Roman"/>
          <w:i w:val="1"/>
          <w:iCs w:val="1"/>
        </w:rPr>
        <w:t>T. aestivum</w:t>
      </w:r>
      <w:r w:rsidRPr="1EA3BF64" w:rsidR="2A0F12C6">
        <w:rPr>
          <w:rFonts w:ascii="Times New Roman" w:hAnsi="Times New Roman" w:eastAsia="Times New Roman" w:cs="Times New Roman"/>
        </w:rPr>
        <w:t xml:space="preserve"> that </w:t>
      </w:r>
      <w:r w:rsidRPr="1EA3BF64" w:rsidR="2A0F12C6">
        <w:rPr>
          <w:rFonts w:ascii="Times New Roman" w:hAnsi="Times New Roman" w:eastAsia="Times New Roman" w:cs="Times New Roman"/>
        </w:rPr>
        <w:t>GluRS</w:t>
      </w:r>
      <w:r w:rsidRPr="1EA3BF64" w:rsidR="2A0F12C6">
        <w:rPr>
          <w:rFonts w:ascii="Times New Roman" w:hAnsi="Times New Roman" w:eastAsia="Times New Roman" w:cs="Times New Roman"/>
        </w:rPr>
        <w:t xml:space="preserve"> expression is </w:t>
      </w:r>
      <w:r w:rsidRPr="1EA3BF64" w:rsidR="2A0F12C6">
        <w:rPr>
          <w:rFonts w:ascii="Times New Roman" w:hAnsi="Times New Roman" w:eastAsia="Times New Roman" w:cs="Times New Roman"/>
        </w:rPr>
        <w:t>highly sensitive</w:t>
      </w:r>
      <w:r w:rsidRPr="1EA3BF64" w:rsidR="2A0F12C6">
        <w:rPr>
          <w:rFonts w:ascii="Times New Roman" w:hAnsi="Times New Roman" w:eastAsia="Times New Roman" w:cs="Times New Roman"/>
        </w:rPr>
        <w:t xml:space="preserve"> to environmental stress. Salinity-induced downregulation of this gene reduces chlorophyll biosynthesis and slows plant growth.</w:t>
      </w:r>
      <w:r w:rsidRPr="1EA3BF64" w:rsidR="65CA0ECB">
        <w:rPr>
          <w:rFonts w:ascii="Times New Roman" w:hAnsi="Times New Roman" w:eastAsia="Times New Roman" w:cs="Times New Roman"/>
        </w:rPr>
        <w:t xml:space="preserve"> </w:t>
      </w:r>
      <w:r w:rsidRPr="1EA3BF64" w:rsidR="6C74FB8D">
        <w:rPr>
          <w:rFonts w:ascii="Times New Roman" w:hAnsi="Times New Roman" w:eastAsia="Times New Roman" w:cs="Times New Roman"/>
        </w:rPr>
        <w:t>While some maturity-associated hotspots, such</w:t>
      </w:r>
      <w:r w:rsidRPr="1EA3BF64" w:rsidR="204EFECF">
        <w:rPr>
          <w:rFonts w:ascii="Times New Roman" w:hAnsi="Times New Roman" w:eastAsia="Times New Roman" w:cs="Times New Roman"/>
        </w:rPr>
        <w:t xml:space="preserve"> </w:t>
      </w:r>
      <w:r w:rsidRPr="1EA3BF64" w:rsidR="6C74FB8D">
        <w:rPr>
          <w:rFonts w:ascii="Times New Roman" w:hAnsi="Times New Roman" w:eastAsia="Times New Roman" w:cs="Times New Roman"/>
        </w:rPr>
        <w:t xml:space="preserve">as the region </w:t>
      </w:r>
      <w:r w:rsidRPr="1EA3BF64" w:rsidR="6C74FB8D">
        <w:rPr>
          <w:rFonts w:ascii="Times New Roman" w:hAnsi="Times New Roman" w:eastAsia="Times New Roman" w:cs="Times New Roman"/>
        </w:rPr>
        <w:t>containing</w:t>
      </w:r>
      <w:r w:rsidRPr="1EA3BF64" w:rsidR="6C74FB8D">
        <w:rPr>
          <w:rFonts w:ascii="Times New Roman" w:hAnsi="Times New Roman" w:eastAsia="Times New Roman" w:cs="Times New Roman"/>
        </w:rPr>
        <w:t xml:space="preserve"> the ethylene receptor gene TRITD6Av1G220960</w:t>
      </w:r>
      <w:r w:rsidRPr="1EA3BF64" w:rsidR="5D0D085E">
        <w:rPr>
          <w:rFonts w:ascii="Times New Roman" w:hAnsi="Times New Roman" w:eastAsia="Times New Roman" w:cs="Times New Roman"/>
        </w:rPr>
        <w:t xml:space="preserve"> in </w:t>
      </w:r>
      <w:r w:rsidRPr="1EA3BF64" w:rsidR="5D0D085E">
        <w:rPr>
          <w:rFonts w:ascii="Times New Roman" w:hAnsi="Times New Roman" w:eastAsia="Times New Roman" w:cs="Times New Roman"/>
          <w:i w:val="1"/>
          <w:iCs w:val="1"/>
        </w:rPr>
        <w:t>T. turgidum</w:t>
      </w:r>
      <w:r w:rsidRPr="1EA3BF64" w:rsidR="6C74FB8D">
        <w:rPr>
          <w:rFonts w:ascii="Times New Roman" w:hAnsi="Times New Roman" w:eastAsia="Times New Roman" w:cs="Times New Roman"/>
        </w:rPr>
        <w:t xml:space="preserve">, are </w:t>
      </w:r>
      <w:r w:rsidRPr="1EA3BF64" w:rsidR="6C74FB8D">
        <w:rPr>
          <w:rFonts w:ascii="Times New Roman" w:hAnsi="Times New Roman" w:eastAsia="Times New Roman" w:cs="Times New Roman"/>
        </w:rPr>
        <w:t>located</w:t>
      </w:r>
      <w:r w:rsidRPr="1EA3BF64" w:rsidR="6C74FB8D">
        <w:rPr>
          <w:rFonts w:ascii="Times New Roman" w:hAnsi="Times New Roman" w:eastAsia="Times New Roman" w:cs="Times New Roman"/>
        </w:rPr>
        <w:t xml:space="preserve"> more distally (601.5–615.3 Mbp)</w:t>
      </w:r>
      <w:r w:rsidRPr="1EA3BF64" w:rsidR="6266AA1A">
        <w:rPr>
          <w:rFonts w:ascii="Times New Roman" w:hAnsi="Times New Roman" w:eastAsia="Times New Roman" w:cs="Times New Roman"/>
        </w:rPr>
        <w:t xml:space="preserve"> </w:t>
      </w:r>
      <w:sdt>
        <w:sdtPr>
          <w:id w:val="1073442338"/>
          <w:tag w:val="MENDELEY_CITATION_v3_eyJjaXRhdGlvbklEIjoiTUVOREVMRVlfQ0lUQVRJT05fY2IwMDM3NzgtODEzZi00NzUwLThhMjktZmI1YjA4YmI2NmEzIiwicHJvcGVydGllcyI6eyJub3RlSW5kZXgiOjB9LCJpc0VkaXRlZCI6ZmFsc2UsIm1hbnVhbE92ZXJyaWRlIjp7ImlzTWFudWFsbHlPdmVycmlkZGVuIjpmYWxzZSwiY2l0ZXByb2NUZXh0IjoiKE11bHVnZXRhIGV0IGFsLiwgMjAyMykiLCJtYW51YWxPdmVycmlkZVRleHQiOiIifSwiY2l0YXRpb25JdGVtcyI6W3siaWQiOiI3YzUwYTI0ZC01ZjYwLTNmZDQtYWE1MC0wMWU1OWQ4NTcwNGUiLCJpdGVtRGF0YSI6eyJ0eXBlIjoiYXJ0aWNsZS1qb3VybmFsIiwiaWQiOiI3YzUwYTI0ZC01ZjYwLTNmZDQtYWE1MC0wMWU1OWQ4NTcwNGUiLCJ0aXRsZSI6Ik1hcmtlci10cmFpdCBhc3NvY2lhdGlvbiBhbmFseXNlcyByZXZlYWxlZCBtYWpvciBub3ZlbCBRVExzIGZvciBncmFpbiB5aWVsZCBhbmQgcmVsYXRlZCB0cmFpdHMgaW4gZHVydW0gd2hlYXQiLCJncm91cElkIjoiODhjMGI2ZWEtZGNjMy0zNTJhLWIzYzItZDQ3MmE0NTVmMmFkIiwiYXV0aG9yIjpbeyJmYW1pbHkiOiJNdWx1Z2V0YSIsImdpdmVuIjoiQmVoYWlsdSIsInBhcnNlLW5hbWVzIjpmYWxzZSwiZHJvcHBpbmctcGFydGljbGUiOiIiLCJub24tZHJvcHBpbmctcGFydGljbGUiOiIifSx7ImZhbWlseSI6IlRlc2ZheWUiLCJnaXZlbiI6Ikthc3NhaHVuIiwicGFyc2UtbmFtZXMiOmZhbHNlLCJkcm9wcGluZy1wYXJ0aWNsZSI6IiIsIm5vbi1kcm9wcGluZy1wYXJ0aWNsZSI6IiJ9LHsiZmFtaWx5IjoiT3J0aXoiLCJnaXZlbiI6IlJvZG9taXJvIiwicGFyc2UtbmFtZXMiOmZhbHNlLCJkcm9wcGluZy1wYXJ0aWNsZSI6IiIsIm5vbi1kcm9wcGluZy1wYXJ0aWNsZSI6IiJ9LHsiZmFtaWx5IjoiSm9oYW5zc29uIiwiZ2l2ZW4iOiJFdmEiLCJwYXJzZS1uYW1lcyI6ZmFsc2UsImRyb3BwaW5nLXBhcnRpY2xlIjoiIiwibm9uLWRyb3BwaW5nLXBhcnRpY2xlIjoiIn0seyJmYW1pbHkiOiJIYWlsZXNpbGFzc2llIiwiZ2l2ZW4iOiJUZWtsZWhhaW1hbm90IiwicGFyc2UtbmFtZXMiOmZhbHNlLCJkcm9wcGluZy1wYXJ0aWNsZSI6IiIsIm5vbi1kcm9wcGluZy1wYXJ0aWNsZSI6IiJ9LHsiZmFtaWx5IjoiSGFtbWVuaGFnIiwiZ2l2ZW4iOiJDZWNpbGlhIiwicGFyc2UtbmFtZXMiOmZhbHNlLCJkcm9wcGluZy1wYXJ0aWNsZSI6IiIsIm5vbi1kcm9wcGluZy1wYXJ0aWNsZSI6IiJ9LHsiZmFtaWx5IjoiSGFpbHUiLCJnaXZlbiI6IkZhcmlzIiwicGFyc2UtbmFtZXMiOmZhbHNlLCJkcm9wcGluZy1wYXJ0aWNsZSI6IiIsIm5vbi1kcm9wcGluZy1wYXJ0aWNsZSI6IiJ9LHsiZmFtaWx5IjoiR2VsZXRhIiwiZ2l2ZW4iOiJNdWxhdHUiLCJwYXJzZS1uYW1lcyI6ZmFsc2UsImRyb3BwaW5nLXBhcnRpY2xlIjoiIiwibm9uLWRyb3BwaW5nLXBhcnRpY2xlIjoiIn1dLCJjb250YWluZXItdGl0bGUiOiJGcm9udGllcnMgaW4gUGxhbnQgU2NpZW5jZSIsImNvbnRhaW5lci10aXRsZS1zaG9ydCI6IkZyb250LiBQbGFudCBTY2kuIiwiYWNjZXNzZWQiOnsiZGF0ZS1wYXJ0cyI6W1syMDI2LDQsMTZdXX0sIkRPSSI6IjEwLjMzODkvRlBMUy4yMDIyLjEwMDkyNDQvRlVMTCIsIklTU04iOiIxNjY0NDYyWCIsImlzc3VlZCI6eyJkYXRlLXBhcnRzIjpbWzIwMjMsMSwyNl1dfSwicGFnZSI6IjEwMDkyNDQiLCJhYnN0cmFjdCI6IlRoZSBncm93aW5nIGdsb2JhbCBkZW1hbmQgZm9yIHdoZWF0IGZvciBmb29kIGlzIHJpc2luZyBkdWUgdG8gdGhlIGluZmx1ZW5jZSBvZiBwb3B1bGF0aW9uIGdyb3d0aCBhbmQgY2xpbWF0ZSBjaGFuZ2UuIFRoZSBkaXNzZWN0aW9uIG9mIGNvbXBsZXggdHJhaXRzIGJ5IGVtcGxveWluZyBhIGdlbm9tZS13aWRlIGFzc29jaWF0aW9uIHN0dWR5IChHV0FTKSBhbGxvd3MgdGhlIGlkZW50aWZpY2F0aW9uIG9mIEROQSBtYXJrZXJzIGFzc29jaWF0ZWQgd2l0aCBjb21wbGV4IHRyYWl0cyB0byBpbXByb3ZlIHRoZSBwcm9kdWN0aXZpdHkgb2YgY3JvcHMuIFdlIHVzZWQgR1dBUyB3aXRoIDEwLDA0NSBzaW5nbGUgbnVjbGVvdGlkZSBwb2x5bW9ycGhpc20gKFNOUCkgbWFya2VycyB0byBzZWFyY2ggZm9yIGdlbm9taWMgcmVnaW9ucyBhc3NvY2lhdGVkIHdpdGggZ3JhaW4geWllbGQgYW5kIHJlbGF0ZWQgdHJhaXRzIGJhc2VkIG9uIGRpdmVyc2UgcGFuZWxzIG9mIEV0aGlvcGlhbiBkdXJ1bSB3aGVhdC4gSW4gRXRoaW9waWEsIG11bHRpLWVudmlyb25tZW50IHRyaWFscyBvZiB0aGUgZ2Vub3R5cGVzIHdlcmUgY2FycmllZCBvdXQgYXQgZml2ZSBsb2NhdGlvbnMuIFRoZSBnZW5vdHlwaW5nIHdhcyBjb25kdWN0ZWQgdXNpbmcgdGhlIDI1ayBJbGx1bWluYSBXaGVhdCBTTlAgYXJyYXkgdG8gZXhwbG9yZSBwb3B1bGF0aW9uIHN0cnVjdHVyZSwgbGlua2FnZSBkaXNlcXVpbGlicml1bSAoTEQpLCBhbmQgbWFya2VyLXRyYWl0IGFzc29jaWF0aW9ucyAoTVRBcykuIEZvciBHV0FTLCB0aGUgbXVsdGktbG9jdXMgRml4ZWQgYW5kIFJhbmRvbSBNb2RlbCBDaXJjdWxhdGluZyBQcm9iYWJpbGl0eSBVbmlmaWNhdGlvbiAoRmFybUNQVSkgbW9kZWwgd2FzIGFwcGxpZWQuIEJyb2FkLXNlbnNlIGhlcml0YWJpbGl0eSBlc3RpbWF0ZXMgd2VyZSBoaWdoLCByYW5naW5nIGZyb20gMC42MyAoZm9yIGdyYWluIHlpZWxkKSB0byAwLjk3IChmb3IgdGhvdXNhbmQta2VybmVsIHdlaWdodCkuIFRoZSBwb3B1bGF0aW9uIHN0cnVjdHVyZSBiYXNlZCBvbiBwcmluY2lwYWwgY29tcG9uZW50IGFuYWx5c2lzLCBhbmQgbW9kZWwtYmFzZWQgY2x1c3RlciBhbmFseXNpcyByZXZlYWxlZCB0d28gZ2VuZXRpY2FsbHkgZGlzdGluY3QgY2x1c3RlcnMgd2l0aCBsaW1pdGVkIGFkbWl4dHVyZXMuIFRoZSBMRCBhbW9uZyBTTlBzIGRlY2xpbmVkIHdpdGhpbiB0aGUgcmFuZ2Ugb2YgMi4wMuKAkzEwLjA0IE1icCB3aXRoIGFuIGF2ZXJhZ2Ugb2YgNC4yOCBNYnAuIFRoZSBHV0FTIHNjYW4gYmFzZWQgb24gdGhlIG1lYW4gcGVyZm9ybWFuY2Ugb2YgdGhlIGdlbm90eXBlcyBhY3Jvc3MgdGhlIGVudmlyb25tZW50cyBpZGVudGlmaWVkIDQ0IHNpZ25pZmljYW50IE1UQXMgYWNyb3NzIHRoZSBjaHJvbW9zb21lcy4gVHdlbnR5LXNpeCBvZiB0aGVzZSBNVEFzIGFyZSBub3ZlbCwgd2hlcmVhcyB0aGUgcmVtYWluaW5nIDE4IHdlcmUgcHJldmlvdXNseSByZXBvcnRlZCBhbmQgY29uZmlybWVkIGluIHRoaXMgc3R1ZHkuIFdlIGFsc28gaWRlbnRpZmllZCBjYW5kaWRhdGUgZ2VuZXMgZm9yIHRoZSBub3ZlbCBsb2NpIHBvdGVudGlhbGx5IHJlZ3VsYXRpbmcgdGhlIHRyYWl0cy4gSGVuY2UsIHRoaXMgc3R1ZHkgaGlnaGxpZ2h0cyB0aGUgc2lnbmlmaWNhbmNlIG9mIHRoZSBFdGhpb3BpYW4gZHVydW0gd2hlYXQgZ2VuZSBwb29sIGZvciBpbXByb3ZpbmcgZHVydW0gd2hlYXQgZ2xvYmFsbHkuIEZ1cnRoZXJtb3JlLCBhIGJyZWVkaW5nIHN0cmF0ZWd5IGZvY3VzaW5nIG9uIGFjY3VtdWxhdGluZyBmYXZvcmFibGUgYWxsZWxlcyBhdCB0aGVzZSBsb2NpIGNvdWxkIGltcHJvdmUgZHVydW0gd2hlYXQgcHJvZHVjdGlvbiBpbiB0aGUgRWFzdCBBZnJpY2FuIGhpZ2hsYW5kcyBhbmQgZWxzZXdoZXJlLiIsInB1Ymxpc2hlciI6IkZyb250aWVycyBNZWRpYSBTLkEuIiwidm9sdW1lIjoiMTMifSwiaXNUZW1wb3JhcnkiOmZhbHNlfV19"/>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(Mulugeta et al., 2023)</w:t>
          </w:r>
        </w:sdtContent>
        <w:sdtEndPr>
          <w:rPr>
            <w:rFonts w:ascii="Times New Roman" w:hAnsi="Times New Roman" w:eastAsia="Times New Roman" w:cs="Times New Roman"/>
            <w:color w:val="000000" w:themeColor="text1" w:themeTint="FF" w:themeShade="FF"/>
          </w:rPr>
        </w:sdtEndPr>
      </w:sdt>
      <w:r w:rsidRPr="1EA3BF64" w:rsidR="6C74FB8D">
        <w:rPr>
          <w:rFonts w:ascii="Times New Roman" w:hAnsi="Times New Roman" w:eastAsia="Times New Roman" w:cs="Times New Roman"/>
        </w:rPr>
        <w:t>, this signal at 38.3 Mbp highlights the high genomic activity of the 6A short arm. The statistic</w:t>
      </w:r>
      <w:r w:rsidRPr="1EA3BF64" w:rsidR="5FEC7236">
        <w:rPr>
          <w:rFonts w:ascii="Times New Roman" w:hAnsi="Times New Roman" w:eastAsia="Times New Roman" w:cs="Times New Roman"/>
        </w:rPr>
        <w:t>al</w:t>
      </w:r>
      <w:r w:rsidRPr="1EA3BF64" w:rsidR="67EFA0E0">
        <w:rPr>
          <w:rFonts w:ascii="Times New Roman" w:hAnsi="Times New Roman" w:eastAsia="Times New Roman" w:cs="Times New Roman"/>
        </w:rPr>
        <w:t xml:space="preserve"> </w:t>
      </w:r>
      <w:r w:rsidRPr="1EA3BF64" w:rsidR="7CF9B941">
        <w:rPr>
          <w:rFonts w:ascii="Times New Roman" w:hAnsi="Times New Roman" w:eastAsia="Times New Roman" w:cs="Times New Roman"/>
        </w:rPr>
        <w:t>support</w:t>
      </w:r>
      <w:r w:rsidRPr="1EA3BF64" w:rsidR="67EFA0E0">
        <w:rPr>
          <w:rFonts w:ascii="Times New Roman" w:hAnsi="Times New Roman" w:eastAsia="Times New Roman" w:cs="Times New Roman"/>
        </w:rPr>
        <w:t xml:space="preserve"> </w:t>
      </w:r>
      <w:r w:rsidRPr="1EA3BF64" w:rsidR="6C74FB8D">
        <w:rPr>
          <w:rFonts w:ascii="Times New Roman" w:hAnsi="Times New Roman" w:eastAsia="Times New Roman" w:cs="Times New Roman"/>
        </w:rPr>
        <w:t>of this locus is</w:t>
      </w:r>
      <w:r w:rsidRPr="1EA3BF64" w:rsidR="342F8A22">
        <w:rPr>
          <w:rFonts w:ascii="Times New Roman" w:hAnsi="Times New Roman" w:eastAsia="Times New Roman" w:cs="Times New Roman"/>
        </w:rPr>
        <w:t xml:space="preserve"> </w:t>
      </w:r>
      <w:r w:rsidRPr="1EA3BF64" w:rsidR="6C74FB8D">
        <w:rPr>
          <w:rFonts w:ascii="Times New Roman" w:hAnsi="Times New Roman" w:eastAsia="Times New Roman" w:cs="Times New Roman"/>
        </w:rPr>
        <w:t>further</w:t>
      </w:r>
      <w:r w:rsidRPr="1EA3BF64" w:rsidR="0AFD41A3">
        <w:rPr>
          <w:rFonts w:ascii="Times New Roman" w:hAnsi="Times New Roman" w:eastAsia="Times New Roman" w:cs="Times New Roman"/>
        </w:rPr>
        <w:t xml:space="preserve"> reinforced</w:t>
      </w:r>
      <w:r w:rsidRPr="1EA3BF64" w:rsidR="6C74FB8D">
        <w:rPr>
          <w:rFonts w:ascii="Times New Roman" w:hAnsi="Times New Roman" w:eastAsia="Times New Roman" w:cs="Times New Roman"/>
        </w:rPr>
        <w:t xml:space="preserve"> by the rapid </w:t>
      </w:r>
      <w:r w:rsidRPr="1EA3BF64" w:rsidR="7BF23980">
        <w:rPr>
          <w:rFonts w:ascii="Times New Roman" w:hAnsi="Times New Roman" w:eastAsia="Times New Roman" w:cs="Times New Roman"/>
        </w:rPr>
        <w:t>l</w:t>
      </w:r>
      <w:r w:rsidRPr="1EA3BF64" w:rsidR="6C74FB8D">
        <w:rPr>
          <w:rFonts w:ascii="Times New Roman" w:hAnsi="Times New Roman" w:eastAsia="Times New Roman" w:cs="Times New Roman"/>
        </w:rPr>
        <w:t xml:space="preserve">inkage </w:t>
      </w:r>
      <w:r w:rsidRPr="1EA3BF64" w:rsidR="05420DD4">
        <w:rPr>
          <w:rFonts w:ascii="Times New Roman" w:hAnsi="Times New Roman" w:eastAsia="Times New Roman" w:cs="Times New Roman"/>
        </w:rPr>
        <w:t>d</w:t>
      </w:r>
      <w:r w:rsidRPr="1EA3BF64" w:rsidR="6C74FB8D">
        <w:rPr>
          <w:rFonts w:ascii="Times New Roman" w:hAnsi="Times New Roman" w:eastAsia="Times New Roman" w:cs="Times New Roman"/>
        </w:rPr>
        <w:t>isequilibrium (LD) decay in the A sub-genome (</w:t>
      </w:r>
      <w:r w:rsidRPr="1EA3BF64" w:rsidR="5FB5B378">
        <w:rPr>
          <w:rFonts w:ascii="Times New Roman" w:hAnsi="Times New Roman" w:eastAsia="Times New Roman" w:cs="Times New Roman"/>
        </w:rPr>
        <w:t>~</w:t>
      </w:r>
      <w:r w:rsidRPr="1EA3BF64" w:rsidR="6C74FB8D">
        <w:rPr>
          <w:rFonts w:ascii="Times New Roman" w:hAnsi="Times New Roman" w:eastAsia="Times New Roman" w:cs="Times New Roman"/>
        </w:rPr>
        <w:t>5.5 Mb), which allows for higher mapping resolution than in other sub-genomes</w:t>
      </w:r>
      <w:r w:rsidRPr="1EA3BF64" w:rsidR="3EDDEC15">
        <w:rPr>
          <w:rFonts w:ascii="Times New Roman" w:hAnsi="Times New Roman" w:eastAsia="Times New Roman" w:cs="Times New Roman"/>
        </w:rPr>
        <w:t xml:space="preserve"> </w:t>
      </w:r>
      <w:sdt>
        <w:sdtPr>
          <w:id w:val="1839467268"/>
          <w:tag w:val="MENDELEY_CITATION_v3_eyJjaXRhdGlvbklEIjoiTUVOREVMRVlfQ0lUQVRJT05fMWRlODExY2YtZWE5Yy00MDg1LWI5NmYtMGFlODMzYmM3ZmY4IiwicHJvcGVydGllcyI6eyJub3RlSW5kZXgiOjB9LCJpc0VkaXRlZCI6ZmFsc2UsIm1hbnVhbE92ZXJyaWRlIjp7ImlzTWFudWFsbHlPdmVycmlkZGVuIjpmYWxzZSwiY2l0ZXByb2NUZXh0IjoiKEVicmFoaW1pIGV0IGFsLiwgMjAyNTsgR2VicmV5b2hhbm5lcyBldCBhbC4sIDIwMjUpIiwibWFudWFsT3ZlcnJpZGVUZXh0IjoiIn0sImNpdGF0aW9uSXRlbXMiOlt7ImlkIjoiMWU0YzIxYWItZWFmOC0zNTQ1LThlZmUtM2M0YjNmZjk2YzEyIiwiaXRlbURhdGEiOnsidHlwZSI6ImFydGljbGUtam91cm5hbCIsImlkIjoiMWU0YzIxYWItZWFmOC0zNTQ1LThlZmUtM2M0YjNmZjk2YzEyIiwidGl0bGUiOiJHZW5ldGljIHN0cnVjdHVyZSBvZiBFdGhpb3BpYW4gZmluZ2VyIG1pbGxldCBsYW5kcmFjZXMgYW5kIGdlbm9tZS13aWRlIGFzc29jaWF0aW9uIG1hcHBpbmcgZm9yIGFncm9ub21pYyBhbmQgbnV0cml0aW9uYWwgdHJhaXRzIiwiZ3JvdXBJZCI6Ijg4YzBiNmVhLWRjYzMtMzUyYS1iM2MyLWQ0NzJhNDU1ZjJhZCIsImF1dGhvciI6W3siZmFtaWx5IjoiR2VicmV5b2hhbm5lcyIsImdpdmVuIjoiQWRhbmUiLCJwYXJzZS1uYW1lcyI6ZmFsc2UsImRyb3BwaW5nLXBhcnRpY2xlIjoiIiwibm9uLWRyb3BwaW5nLXBhcnRpY2xlIjoiIn0seyJmYW1pbHkiOiJTaGltZWxpcyIsImdpdmVuIjoiSHVzc2VpbiIsInBhcnNlLW5hbWVzIjpmYWxzZSwiZHJvcHBpbmctcGFydGljbGUiOiIiLCJub24tZHJvcHBpbmctcGFydGljbGUiOiIifSx7ImZhbWlseSI6IkdpbW9kZSIsImdpdmVuIjoiRGF2aXMgTS4iLCJwYXJzZS1uYW1lcyI6ZmFsc2UsImRyb3BwaW5nLXBhcnRpY2xlIjoiIiwibm9uLWRyb3BwaW5nLXBhcnRpY2xlIjoiIn0seyJmYW1pbHkiOiJHcmFuZGhhbSIsImdpdmVuIjoiUHJhc2FkIiwicGFyc2UtbmFtZXMiOmZhbHNlLCJkcm9wcGluZy1wYXJ0aWNsZSI6IiIsIm5vbi1kcm9wcGluZy1wYXJ0aWNsZSI6IiJ9LHsiZmFtaWx5IjoiVmFsbHVyaSIsImdpdmVuIjoiVmlub2QgS3VtYXIiLCJwYXJzZS1uYW1lcyI6ZmFsc2UsImRyb3BwaW5nLXBhcnRpY2xlIjoiIiwibm9uLWRyb3BwaW5nLXBhcnRpY2xlIjoiIn0seyJmYW1pbHkiOiJOaWRhIiwiZ2l2ZW4iOiJIYWJ0ZSIsInBhcnNlLW5hbWVzIjpmYWxzZSwiZHJvcHBpbmctcGFydGljbGUiOiIiLCJub24tZHJvcHBpbmctcGFydGljbGUiOiIifSx7ImZhbWlseSI6Ik1vZW5nYSIsImdpdmVuIjoiU3VzYW4gTS4iLCJwYXJzZS1uYW1lcyI6ZmFsc2UsImRyb3BwaW5nLXBhcnRpY2xlIjoiIiwibm9uLWRyb3BwaW5nLXBhcnRpY2xlIjoiIn0seyJmYW1pbHkiOiJPamlld28iLCJnaXZlbiI6IkNocmlzIE8uIiwicGFyc2UtbmFtZXMiOmZhbHNlLCJkcm9wcGluZy1wYXJ0aWNsZSI6IiIsIm5vbi1kcm9wcGluZy1wYXJ0aWNsZSI6IiJ9LHsiZmFtaWx5IjoiS2lsaWFuIiwiZ2l2ZW4iOiJCZW5qYW1pbiIsInBhcnNlLW5hbWVzIjpmYWxzZSwiZHJvcHBpbmctcGFydGljbGUiOiIiLCJub24tZHJvcHBpbmctcGFydGljbGUiOiIifSx7ImZhbWlseSI6Ik9kZW55IiwiZ2l2ZW4iOiJEYW1hcmlzIEEuIiwicGFyc2UtbmFtZXMiOmZhbHNlLCJkcm9wcGluZy1wYXJ0aWNsZSI6IiIsIm5vbi1kcm9wcGluZy1wYXJ0aWNsZSI6IiJ9XSwiY29udGFpbmVyLXRpdGxlIjoiVGhlb3JldGljYWwgYW5kIEFwcGxpZWQgR2VuZXRpY3MgMjAyNSAxMzg6NiIsImFjY2Vzc2VkIjp7ImRhdGUtcGFydHMiOltbMjAyNiw0LDE2XV19LCJET0kiOiIxMC4xMDA3L1MwMDEyMi0wMjUtMDQ4OTItMSIsIklTQk4iOiIwMTIzNDU2Nzg5IiwiSVNTTiI6IjE0MzItMjI0MiIsIlBNSUQiOiI0MDMzODMxNiIsIlVSTCI6Imh0dHBzOi8vbGluay5zcHJpbmdlci5jb20vYXJ0aWNsZS8xMC4xMDA3L3MwMDEyMi0wMjUtMDQ4OTItMSIsImlzc3VlZCI6eyJkYXRlLXBhcnRzIjpbWzIwMjUsNSw4XV19LCJwYWdlIjoiMTExLSIsImFic3RyYWN0IjoiRmluZ2VyIG1pbGxldCAoRWxldXNpbmUgY29yYWNhbmEgc3Vic3AuIGNvcmFjYW5hKSAoMm7igIk94oCJNHjigIk94oCJMzYpIHJlbWFpbnMgb25lIG9mIHRoZSBtb3N0IGltcG9ydGFudCBtaWxsZXRzIGluIEVhc3QgQWZyaWNhIChFQSksIHdoZXJlIGl0IHdhcyBtb3N0IGxpa2VseSBkb21lc3RpY2F0ZWQgYWxvbmcgdGhlIGhpZ2hsYW5kcyBvZiBFdGhpb3BpYSBhbmQgVWdhbmRhLiBUaGUgZ29hbCBvZiB0aGUgY3VycmVudCBzdHVkeSB3YXMgdG8gdW5kZXJzdGFuZCB0aGUgcG9wdWxhdGlvbiBzdHJ1Y3R1cmUgb2YgdGhlIEV0aGlvcGlhbiBmaW5nZXIgbWlsbGV0IGxhbmRyYWNlcyBhbmQgaWRlbnRpZnkgcXVhbnRpdGF0aXZlIHRyYWl0IG51Y2xlb3RpZGVzIChRVE5zKSBhbmQgaGFwbG90eXBlcyBhc3NvY2lhdGVkIHdpdGggYWdyb25vbWljIGFuZCBudXRyaXRpb25hbCB0cmFpdHMuIEluIGEgZmllbGQgZXZhbHVhdGlvbiBhY3Jvc3MgdGhyZWUgZW52aXJvbm1lbnRzLCA0NDggZ2Vub3R5cGVzIHdlcmUgYXNzZXNzZWQgZm9yIGRheXMgdG8gZmxvd2VyaW5nIChEVEYpLCBkYXlzIHRvIG1hdHVyaXR5IChEVE0pLCB0aG91c2FuZCBzZWVkIHdlaWdodCAoVFNXKSwgZ3JhaW4geWllbGQgKEdZKSwgc3RheS1ncmVlbiBzY29yZSAoU1RHKSwgYW5kIGRyb3VnaHQgc2NvcmUgKERydFNjKS4gVGhlIGhhcnZlc3RlZCBncmFpbiB3YXMgYW5hbHl6ZWQgZm9yIEZlIGFuZCBabiBjb250ZW50cy4gQSBzdWJzZXQgb2YgMzkxIGdlbm90eXBlcyB3YXMgc2tpbS1zZXF1ZW5jZWQsIGdlbmVyYXRpbmcgMjQsMTEyIGhpZ2gtcXVhbGl0eSBTTlBzIHRoYXQgd2VyZSBlbXBsb3llZCBmb3IgcG9wdWxhdGlvbiBzdHJ1Y3R1cmUsIGFzc29jaWF0aW9uIG1hcHBpbmcsIGFuZCBoYXBsb3R5cGUgYW5hbHlzaXMuIFNldmVudHkgbWFya2VyLXRyYWl0IGFzc29jaWF0aW9ucyB3ZXJlIGRldGVjdGVkIGluY2x1ZGluZyAxNSBtYWpvciBRVE5zIHdpdGggbW9yZSB0aGFuIDMwJSBwaGVub3R5cGljIHZhcmlhbmNlIGV4cGxhaW5lZCAoUFZFKSBmb3IgYWxsIHRyYWl0cyBleGNlcHQgU1RHIGFuZCBHWS4gUGxlaW90cm9waWMgbWFqb3IgUVROcyB3ZXJlIGlkZW50aWZpZWQgZm9yIERUTS9EVEYgYW5kIEZlL1puIG9uIGNocm9tb3NvbWVzIDlCIGFuZCAyQiwgcmVzcGVjdGl2ZWx5LiBIYXBsb3R5cGUgYW5hbHlzaXMgb2YgbWFqb3IgUVROcyBpZGVudGlmaWVkIDU0IHNpZ25pZmljYW50IGhhcGxvdHlwZSBibG9ja3MgYW5kIDIgYWRkaXRpb25hbCBoYXBsb3R5cGVzIGZvciBhIG11bHRpZHJ1ZyBBQkMgdHJhbnNwb3J0ZXIgZ2VuZSBmYW1pbHkgbGlrZSBwcm90ZWluIG9uIGNocm9tb3NvbWUgNEEgdGhhdCB3YXMgYXNzb2NpYXRlZCB3aXRoIFBUSC4gRmF2b3JhYmxlIGhhcGxvdHlwZXMgZnJvbSBwbGVpb3Ryb3BpYyBEVE0vRFRGIGFuZCBGZS9abiBRVE5zIHdlcmUgcHJlc2VudCBpbiAxMyBhbmQgMTIgZ2Vub3R5cGVzIHJlc3BlY3RpdmVseSwgbWFqb3JpdHkgZnJvbSBUaWdyYXkmbmJzcDtyZWdpb24uIFR3byBnZW5vdHlwZXMgZnJvbSBUaWdyYXkgYW5kIG9uZSBmcm9tIEFtaGFyYSBoYXJib3JlZCBmYXZvcmFibGUgaGFwbG90eXBlcyBmb3IgRFRNL0RURiBhbmQgRmUvWm4uIFRoZXNlIGZpbmRpbmdzIHByb3ZpZGUgaW52YWx1YWJsZSBpbnNpZ2h0cyBmb3IgdGFyZ2V0ZWQgYnJlZWRpbmcgdG8gZW5oYW5jZSBmaW5nZXIgbWlsbGV0IHJlc2lsaWVuY2UsIG51dHJpdGlvbmFsIHByb2ZpbGUsIGFuZCB5aWVsZC4iLCJwdWJsaXNoZXIiOiJTcHJpbmdlciIsImlzc3VlIjoiNiIsInZvbHVtZSI6IjEzOCJ9LCJpc1RlbXBvcmFyeSI6ZmFsc2V9LHsiaWQiOiI4YWQ2NzkwNi05NjY4LTM4NzMtOWRhNC01Yjc3MWRhMzFlMmYiLCJpdGVtRGF0YSI6eyJ0eXBlIjoiYXJ0aWNsZS1qb3VybmFsIiwiaWQiOiI4YWQ2NzkwNi05NjY4LTM4NzMtOWRhNC01Yjc3MWRhMzFlMmYiLCJ0aXRsZSI6IkdlbmV0aWMgRGl2ZXJzaXR5IGFuZCBHZW5vbWUtV2lkZSBBc3NvY2lhdGlvbiBTdHVkeSBmb3IgU29tZSBBZ3Jvbm9taWMgVHJhaXRzIGluIER1cnVtIFdoZWF0IChUcml0aWN1bSB0dXJnaWR1bSBMLikgVXNpbmcgV2hvbGUtR2Vub21lIERBclRzZXEgTWFya2VycyIsImdyb3VwSWQiOiI4OGMwYjZlYS1kY2MzLTM1MmEtYjNjMi1kNDcyYTQ1NWYyYWQiLCJhdXRob3IiOlt7ImZhbWlseSI6IkVicmFoaW1pIiwiZ2l2ZW4iOiJQZXltYW4iLCJwYXJzZS1uYW1lcyI6ZmFsc2UsImRyb3BwaW5nLXBhcnRpY2xlIjoiIiwibm9uLWRyb3BwaW5nLXBhcnRpY2xlIjoiIn0seyJmYW1pbHkiOiJLYXJhbWkiLCJnaXZlbiI6IkV6emF0IiwicGFyc2UtbmFtZXMiOmZhbHNlLCJkcm9wcGluZy1wYXJ0aWNsZSI6IiIsIm5vbi1kcm9wcGluZy1wYXJ0aWNsZSI6IiJ9LHsiZmFtaWx5IjoiRXRtaW5hbiIsImdpdmVuIjoiQWxpcmV6YSIsInBhcnNlLW5hbWVzIjpmYWxzZSwiZHJvcHBpbmctcGFydGljbGUiOiIiLCJub24tZHJvcHBpbmctcGFydGljbGUiOiIifSx7ImZhbWlseSI6IlRhbGViaSIsImdpdmVuIjoiUmV6YSIsInBhcnNlLW5hbWVzIjpmYWxzZSwiZHJvcHBpbmctcGFydGljbGUiOiIiLCJub24tZHJvcHBpbmctcGFydGljbGUiOiIifSx7ImZhbWlseSI6Ik1vaGFtbWFkaSIsImdpdmVuIjoiUmV6YSIsInBhcnNlLW5hbWVzIjpmYWxzZSwiZHJvcHBpbmctcGFydGljbGUiOiIiLCJub24tZHJvcHBpbmctcGFydGljbGUiOiIifV0sImNvbnRhaW5lci10aXRsZSI6IlBsYW50IE1vbGVjdWxhciBCaW9sb2d5IFJlcG9ydGVyIDIwMjUgNDM6MyIsImFjY2Vzc2VkIjp7ImRhdGUtcGFydHMiOltbMjAyNiw0LDE2XV19LCJET0kiOiIxMC4xMDA3L1MxMTEwNS0wMjUtMDE1NTktNSIsIklTQk4iOiIwMTIzNDU2Nzg5IiwiSVNTTiI6IjE1NzItOTgxOCIsIlVSTCI6Imh0dHBzOi8vbGluay5zcHJpbmdlci5jb20vYXJ0aWNsZS8xMC4xMDA3L3MxMTEwNS0wMjUtMDE1NTktNSIsImlzc3VlZCI6eyJkYXRlLXBhcnRzIjpbWzIwMjUsMywxOF1dfSwicGFnZSI6IjE0NzktMTQ5NSIsImFic3RyYWN0IjoiRHVydW0gd2hlYXQgKFRyaXRpY3VtIHR1cmdpZHVtIEwuIHZhci4gZHVydW0pLCBvbmUgb2YgdGhlIG1vc3QgaW1wb3J0YW50IGNlcmVhbCBjcm9wcywgaXMgd2lkZWx5IGN1bHRpdmF0ZWQgaW4gcmFpbmZlZCBhbmQgZHJ5bGFuZCBjb25kaXRpb25zLiBUaGVyZWZvcmUsIHVuZGVyc3RhbmRpbmcgdGhlIGdlbmV0aWMgZmFjdG9ycyBjb250cm9sbGluZyBncmFpbiB5aWVsZCBhbmQgYWdyb25vbWljIHRyYWl0cyBpcyBjcml0aWNhbCBmb3IgYnJlZWRpbmcgcHJvZ3JhbXMuIEluIHRoaXMgc3R1ZHksIDk0IGR1cnVtIHdoZWF0IGdlbm90eXBlcyB3ZXJlIGV2YWx1YXRlZCB1bmRlciByYWluZmVkIGNvbmRpdGlvbnMgYWNyb3NzIHR3byBjcm9wcGluZyBzZWFzb25zICgyMDE34oCTMjAxOCBhbmQgMjAxOOKAkzIwMTkpIHRvIGRpc3NlY3QgcGhlbm90eXBpYyB2YXJpYWJpbGl0eSwgZ2VuZXRpYyBkaXZlcnNpdHksIGFuZCBtYXJrZXItdHJhaXQgYXNzb2NpYXRpb25zLiBTaWduaWZpY2FudCB2YXJpYXRpb24gaW4gZ3JhaW4geWllbGQgYW5kIG90aGVyIG1lYXN1cmVkIG1vcnBob2xvZ2ljYWwgdHJhaXRzIHdhcyBvYnNlcnZlZCBiZXR3ZWVuIGdlbm90eXBlcyBhbmQgYWNyb3NzIHllYXJzLCB3aXRoIG5vdGFibGUgZ2Vub3R5cGUgw5cgeWVhciBpbnRlcmFjdGlvbnMuIENsdXN0ZXIgYW5hbHlzaXMgYmFzZWQgb24gbW9ycGhvbG9naWNhbCB0cmFpdHMgZ3JvdXBlZCBnZW5vdHlwZXMgaW50byB0aHJlZSBjbHVzdGVycywgaGlnaGxpZ2h0aW5nIGEgaGlnaC15aWVsZGluZyBjbHVzdGVyIHdpdGggYW4gaW50ZXJtZWRpYXRlIG51bWJlciBvZiBkYXlzIHRvIGhlYWRpbmcgYW5kIG1hdHVyaXR5LiBHZW5ldGljIGRpdmVyc2l0eSBhbmFseXNpcyB1dGlsaXppbmcgREFyVHNlcSBtYXJrZXJzIGluZGljYXRlZCBzdWJzdGFudGlhbCBnZW5vbWljIHZhcmlhdGlvbiwgYW5kIGdlbm9tZS13aWRlIGFzc29jaWF0aW9uIHN0dWRpZXMgKEdXQVMpIGlkZW50aWZpZWQgNjcgbWFya2VyLXRyYWl0IGFzc29jaWF0aW9ucyAoTVRBcykgZm9yIGtleSB0cmFpdHMgYWNyb3NzIGVudmlyb25tZW50cyBhbmQgeWVhcnMuIFNldmVyYWwgc3RhYmxlIGxvY2kgd2VyZSBkZXRlY3RlZCBvbiBjaHJvbW9zb21lcyA1QiBhbmQgN0EgZm9yIHBsYW50IGhlaWdodCBhbmQgcGhlbm9sb2dpY2FsIHRyYWl0cywgcmVzcGVjdGl2ZWx5LiBDaHJvbW9zb21lIDZCIGVtZXJnZWQgYXMgYSBjb25zaXN0ZW50IGxvY3VzIGluZmx1ZW5jaW5nIGdyYWluIHlpZWxkLiBUaGVzZSBmaW5kaW5ncyBoaWdobGlnaHQgdGhlIGludGVycGxheSBiZXR3ZWVuIGdlbmV0aWMgYW5kIGVudmlyb25tZW50YWwgZmFjdG9ycyBhbmQgcHJvdmlkZSB2YWx1YWJsZSBpbnNpZ2h0cyBpbnRvIHRoZSBnZW5ldGljIGFyY2hpdGVjdHVyZSBvZiBncmFpbiB5aWVsZCBhbmQgaXRzIGNvbXBvbmVudCB0cmFpdHMgaW4gZHVydW0gd2hlYXQsIGlkZW50aWZ5aW5nIGNhbmRpZGF0ZSBsb2NpIGZvciBtYXJrZXItYXNzaXN0ZWQgc2VsZWN0aW9uIGFuZCBzdXBwb3J0aW5nIHRoZSBkZXZlbG9wbWVudCBvZiBkcm91Z2h0LXJlc2lsaWVudCBhbmQgeWllbGQtc3RhYmxlIHZhcmlldGllcy4iLCJwdWJsaXNoZXIiOiJTcHJpbmdlciIsImlzc3VlIjoiMyIsInZvbHVtZSI6IjQzIn0sImlzVGVtcG9yYXJ5IjpmYWxzZX1dfQ=="/>
          <w:placeholder>
            <w:docPart w:val="855A926E4CE2A244B05C06062DDB8FDD"/>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(Ebrahimi et al., 2025; Gebreyohannes et al., 2025)</w:t>
          </w:r>
        </w:sdtContent>
        <w:sdtEndPr>
          <w:rPr>
            <w:rFonts w:ascii="Times New Roman" w:hAnsi="Times New Roman" w:eastAsia="Times New Roman" w:cs="Times New Roman"/>
            <w:color w:val="000000" w:themeColor="text1" w:themeTint="FF" w:themeShade="FF"/>
          </w:rPr>
        </w:sdtEndPr>
      </w:sdt>
      <w:r w:rsidRPr="1EA3BF64" w:rsidR="6C74FB8D">
        <w:rPr>
          <w:rFonts w:ascii="Times New Roman" w:hAnsi="Times New Roman" w:eastAsia="Times New Roman" w:cs="Times New Roman"/>
        </w:rPr>
        <w:t xml:space="preserve">. Such loci are essential for environmental stability and are </w:t>
      </w:r>
      <w:r w:rsidRPr="1EA3BF64" w:rsidR="6C74FB8D">
        <w:rPr>
          <w:rFonts w:ascii="Times New Roman" w:hAnsi="Times New Roman" w:eastAsia="Times New Roman" w:cs="Times New Roman"/>
        </w:rPr>
        <w:t>frequently</w:t>
      </w:r>
      <w:r w:rsidRPr="1EA3BF64" w:rsidR="6C74FB8D">
        <w:rPr>
          <w:rFonts w:ascii="Times New Roman" w:hAnsi="Times New Roman" w:eastAsia="Times New Roman" w:cs="Times New Roman"/>
        </w:rPr>
        <w:t xml:space="preserve"> detected under drought and heat stress conditions</w:t>
      </w:r>
      <w:r w:rsidRPr="1EA3BF64" w:rsidR="71F8B5C3">
        <w:rPr>
          <w:rFonts w:ascii="Times New Roman" w:hAnsi="Times New Roman" w:eastAsia="Times New Roman" w:cs="Times New Roman"/>
        </w:rPr>
        <w:t xml:space="preserve"> </w:t>
      </w:r>
      <w:r w:rsidRPr="1EA3BF64" w:rsidR="19E23FB9">
        <w:rPr>
          <w:rFonts w:ascii="Times New Roman" w:hAnsi="Times New Roman" w:eastAsia="Times New Roman" w:cs="Times New Roman"/>
        </w:rPr>
        <w:t xml:space="preserve">Because this region is linked to both DTH and DTM, </w:t>
      </w:r>
      <w:r w:rsidRPr="1EA3BF64" w:rsidR="19E23FB9">
        <w:rPr>
          <w:rFonts w:ascii="Times New Roman" w:hAnsi="Times New Roman" w:eastAsia="Times New Roman" w:cs="Times New Roman"/>
        </w:rPr>
        <w:t>GluRS</w:t>
      </w:r>
      <w:r w:rsidRPr="1EA3BF64" w:rsidR="19E23FB9">
        <w:rPr>
          <w:rFonts w:ascii="Times New Roman" w:hAnsi="Times New Roman" w:eastAsia="Times New Roman" w:cs="Times New Roman"/>
        </w:rPr>
        <w:t xml:space="preserve"> may play a role in regulating development. Differences in </w:t>
      </w:r>
      <w:r w:rsidRPr="1EA3BF64" w:rsidR="19E23FB9">
        <w:rPr>
          <w:rFonts w:ascii="Times New Roman" w:hAnsi="Times New Roman" w:eastAsia="Times New Roman" w:cs="Times New Roman"/>
        </w:rPr>
        <w:t>GluRS</w:t>
      </w:r>
      <w:r w:rsidRPr="1EA3BF64" w:rsidR="19E23FB9">
        <w:rPr>
          <w:rFonts w:ascii="Times New Roman" w:hAnsi="Times New Roman" w:eastAsia="Times New Roman" w:cs="Times New Roman"/>
        </w:rPr>
        <w:t xml:space="preserve"> genes seem to affect chlorophyll metabolism, which helps plants move more efficiently between growth stages.</w:t>
      </w:r>
    </w:p>
    <w:p w:rsidRPr="00F876B0" w:rsidR="17D2AE44" w:rsidP="7F4A064E" w:rsidRDefault="0016465B" w14:paraId="651DEF75" w14:textId="1F20B1E2">
      <w:pPr>
        <w:spacing w:before="120" w:after="120"/>
        <w:jc w:val="both"/>
        <w:rPr>
          <w:rFonts w:ascii="Times New Roman" w:hAnsi="Times New Roman" w:eastAsia="Times New Roman" w:cs="Times New Roman"/>
        </w:rPr>
      </w:pPr>
      <w:r w:rsidRPr="1EA3BF64" w:rsidR="283277D0">
        <w:rPr>
          <w:rFonts w:ascii="Times New Roman" w:hAnsi="Times New Roman" w:eastAsia="Times New Roman" w:cs="Times New Roman"/>
        </w:rPr>
        <w:t>In contrast</w:t>
      </w:r>
      <w:r w:rsidRPr="1EA3BF64" w:rsidR="68BA2B37">
        <w:rPr>
          <w:rFonts w:ascii="Times New Roman" w:hAnsi="Times New Roman" w:eastAsia="Times New Roman" w:cs="Times New Roman"/>
        </w:rPr>
        <w:t xml:space="preserve">, </w:t>
      </w:r>
      <w:r w:rsidRPr="1EA3BF64" w:rsidR="23637D85">
        <w:rPr>
          <w:rFonts w:ascii="Times New Roman" w:hAnsi="Times New Roman" w:eastAsia="Times New Roman" w:cs="Times New Roman"/>
        </w:rPr>
        <w:t xml:space="preserve">SNP 1140879 (6D) </w:t>
      </w:r>
      <w:r w:rsidRPr="1EA3BF64" w:rsidR="2FBA796D">
        <w:rPr>
          <w:rFonts w:ascii="Times New Roman" w:hAnsi="Times New Roman" w:eastAsia="Times New Roman" w:cs="Times New Roman"/>
        </w:rPr>
        <w:t xml:space="preserve">(Figure 8B) </w:t>
      </w:r>
      <w:r w:rsidRPr="1EA3BF64" w:rsidR="23637D85">
        <w:rPr>
          <w:rFonts w:ascii="Times New Roman" w:hAnsi="Times New Roman" w:eastAsia="Times New Roman" w:cs="Times New Roman"/>
        </w:rPr>
        <w:t xml:space="preserve">reached genome-wide significance but </w:t>
      </w:r>
      <w:r w:rsidRPr="1EA3BF64" w:rsidR="23637D85">
        <w:rPr>
          <w:rFonts w:ascii="Times New Roman" w:hAnsi="Times New Roman" w:cs="Times New Roman"/>
        </w:rPr>
        <w:t>showed no genotypic differences</w:t>
      </w:r>
      <w:r w:rsidRPr="1EA3BF64" w:rsidR="23637D85">
        <w:rPr>
          <w:rFonts w:ascii="Times New Roman" w:hAnsi="Times New Roman" w:eastAsia="Times New Roman" w:cs="Times New Roman"/>
        </w:rPr>
        <w:t xml:space="preserve"> in post-hoc analysis (p = 0.31</w:t>
      </w:r>
      <w:r w:rsidRPr="1EA3BF64" w:rsidR="23637D85">
        <w:rPr>
          <w:rFonts w:ascii="Times New Roman" w:hAnsi="Times New Roman" w:cs="Times New Roman"/>
        </w:rPr>
        <w:t xml:space="preserve">, Figure 9B). The </w:t>
      </w:r>
      <w:r w:rsidRPr="1EA3BF64" w:rsidR="23637D85">
        <w:rPr>
          <w:rFonts w:ascii="Times New Roman" w:hAnsi="Times New Roman" w:eastAsia="Times New Roman" w:cs="Times New Roman"/>
        </w:rPr>
        <w:t>low minor allele frequency (MAF = 0.10) and small sample size (n = 10</w:t>
      </w:r>
      <w:r w:rsidRPr="1EA3BF64" w:rsidR="23637D85">
        <w:rPr>
          <w:rFonts w:ascii="Times New Roman" w:hAnsi="Times New Roman" w:cs="Times New Roman"/>
        </w:rPr>
        <w:t>)</w:t>
      </w:r>
      <w:r w:rsidRPr="1EA3BF64" w:rsidR="23637D85">
        <w:rPr>
          <w:rFonts w:ascii="Times New Roman" w:hAnsi="Times New Roman" w:eastAsia="Times New Roman" w:cs="Times New Roman"/>
        </w:rPr>
        <w:t xml:space="preserve"> reduced statistical power </w:t>
      </w:r>
      <w:r w:rsidRPr="1EA3BF64" w:rsidR="23637D85">
        <w:rPr>
          <w:rFonts w:ascii="Times New Roman" w:hAnsi="Times New Roman" w:cs="Times New Roman"/>
        </w:rPr>
        <w:t xml:space="preserve">at this locus </w:t>
      </w:r>
      <w:r w:rsidRPr="1EA3BF64" w:rsidR="23637D85">
        <w:rPr>
          <w:rFonts w:ascii="Times New Roman" w:hAnsi="Times New Roman" w:cs="Times New Roman"/>
        </w:rPr>
        <w:t>relative</w:t>
      </w:r>
      <w:r w:rsidRPr="1EA3BF64" w:rsidR="23637D85">
        <w:rPr>
          <w:rFonts w:ascii="Times New Roman" w:hAnsi="Times New Roman" w:cs="Times New Roman"/>
        </w:rPr>
        <w:t xml:space="preserve"> to </w:t>
      </w:r>
      <w:r w:rsidRPr="1EA3BF64" w:rsidR="23637D85">
        <w:rPr>
          <w:rFonts w:ascii="Times New Roman" w:hAnsi="Times New Roman" w:eastAsia="Times New Roman" w:cs="Times New Roman"/>
        </w:rPr>
        <w:t xml:space="preserve">6A (MAF = 0.197). </w:t>
      </w:r>
      <w:r w:rsidRPr="1EA3BF64" w:rsidR="23637D85">
        <w:rPr>
          <w:rFonts w:ascii="Times New Roman" w:hAnsi="Times New Roman" w:cs="Times New Roman"/>
        </w:rPr>
        <w:t xml:space="preserve">This </w:t>
      </w:r>
      <w:r w:rsidRPr="1EA3BF64" w:rsidR="23637D85">
        <w:rPr>
          <w:rFonts w:ascii="Times New Roman" w:hAnsi="Times New Roman" w:eastAsia="Times New Roman" w:cs="Times New Roman"/>
        </w:rPr>
        <w:t xml:space="preserve">also </w:t>
      </w:r>
      <w:r w:rsidRPr="1EA3BF64" w:rsidR="23637D85">
        <w:rPr>
          <w:rFonts w:ascii="Times New Roman" w:hAnsi="Times New Roman" w:cs="Times New Roman"/>
        </w:rPr>
        <w:t>reflects</w:t>
      </w:r>
      <w:r w:rsidRPr="1EA3BF64" w:rsidR="23637D85">
        <w:rPr>
          <w:rFonts w:ascii="Times New Roman" w:hAnsi="Times New Roman" w:eastAsia="Times New Roman" w:cs="Times New Roman"/>
        </w:rPr>
        <w:t xml:space="preserve"> limited D sub-genome</w:t>
      </w:r>
      <w:r w:rsidRPr="1EA3BF64" w:rsidR="23637D85">
        <w:rPr>
          <w:rFonts w:ascii="Times New Roman" w:hAnsi="Times New Roman" w:cs="Times New Roman"/>
        </w:rPr>
        <w:t xml:space="preserve"> diversity, where</w:t>
      </w:r>
      <w:r w:rsidRPr="1EA3BF64" w:rsidR="23637D85">
        <w:rPr>
          <w:rFonts w:ascii="Times New Roman" w:hAnsi="Times New Roman" w:eastAsia="Times New Roman" w:cs="Times New Roman"/>
        </w:rPr>
        <w:t xml:space="preserve"> only 13.6% of markers </w:t>
      </w:r>
      <w:r w:rsidRPr="1EA3BF64" w:rsidR="23637D85">
        <w:rPr>
          <w:rFonts w:ascii="Times New Roman" w:hAnsi="Times New Roman" w:cs="Times New Roman"/>
        </w:rPr>
        <w:t>reside</w:t>
      </w:r>
      <w:r w:rsidRPr="1EA3BF64" w:rsidR="23637D85">
        <w:rPr>
          <w:rFonts w:ascii="Times New Roman" w:hAnsi="Times New Roman" w:cs="Times New Roman"/>
        </w:rPr>
        <w:t xml:space="preserve"> </w:t>
      </w:r>
      <w:r w:rsidRPr="1EA3BF64" w:rsidR="23637D85">
        <w:rPr>
          <w:rFonts w:ascii="Times New Roman" w:hAnsi="Times New Roman" w:eastAsia="Times New Roman" w:cs="Times New Roman"/>
        </w:rPr>
        <w:t xml:space="preserve">due to </w:t>
      </w:r>
      <w:r w:rsidRPr="1EA3BF64" w:rsidR="23637D85">
        <w:rPr>
          <w:rFonts w:ascii="Times New Roman" w:hAnsi="Times New Roman" w:cs="Times New Roman"/>
        </w:rPr>
        <w:t>the</w:t>
      </w:r>
      <w:r w:rsidRPr="1EA3BF64" w:rsidR="23637D85">
        <w:rPr>
          <w:rFonts w:ascii="Times New Roman" w:hAnsi="Times New Roman" w:eastAsia="Times New Roman" w:cs="Times New Roman"/>
        </w:rPr>
        <w:t xml:space="preserve"> historical polyploid bottleneck </w:t>
      </w:r>
      <w:sdt>
        <w:sdtPr>
          <w:id w:val="-1826966025"/>
          <w:tag w:val="MENDELEY_CITATION_v3_eyJjaXRhdGlvbklEIjoiTUVOREVMRVlfQ0lUQVRJT05fNzI0OGEwMTMtMzkzMy00ZGUzLWFkZDAtNTJkMjViZWU0OTZkIiwicHJvcGVydGllcyI6eyJub3RlSW5kZXgiOjB9LCJpc0VkaXRlZCI6ZmFsc2UsIm1hbnVhbE92ZXJyaWRlIjp7ImlzTWFudWFsbHlPdmVycmlkZGVuIjpmYWxzZSwiY2l0ZXByb2NUZXh0IjoiKFZpc2h3YWthcm1hIGV0IGFsLiwgMjAyNDsgV2FuZyBldCBhbC4sIDIwMjQpIiwibWFudWFsT3ZlcnJpZGVUZXh0IjoiIn0sImNpdGF0aW9uSXRlbXMiOlt7ImlkIjoiZmFlYTZjNGMtMGM1ZS0zNGIxLWJmZGEtMjY1MWEyMzZjZmE1IiwiaXRlbURhdGEiOnsidHlwZSI6ImFydGljbGUtam91cm5hbCIsImlkIjoiZmFlYTZjNGMtMGM1ZS0zNGIxLWJmZGEtMjY1MWEyMzZjZmE1IiwidGl0bGUiOiJHZW5ldGljIGRpc3NlY3Rpb24gb2YgdmFsdWUtYWRkZWQgcXVhbGl0eSB0cmFpdHMgYW5kIGFncm9ub21pYyBwYXJhbWV0ZXJzIHRocm91Z2ggZ2Vub21lLXdpZGUgYXNzb2NpYXRpb24gbWFwcGluZyBpbiBicmVhZCB3aGVhdCAoVC4gYWVzdGl2dW0gTC4pIiwiZ3JvdXBJZCI6Ijg4YzBiNmVhLWRjYzMtMzUyYS1iM2MyLWQ0NzJhNDU1ZjJhZCIsImF1dGhvciI6W3siZmFtaWx5IjoiVmlzaHdha2FybWEiLCJnaXZlbiI6Ik1hbmlzaCBLLiIsInBhcnNlLW5hbWVzIjpmYWxzZSwiZHJvcHBpbmctcGFydGljbGUiOiIiLCJub24tZHJvcHBpbmctcGFydGljbGUiOiIifSx7ImZhbWlseSI6IkJoYXRpIiwiZ2l2ZW4iOiJQcmFkZWVwIEsuIiwicGFyc2UtbmFtZXMiOmZhbHNlLCJkcm9wcGluZy1wYXJ0aWNsZSI6IiIsIm5vbi1kcm9wcGluZy1wYXJ0aWNsZSI6IiJ9LHsiZmFtaWx5IjoiS3VtYXIiLCJnaXZlbiI6IlV0dGFtIiwicGFyc2UtbmFtZXMiOmZhbHNlLCJkcm9wcGluZy1wYXJ0aWNsZSI6IiIsIm5vbi1kcm9wcGluZy1wYXJ0aWNsZSI6IiJ9LHsiZmFtaWx5IjoiU2luZ2giLCJnaXZlbiI6IlJhdmkgUC4iLCJwYXJzZS1uYW1lcyI6ZmFsc2UsImRyb3BwaW5nLXBhcnRpY2xlIjoiIiwibm9uLWRyb3BwaW5nLXBhcnRpY2xlIjoiIn0seyJmYW1pbHkiOiJLdW1hciIsImdpdmVuIjoiU3VuZGVlcCIsInBhcnNlLW5hbWVzIjpmYWxzZSwiZHJvcHBpbmctcGFydGljbGUiOiIiLCJub24tZHJvcHBpbmctcGFydGljbGUiOiIifSx7ImZhbWlseSI6IkdvdmluZGFuIiwiZ2l2ZW4iOiJWZWx1IiwicGFyc2UtbmFtZXMiOmZhbHNlLCJkcm9wcGluZy1wYXJ0aWNsZSI6IiIsIm5vbi1kcm9wcGluZy1wYXJ0aWNsZSI6IiJ9LHsiZmFtaWx5IjoiTWF2aSIsImdpdmVuIjoiR3VydmluZGVyIFNpbmdoIiwicGFyc2UtbmFtZXMiOmZhbHNlLCJkcm9wcGluZy1wYXJ0aWNsZSI6IiIsIm5vbi1kcm9wcGluZy1wYXJ0aWNsZSI6IiJ9LHsiZmFtaWx5IjoiVGhpeWFnYXJhamFuIiwiZ2l2ZW4iOiJLYXJ0aGlrZXlhbiIsInBhcnNlLW5hbWVzIjpmYWxzZSwiZHJvcHBpbmctcGFydGljbGUiOiIiLCJub24tZHJvcHBpbmctcGFydGljbGUiOiIifSx7ImZhbWlseSI6IkRoYXIiLCJnaXZlbiI6Ik5hcmFpbiIsInBhcnNlLW5hbWVzIjpmYWxzZSwiZHJvcHBpbmctcGFydGljbGUiOiIiLCJub24tZHJvcHBpbmctcGFydGljbGUiOiIifSx7ImZhbWlseSI6Ikpvc2hpIiwiZ2l2ZW4iOiJBcnVuIEsuIiwicGFyc2UtbmFtZXMiOmZhbHNlLCJkcm9wcGluZy1wYXJ0aWNsZSI6IiIsIm5vbi1kcm9wcGluZy1wYXJ0aWNsZSI6IiJ9XSwiY29udGFpbmVyLXRpdGxlIjoiRnJvbnRpZXJzIGluIFBsYW50IFNjaWVuY2UiLCJjb250YWluZXItdGl0bGUtc2hvcnQiOiJGcm9udC4gUGxhbnQgU2NpLiIsImFjY2Vzc2VkIjp7ImRhdGUtcGFydHMiOltbMjAyNiw0LDE2XV19LCJET0kiOiIxMC4zMzg5L0ZQTFMuMjAyNC4xNDE5MjI3L0ZVTEwiLCJJU1NOIjoiMTY2NDQ2MlgiLCJpc3N1ZWQiOnsiZGF0ZS1wYXJ0cyI6W1syMDI0LDgsMjBdXX0sInBhZ2UiOiIxNDE5MjI3IiwiYWJzdHJhY3QiOiJCcmVhZCB3aGVhdCAoVC4gYWVzdGl2dW0pIGlzIG9uZSBvZiB0aGUgd29ybGTigJlzIG1vc3Qgd2lkZWx5IGNvbnN1bWVkIGNlcmVhbHMuIFNpbmNlIG1pY3JvbnV0cmllbnQgZGVmaWNpZW5jaWVzIGFyZSBiZWNvbWluZyBtb3JlIGNvbW1vbiBhbW9uZyBwZW9wbGUgd2hvIHByaW1hcmlseSBkZXBlbmQgdXBvbiBjZXJlYWwtYmFzZWQgZGlldHMsIGEgbmVlZCBmb3IgYmV0dGVyLXF1YWxpdHkgd2hlYXQgdmFyaWV0aWVzIGhhcyBiZWVuIGZlbHQuIEFuIGFzc29jaWF0aW9uIHBhbmVsIG9mIDE1NCBULiBhZXN0aXZ1bSBsaW5lcyB3YXMgZXZhbHVhdGVkIGZvciB0aGUgZm9sbG93aW5nIHF1YWxpdHkgdHJhaXRzOiBncmFpbiBhcHBlYXJhbmNlIChHQSkgc2NvcmUsIGdyYWluIGhhcmRuZXNzIChHSCksIHBoZW5vbCByZWFjdGlvbiAoUFIpIHNjb3JlLCBwcm90ZWluIHBlcmNlbnQsIHNvZGl1bSBkb2RlY3lsIHN1bGZhdGUgKFNEUykgc2VkaW1lbnRhdGlvbiB2YWx1ZSwgYW5kIHRlc3Qgd2VpZ2h0IChUV3QpLiBJbiBhZGRpdGlvbiwgdGhlIHBhbmVsIHdhcyBhbHNvIHBoZW5vdHlwZWQgZm9yIGdyYWluIHlpZWxkIGFuZCByZWxhdGVkIHRyYWl0cyBzdWNoIGFzIGRheXMgdG8gaGVhZGluZywgZGF5cyB0byBtYXR1cml0eSwgcGxhbnQgaGVpZ2h0LCBhbmQgdGhvdXNhbmQga2VybmVsIHdlaWdodCBmb3IgdGhlIHllYXIgMjAxN+KAkzE4IGF0IHRoZSBCb3JsYXVnIEluc3RpdHV0ZSBmb3IgU291dGggQXNpYSAoQklTQSkgTHVkaGlhbmEgYW5kIEphYmFscHVyIHNpdGVzLiBXZSBwZXJmb3JtZWQgYSBnZW5vbWUtd2lkZSBhc3NvY2lhdGlvbiBhbmFseXNpcyBvbiB0aGlzIHBhbmVsIHVzaW5nIDE4LDM1MSBnZW5vdHlwaW5nLWJ5LXNlcXVlbmNpbmcgKEdCUykgbWFya2VycyB0byBmaW5kIG1hcmtlci10cmFpdCBhc3NvY2lhdGlvbnMgZm9yIHF1YWxpdHkgYW5kIGdyYWluIHlpZWxkLXJlbGF0ZWQgdHJhaXRzLiBXZSBkZXRlY3RlZCA1NSBzaW5nbGUgbnVjbGVvdGlkZSBwb2x5bW9ycGhpc20gKFNOUCkgbWFya2VyIHRyYWl0IGFzc29jaWF0aW9ucyAoTVRBcykgZm9yIHF1YWxpdHktcmVsYXRlZCB0cmFpdHMgb24gY2hyb21vc29tZXMgN0IgKDEwKSwgMUEgKDkpLCAyQSAoOCksIDNCICg2KSwgMkIgKDUpLCA3QSAoNCksIGFuZCAxQiAoMyksIHdpdGggM0EsIDRBLCBhbmQgNkQsIGhhdmluZyB0d28gYW5kIHRoZSByZXN0LCA0QiwgNUEsIDVCLCBhbmQgMUQsIGhhdmluZyBvbmUgZWFjaC4gQWRkaXRpb25hbGx5LCAyMCBTTlAgTVRBcyB3ZXJlIGRldGVjdGVkIGZvciB5aWVsZC1yZWxhdGVkIHRyYWl0cyBiYXNlZCBvbiBhIGZpZWxkIGV4cGVyaW1lbnQgY29uZHVjdGVkIGluIEx1ZGhpYW5hIG9uIDdEICg0KSBhbmQgNEQgKDMpIGNocm9tb3NvbWVzLCB3aGlsZSA0NCBTTlAgTVRBcyB3ZXJlIHJlcG9ydGVkIGZvciBKYWJhbHB1ciBvbiBjaHJvbW9zb21lcyAyRCAoNiksIDdBICg1KSwgMkEgKDQpLCBhbmQgNEEgKDQpLiBVdGlsaXppbmcgdGhlc2UgbG9jaSBpbiBtYXJrZXItYXNzaXN0ZWQgc2VsZWN0aW9uIHdpbGwgYmVuZWZpdCBmcm9tIGZ1cnRoZXIgdmFsaWRhdGlvbiBzdHVkaWVzIGZvciB0aGVzZSBsb2NpIHRvIGltcHJvdmUgaGV4YXBsb2lkIHdoZWF0IGZvciBiZXR0ZXIgeWllbGQgYW5kIGdyYWluIHF1YWxpdHkuIiwicHVibGlzaGVyIjoiRnJvbnRpZXJzIE1lZGlhIFNBIiwidm9sdW1lIjoiMTUifSwiaXNUZW1wb3JhcnkiOmZhbHNlfSx7ImlkIjoiN2Y1ODc5NDUtODRlYi0zYzk4LWE0OWYtNzIyMTYwOTFkYjQ4IiwiaXRlbURhdGEiOnsidHlwZSI6ImFydGljbGUtam91cm5hbCIsImlkIjoiN2Y1ODc5NDUtODRlYi0zYzk4LWE0OWYtNzIyMTYwOTFkYjQ4IiwidGl0bGUiOiJPbiB0aGUgZXZvbHV0aW9uIGFuZCBnZW5ldGljIGRpdmVyc2l0eSBvZiB0aGUgYnJlYWQgd2hlYXQgRCBnZW5vbWUiLCJncm91cElkIjoiODhjMGI2ZWEtZGNjMy0zNTJhLWIzYzItZDQ3MmE0NTVmMmFkIiwiYXV0aG9yIjpbeyJmYW1pbHkiOiJXYW5nIiwiZ2l2ZW4iOiJaaWhhbyIsInBhcnNlLW5hbWVzIjpmYWxzZSwiZHJvcHBpbmctcGFydGljbGUiOiIiLCJub24tZHJvcHBpbmctcGFydGljbGUiOiIifSx7ImZhbWlseSI6IldhbmciLCJnaXZlbiI6IldlbnhpIiwicGFyc2UtbmFtZXMiOmZhbHNlLCJkcm9wcGluZy1wYXJ0aWNsZSI6IiIsIm5vbi1kcm9wcGluZy1wYXJ0aWNsZSI6IiJ9LHsiZmFtaWx5IjoiSGUiLCJnaXZlbiI6IllhY2hhbyIsInBhcnNlLW5hbWVzIjpmYWxzZSwiZHJvcHBpbmctcGFydGljbGUiOiIiLCJub24tZHJvcHBpbmctcGFydGljbGUiOiIifSx7ImZhbWlseSI6IlhpZSIsImdpdmVuIjoiWGlhb21pbmciLCJwYXJzZS1uYW1lcyI6ZmFsc2UsImRyb3BwaW5nLXBhcnRpY2xlIjoiIiwibm9uLWRyb3BwaW5nLXBhcnRpY2xlIjoiIn0seyJmYW1pbHkiOiJZYW5nIiwiZ2l2ZW4iOiJaaGVuZ3poYW8iLCJwYXJzZS1uYW1lcyI6ZmFsc2UsImRyb3BwaW5nLXBhcnRpY2xlIjoiIiwibm9uLWRyb3BwaW5nLXBhcnRpY2xlIjoiIn0seyJmYW1pbHkiOiJaaGFuZyIsImdpdmVuIjoiWGlhb3l1IiwicGFyc2UtbmFtZXMiOmZhbHNlLCJkcm9wcGluZy1wYXJ0aWNsZSI6IiIsIm5vbi1kcm9wcGluZy1wYXJ0aWNsZSI6IiJ9LHsiZmFtaWx5IjoiTml1IiwiZ2l2ZW4iOiJKaWFueGlhIiwicGFyc2UtbmFtZXMiOmZhbHNlLCJkcm9wcGluZy1wYXJ0aWNsZSI6IiIsIm5vbi1kcm9wcGluZy1wYXJ0aWNsZSI6IiJ9LHsiZmFtaWx5IjoiUGVuZyIsImdpdmVuIjoiSHVpcnUiLCJwYXJzZS1uYW1lcyI6ZmFsc2UsImRyb3BwaW5nLXBhcnRpY2xlIjoiIiwibm9uLWRyb3BwaW5nLXBhcnRpY2xlIjoiIn0seyJmYW1pbHkiOiJZYW8iLCJnaXZlbiI6Illpbmd5aW4iLCJwYXJzZS1uYW1lcyI6ZmFsc2UsImRyb3BwaW5nLXBhcnRpY2xlIjoiIiwibm9uLWRyb3BwaW5nLXBhcnRpY2xlIjoiIn0seyJmYW1pbHkiOiJYaWUiLCJnaXZlbiI6IkNoYW9qaWUiLCJwYXJzZS1uYW1lcyI6ZmFsc2UsImRyb3BwaW5nLXBhcnRpY2xlIjoiIiwibm9uLWRyb3BwaW5nLXBhcnRpY2xlIjoiIn0seyJmYW1pbHkiOiJYaW4iLCJnaXZlbiI6Ik1pbmdtaW5nIiwicGFyc2UtbmFtZXMiOmZhbHNlLCJkcm9wcGluZy1wYXJ0aWNsZSI6IiIsIm5vbi1kcm9wcGluZy1wYXJ0aWNsZSI6IiJ9LHsiZmFtaWx5IjoiSHUiLCJnaXZlbiI6IlpoYW9yb25nIiwicGFyc2UtbmFtZXMiOmZhbHNlLCJkcm9wcGluZy1wYXJ0aWNsZSI6IiIsIm5vbi1kcm9wcGluZy1wYXJ0aWNsZSI6IiJ9LHsiZmFtaWx5IjoiU3VuIiwiZ2l2ZW4iOiJRaXhpbiIsInBhcnNlLW5hbWVzIjpmYWxzZSwiZHJvcHBpbmctcGFydGljbGUiOiIiLCJub24tZHJvcHBpbmctcGFydGljbGUiOiIifSx7ImZhbWlseSI6Ik5pIiwiZ2l2ZW4iOiJaaG9uZ2Z1IiwicGFyc2UtbmFtZXMiOmZhbHNlLCJkcm9wcGluZy1wYXJ0aWNsZSI6IiIsIm5vbi1kcm9wcGluZy1wYXJ0aWNsZSI6IiJ9LHsiZmFtaWx5IjoiR3VvIiwiZ2l2ZW4iOiJXZWlsb25nIiwicGFyc2UtbmFtZXMiOmZhbHNlLCJkcm9wcGluZy1wYXJ0aWNsZSI6IiIsIm5vbi1kcm9wcGluZy1wYXJ0aWNsZSI6IiJ9XSwiY29udGFpbmVyLXRpdGxlIjoiTW9sZWN1bGFyIFBsYW50IiwiY29udGFpbmVyLXRpdGxlLXNob3J0IjoiTW9sLiBQbGFudCIsImFjY2Vzc2VkIjp7ImRhdGUtcGFydHMiOltbMjAyNiw0LDE3XV19LCJET0kiOiIxMC4xMDE2L0ouTU9MUC4yMDI0LjA5LjAwNyIsIklTU04iOiIxNjc0LTIwNTIiLCJQTUlEIjoiMzkzMTgwOTUiLCJVUkwiOiJodHRwczovL3d3dy5zY2llbmNlZGlyZWN0LmNvbS9zY2llbmNlL2FydGljbGUvcGlpL1MxNjc0MjA1MjI0MDAyOTZYIiwiaXNzdWVkIjp7ImRhdGUtcGFydHMiOltbMjAyNCwxMSw0XV19LCJwYWdlIjoiMTY3Mi0xNjg2IiwiYWJzdHJhY3QiOiJCcmVhZCB3aGVhdCAoVHJpdGljdW0gYWVzdGl2dW0pIGJlY2FtZSBhIGdsb2JhbGx5IGRvbWluYW50IGNyb3AgYWZ0ZXIgaW5jb3Jwb3JhdGluZyB0aGUgRCBnZW5vbWUgZnJvbSB0aGUgZG9ub3Igc3BlY2llcyBBZWdpbG9wcyB0YXVzY2hpaSwgYnV0IHRoZSBldm9sdXRpb25hcnkgaGlzdG9yeSB0aGF0IHNoYXBlZCB0aGUgRCBnZW5vbWUgZHVyaW5nIHRoaXMgcHJvY2VzcyByZW1haW5zIHRvIGJlIGNsYXJpZmllZC4gSGVyZSwgd2UgcHJvcG9zZSBhIHJlbmV3ZWQgZXZvbHV0aW9uYXJ5IG1vZGVsIGxpbmtpbmcgQWUuIHRhdXNjaGlpIGFuZCB0aGUgaGV4YXBsb2lkIHdoZWF0IEQgZ2Vub21lIGJ5IGNvbnN0cnVjdGluZyBhbiBhbmNlc3RyYWwgaGFwbG90eXBlIG1hcCBjb3ZlcmluZyA3NjIgQWUuIHRhdXNjaGlpIGFuZCBoZXhhcGxvaWQgd2hlYXQgYWNjZXNzaW9ucy4gV2UgZGlzc2VjdGVkIHRoZSBldm9sdXRpb25hcnkgdHJhamVjdG9yaWVzIG9mIEFlLiB0YXVzY2hpaSBsaW5lYWdlcyBhbmQgcmVwb3J0ZWQgYSBmZXcgaW5kZXBlbmRlbnQgaW50ZXJtZWRpYXRlIGFjY2Vzc2lvbnMsIGRlbW9uc3RyYXRpbmcgdGhhdCBsb3ctZnJlcXVlbmN5IGludGVyLXN1YmxpbmVhZ2UgZ2VuZSBmbG93IGhhZCBlbnJpY2hlZCB0aGUgZGl2ZXJzaXR5IG9mIEFlLiB0YXVzY2hpaS4gV2UgZGlzY292ZXJlZCB0aGF0IHRoZSBEIGdlbm9tZSBvZiBoZXhhcGxvaWQgd2hlYXQgd2FzIGluaGVyaXRlZCBmcm9tIGEgdW5pZmllZCBhbmNlc3RyYWwgdGVtcGxhdGUsIGJ1dCB3aXRoIGEgbW9zYWljIGNvbXBvc2l0aW9uIHRoYXQgd2FzIGhpZ2hseSBtaXhlZCBhbmQgZGVyaXZlZCBtYWlubHkgZnJvbSB0aHJlZSBBZS4gdGF1c2NoaWkgTDIgc3VibGluZWFnZXMgbG9jYXRlZCBpbiB0aGUgQ2FzcGlhbiBjb2FzdGFsIHJlZ2lvbi4gVGhpcyByZXN1bHQgc3VnZ2VzdHMgdGhhdCBlYXJseSBhZ3JpY3VsdHVyYWwgYWN0aXZpdGllcyBmYWNpbGl0YXRlZCBpbm5vdmF0aW9ucyBpbiBELWdlbm9tZSBjb21wb3NpdGlvbiBhbmQgZmluYWxpemVkIHRoZSBzdWNjZXNzIG9mIGhleGFwbG9pZGl6YXRpb24uIFdlIGZvdW5kIHRoYXQgdGhlIG1ham9yaXR5ICg1MS40JSkgb2YgZ2VuZXRpYyBkaXZlcnNpdHkgd2FzIGF0dHJpYnV0ZWQgdG8gbm92ZWwgbXV0YXRpb25zIGFic2VudCBpbiBBZS4gdGF1c2NoaWksIGFuZCB3ZSBpZGVudGlmaWVkIGxhcmdlIEFlLiB0YXVzY2hpaSBpbnRyb2dyZXNzaW9ucyBmcm9tIHZhcmlvdXMgbGluZWFnZXMsIHdoaWNoIGV4cGFuZGVkIHRoZSBkaXZlcnNpdHkgb2YgdGhlIHdoZWF0IEQgZ2Vub21lIGFuZCBpbnRyb2R1Y2VkIGJlbmVmaWNpYWwgYWxsZWxlcy4gVGhpcyB3b3JrIHNoZWRzIGxpZ2h0IG9uIHRoZSBwcm9jZXNzIG9mIHdoZWF0IGhleGFwbG9pZGl6YXRpb24gYW5kIGhpZ2hsaWdodHMgdGhlIGV2b2x1dGlvbmFyeSBzaWduaWZpY2FuY2Ugb2YgdGhlIG11bHRpLWxheWVyZWQgZ2VuZXRpYyBkaXZlcnNpdHkgb2YgdGhlIGJyZWFkIHdoZWF0IEQgZ2Vub21lLiIsInB1Ymxpc2hlciI6IkNlbGwgUHJlc3MiLCJpc3N1ZSI6IjExIiwidm9sdW1lIjoiMTcifSwiaXNUZW1wb3JhcnkiOmZhbHNlfV19"/>
          <w:placeholder>
            <w:docPart w:val="ECC4F67FE10A7F44BA2CF325EBE0E5FF"/>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(Vishwakarma et al., 2024; Wang et al., 2024)</w:t>
          </w:r>
        </w:sdtContent>
        <w:sdtEndPr>
          <w:rPr>
            <w:rFonts w:ascii="Times New Roman" w:hAnsi="Times New Roman" w:eastAsia="Times New Roman" w:cs="Times New Roman"/>
            <w:color w:val="000000" w:themeColor="text1" w:themeTint="FF" w:themeShade="FF"/>
          </w:rPr>
        </w:sdtEndPr>
      </w:sdt>
      <w:r w:rsidRPr="1EA3BF64" w:rsidR="23637D85">
        <w:rPr>
          <w:rFonts w:ascii="Times New Roman" w:hAnsi="Times New Roman" w:cs="Times New Roman"/>
        </w:rPr>
        <w:t>.</w:t>
      </w:r>
      <w:r w:rsidRPr="1EA3BF64" w:rsidR="23637D85">
        <w:rPr>
          <w:rFonts w:ascii="Times New Roman" w:hAnsi="Times New Roman" w:cs="Times New Roman"/>
          <w:b w:val="1"/>
          <w:bCs w:val="1"/>
          <w:sz w:val="26"/>
          <w:szCs w:val="26"/>
        </w:rPr>
        <w:t xml:space="preserve"> </w:t>
      </w:r>
      <w:r w:rsidRPr="1EA3BF64" w:rsidR="23637D85">
        <w:rPr>
          <w:rFonts w:ascii="Times New Roman" w:hAnsi="Times New Roman" w:eastAsia="Times New Roman" w:cs="Times New Roman"/>
        </w:rPr>
        <w:t>Although GWAS power was lower at this locus, both regions are important for breeding high-yield and resilient wheat varieties suited to East Africa's environment.</w:t>
      </w:r>
    </w:p>
    <w:p w:rsidR="17D2AE44" w:rsidP="7F4A064E" w:rsidRDefault="17D2AE44" w14:paraId="27C5CD8F" w14:textId="64DA9A20">
      <w:pPr>
        <w:spacing w:before="120" w:after="120"/>
        <w:jc w:val="both"/>
        <w:rPr>
          <w:rFonts w:ascii="Times New Roman" w:hAnsi="Times New Roman" w:eastAsia="Times New Roman" w:cs="Times New Roman"/>
        </w:rPr>
      </w:pPr>
    </w:p>
    <w:p w:rsidR="17D2AE44" w:rsidP="7F4A064E" w:rsidRDefault="737E50B4" w14:paraId="427F5297" w14:textId="3E00CFDB">
      <w:pPr>
        <w:spacing w:before="120" w:after="120"/>
        <w:jc w:val="both"/>
      </w:pPr>
      <w:r w:rsidRPr="1EA3BF64" w:rsidR="42B20DDB">
        <w:rPr>
          <w:rFonts w:ascii="Times New Roman" w:hAnsi="Times New Roman" w:eastAsia="Times New Roman" w:cs="Times New Roman"/>
          <w:b w:val="1"/>
          <w:bCs w:val="1"/>
        </w:rPr>
        <w:t>A                                                                    B</w:t>
      </w:r>
      <w:r w:rsidRPr="1EA3BF64" w:rsidR="42B20DDB">
        <w:rPr>
          <w:rFonts w:ascii="Arial" w:hAnsi="Arial" w:eastAsia="Arial" w:cs="Arial"/>
        </w:rPr>
        <w:t xml:space="preserve">  </w:t>
      </w:r>
    </w:p>
    <w:p w:rsidR="7A9D3CAF" w:rsidP="1EA3BF64" w:rsidRDefault="7A9D3CAF" w14:paraId="26F80C26" w14:textId="505CB1A1">
      <w:pPr>
        <w:pStyle w:val="Normal"/>
        <w:spacing w:before="120" w:after="120"/>
        <w:jc w:val="both"/>
      </w:pPr>
      <w:r w:rsidR="2D304097">
        <w:drawing>
          <wp:inline wp14:editId="7046986C" wp14:anchorId="7A9FB4BE">
            <wp:extent cx="5724525" cy="2019300"/>
            <wp:effectExtent l="0" t="0" r="0" b="0"/>
            <wp:docPr id="148850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50438" name="Picture 148850438"/>
                    <pic:cNvPicPr/>
                  </pic:nvPicPr>
                  <pic:blipFill>
                    <a:blip xmlns:r="http://schemas.openxmlformats.org/officeDocument/2006/relationships" r:embed="rId2050156980">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1115CC3A" w:rsidP="5EB7757C" w:rsidRDefault="25341C4F" w14:paraId="2A04DDD8" w14:textId="17EB2B49">
      <w:pPr>
        <w:jc w:val="both"/>
        <w:rPr>
          <w:rFonts w:ascii="Times New Roman" w:hAnsi="Times New Roman" w:eastAsia="Times New Roman" w:cs="Times New Roman"/>
          <w:sz w:val="20"/>
          <w:szCs w:val="20"/>
        </w:rPr>
      </w:pPr>
      <w:r w:rsidRPr="1EA3BF64" w:rsidR="5388C8EE">
        <w:rPr>
          <w:rFonts w:ascii="Times New Roman" w:hAnsi="Times New Roman" w:eastAsia="Times New Roman" w:cs="Times New Roman"/>
          <w:b w:val="1"/>
          <w:bCs w:val="1"/>
          <w:sz w:val="20"/>
          <w:szCs w:val="20"/>
        </w:rPr>
        <w:t>Fig</w:t>
      </w:r>
      <w:r w:rsidRPr="1EA3BF64" w:rsidR="36C07BE4">
        <w:rPr>
          <w:rFonts w:ascii="Times New Roman" w:hAnsi="Times New Roman" w:eastAsia="Times New Roman" w:cs="Times New Roman"/>
          <w:b w:val="1"/>
          <w:bCs w:val="1"/>
          <w:sz w:val="20"/>
          <w:szCs w:val="20"/>
        </w:rPr>
        <w:t xml:space="preserve">ure </w:t>
      </w:r>
      <w:r w:rsidRPr="1EA3BF64" w:rsidR="4C114F38">
        <w:rPr>
          <w:rFonts w:ascii="Times New Roman" w:hAnsi="Times New Roman" w:eastAsia="Times New Roman" w:cs="Times New Roman"/>
          <w:b w:val="1"/>
          <w:bCs w:val="1"/>
          <w:sz w:val="20"/>
          <w:szCs w:val="20"/>
        </w:rPr>
        <w:t>8</w:t>
      </w:r>
      <w:r w:rsidRPr="1EA3BF64" w:rsidR="68869D0F">
        <w:rPr>
          <w:rFonts w:ascii="Times New Roman" w:hAnsi="Times New Roman" w:eastAsia="Times New Roman" w:cs="Times New Roman"/>
          <w:b w:val="1"/>
          <w:bCs w:val="1"/>
          <w:sz w:val="20"/>
          <w:szCs w:val="20"/>
        </w:rPr>
        <w:t>.</w:t>
      </w:r>
      <w:r w:rsidRPr="1EA3BF64" w:rsidR="68869D0F">
        <w:rPr>
          <w:rFonts w:ascii="Times New Roman" w:hAnsi="Times New Roman" w:eastAsia="Times New Roman" w:cs="Times New Roman"/>
          <w:sz w:val="20"/>
          <w:szCs w:val="20"/>
        </w:rPr>
        <w:t xml:space="preserve"> </w:t>
      </w:r>
      <w:r w:rsidRPr="1EA3BF64" w:rsidR="7A99A322">
        <w:rPr>
          <w:rFonts w:ascii="Times New Roman" w:hAnsi="Times New Roman" w:eastAsia="Times New Roman" w:cs="Times New Roman"/>
          <w:sz w:val="20"/>
          <w:szCs w:val="20"/>
        </w:rPr>
        <w:t xml:space="preserve">Comparative impact of </w:t>
      </w:r>
      <w:r w:rsidRPr="1EA3BF64" w:rsidR="7A99A322">
        <w:rPr>
          <w:rFonts w:ascii="Times New Roman" w:hAnsi="Times New Roman" w:eastAsia="Times New Roman" w:cs="Times New Roman"/>
          <w:b w:val="1"/>
          <w:bCs w:val="1"/>
          <w:sz w:val="20"/>
          <w:szCs w:val="20"/>
        </w:rPr>
        <w:t>(A)</w:t>
      </w:r>
      <w:r w:rsidRPr="1EA3BF64" w:rsidR="7A99A322">
        <w:rPr>
          <w:rFonts w:ascii="Times New Roman" w:hAnsi="Times New Roman" w:eastAsia="Times New Roman" w:cs="Times New Roman"/>
          <w:sz w:val="20"/>
          <w:szCs w:val="20"/>
        </w:rPr>
        <w:t xml:space="preserve"> SNP 984177 (6A) and </w:t>
      </w:r>
      <w:r w:rsidRPr="1EA3BF64" w:rsidR="7A99A322">
        <w:rPr>
          <w:rFonts w:ascii="Times New Roman" w:hAnsi="Times New Roman" w:eastAsia="Times New Roman" w:cs="Times New Roman"/>
          <w:b w:val="1"/>
          <w:bCs w:val="1"/>
          <w:sz w:val="20"/>
          <w:szCs w:val="20"/>
        </w:rPr>
        <w:t>(B)</w:t>
      </w:r>
      <w:r w:rsidRPr="1EA3BF64" w:rsidR="32BF200F">
        <w:rPr>
          <w:rFonts w:ascii="Times New Roman" w:hAnsi="Times New Roman" w:eastAsia="Times New Roman" w:cs="Times New Roman"/>
          <w:b w:val="1"/>
          <w:bCs w:val="1"/>
          <w:sz w:val="20"/>
          <w:szCs w:val="20"/>
        </w:rPr>
        <w:t xml:space="preserve"> </w:t>
      </w:r>
      <w:r w:rsidRPr="1EA3BF64" w:rsidR="32BF200F">
        <w:rPr>
          <w:rFonts w:ascii="Times New Roman" w:hAnsi="Times New Roman" w:eastAsia="Times New Roman" w:cs="Times New Roman"/>
          <w:sz w:val="20"/>
          <w:szCs w:val="20"/>
        </w:rPr>
        <w:t>SNP</w:t>
      </w:r>
      <w:r w:rsidRPr="1EA3BF64" w:rsidR="7A99A322">
        <w:rPr>
          <w:rFonts w:ascii="Times New Roman" w:hAnsi="Times New Roman" w:eastAsia="Times New Roman" w:cs="Times New Roman"/>
          <w:b w:val="1"/>
          <w:bCs w:val="1"/>
          <w:sz w:val="20"/>
          <w:szCs w:val="20"/>
        </w:rPr>
        <w:t xml:space="preserve"> </w:t>
      </w:r>
      <w:r w:rsidRPr="1EA3BF64" w:rsidR="7A99A322">
        <w:rPr>
          <w:rFonts w:ascii="Times New Roman" w:hAnsi="Times New Roman" w:eastAsia="Times New Roman" w:cs="Times New Roman"/>
          <w:sz w:val="20"/>
          <w:szCs w:val="20"/>
        </w:rPr>
        <w:t>1140879 (6D) on Days to Maturity (DTM).</w:t>
      </w:r>
      <w:r w:rsidRPr="1EA3BF64" w:rsidR="3111554F">
        <w:rPr>
          <w:rFonts w:ascii="Times New Roman" w:hAnsi="Times New Roman" w:eastAsia="Times New Roman" w:cs="Times New Roman"/>
          <w:sz w:val="20"/>
          <w:szCs w:val="20"/>
        </w:rPr>
        <w:t xml:space="preserve"> </w:t>
      </w:r>
      <w:r w:rsidRPr="1EA3BF64" w:rsidR="29B545A5">
        <w:rPr>
          <w:rFonts w:ascii="Times New Roman" w:hAnsi="Times New Roman" w:eastAsia="Times New Roman" w:cs="Times New Roman"/>
          <w:b w:val="1"/>
          <w:bCs w:val="1"/>
          <w:sz w:val="20"/>
          <w:szCs w:val="20"/>
        </w:rPr>
        <w:t>SNP 984177</w:t>
      </w:r>
      <w:r w:rsidRPr="1EA3BF64" w:rsidR="29B545A5">
        <w:rPr>
          <w:rFonts w:ascii="Times New Roman" w:hAnsi="Times New Roman" w:eastAsia="Times New Roman" w:cs="Times New Roman"/>
          <w:sz w:val="20"/>
          <w:szCs w:val="20"/>
        </w:rPr>
        <w:t xml:space="preserve"> on chromosome 6A shows a highly significant association with maturity time, where different letters (a, b, c) </w:t>
      </w:r>
      <w:r w:rsidRPr="1EA3BF64" w:rsidR="29B545A5">
        <w:rPr>
          <w:rFonts w:ascii="Times New Roman" w:hAnsi="Times New Roman" w:eastAsia="Times New Roman" w:cs="Times New Roman"/>
          <w:sz w:val="20"/>
          <w:szCs w:val="20"/>
        </w:rPr>
        <w:t>indicate</w:t>
      </w:r>
      <w:r w:rsidRPr="1EA3BF64" w:rsidR="29B545A5">
        <w:rPr>
          <w:rFonts w:ascii="Times New Roman" w:hAnsi="Times New Roman" w:eastAsia="Times New Roman" w:cs="Times New Roman"/>
          <w:sz w:val="20"/>
          <w:szCs w:val="20"/>
        </w:rPr>
        <w:t xml:space="preserve"> statistically significant differences between all genotypes (Tukey’s HSD, p &lt; 0.05). </w:t>
      </w:r>
      <w:r w:rsidRPr="1EA3BF64" w:rsidR="29B545A5">
        <w:rPr>
          <w:rFonts w:ascii="Times New Roman" w:hAnsi="Times New Roman" w:eastAsia="Times New Roman" w:cs="Times New Roman"/>
          <w:b w:val="1"/>
          <w:bCs w:val="1"/>
          <w:sz w:val="20"/>
          <w:szCs w:val="20"/>
        </w:rPr>
        <w:t>SNP 1140879</w:t>
      </w:r>
      <w:r w:rsidRPr="1EA3BF64" w:rsidR="29B545A5">
        <w:rPr>
          <w:rFonts w:ascii="Times New Roman" w:hAnsi="Times New Roman" w:eastAsia="Times New Roman" w:cs="Times New Roman"/>
          <w:sz w:val="20"/>
          <w:szCs w:val="20"/>
        </w:rPr>
        <w:t xml:space="preserve"> on chromosome 6D exhibits no significant effect on DTM, with all genotypes sharing the same statistical group (a).</w:t>
      </w:r>
      <w:r>
        <w:br/>
      </w:r>
    </w:p>
    <w:p w:rsidR="4A4BA653" w:rsidP="2E6D4257" w:rsidRDefault="76661964" w14:paraId="5D5A563F" w14:textId="194AE6FB">
      <w:pPr>
        <w:spacing w:before="120" w:after="120"/>
        <w:jc w:val="both"/>
      </w:pPr>
      <w:r w:rsidRPr="1EA3BF64" w:rsidR="711D0A25">
        <w:rPr>
          <w:rFonts w:ascii="Times New Roman" w:hAnsi="Times New Roman" w:eastAsia="Times New Roman" w:cs="Times New Roman"/>
        </w:rPr>
        <w:t xml:space="preserve">A QTL for PHT was </w:t>
      </w:r>
      <w:r w:rsidRPr="1EA3BF64" w:rsidR="711D0A25">
        <w:rPr>
          <w:rFonts w:ascii="Times New Roman" w:hAnsi="Times New Roman" w:eastAsia="Times New Roman" w:cs="Times New Roman"/>
        </w:rPr>
        <w:t>identified</w:t>
      </w:r>
      <w:r w:rsidRPr="1EA3BF64" w:rsidR="711D0A25">
        <w:rPr>
          <w:rFonts w:ascii="Times New Roman" w:hAnsi="Times New Roman" w:eastAsia="Times New Roman" w:cs="Times New Roman"/>
        </w:rPr>
        <w:t xml:space="preserve"> on chromosome 7A</w:t>
      </w:r>
      <w:r w:rsidRPr="1EA3BF64" w:rsidR="1D1F9D74">
        <w:rPr>
          <w:rFonts w:ascii="Times New Roman" w:hAnsi="Times New Roman" w:eastAsia="Times New Roman" w:cs="Times New Roman"/>
        </w:rPr>
        <w:t xml:space="preserve"> (Figure 9)</w:t>
      </w:r>
      <w:r w:rsidRPr="1EA3BF64" w:rsidR="711D0A25">
        <w:rPr>
          <w:rFonts w:ascii="Times New Roman" w:hAnsi="Times New Roman" w:eastAsia="Times New Roman" w:cs="Times New Roman"/>
        </w:rPr>
        <w:t>, represented by SNP 1107370. In</w:t>
      </w:r>
      <w:r w:rsidRPr="1EA3BF64" w:rsidR="41DECFEC">
        <w:rPr>
          <w:rFonts w:ascii="Times New Roman" w:hAnsi="Times New Roman" w:eastAsia="Times New Roman" w:cs="Times New Roman"/>
        </w:rPr>
        <w:t>di</w:t>
      </w:r>
      <w:r w:rsidRPr="1EA3BF64" w:rsidR="711D0A25">
        <w:rPr>
          <w:rFonts w:ascii="Times New Roman" w:hAnsi="Times New Roman" w:eastAsia="Times New Roman" w:cs="Times New Roman"/>
        </w:rPr>
        <w:t>viduals with the alternate homozygous genotype (TT</w:t>
      </w:r>
      <w:r w:rsidRPr="1EA3BF64" w:rsidR="7A1BE852">
        <w:rPr>
          <w:rFonts w:ascii="Times New Roman" w:hAnsi="Times New Roman" w:eastAsia="Times New Roman" w:cs="Times New Roman"/>
        </w:rPr>
        <w:t>)</w:t>
      </w:r>
      <w:r w:rsidRPr="1EA3BF64" w:rsidR="711D0A25">
        <w:rPr>
          <w:rFonts w:ascii="Times New Roman" w:hAnsi="Times New Roman" w:eastAsia="Times New Roman" w:cs="Times New Roman"/>
        </w:rPr>
        <w:t>, were ~22cm taller than those with the reference genotype (CC</w:t>
      </w:r>
      <w:r w:rsidRPr="1EA3BF64" w:rsidR="60FA55A9">
        <w:rPr>
          <w:rFonts w:ascii="Times New Roman" w:hAnsi="Times New Roman" w:eastAsia="Times New Roman" w:cs="Times New Roman"/>
        </w:rPr>
        <w:t>)</w:t>
      </w:r>
      <w:r w:rsidRPr="1EA3BF64" w:rsidR="60FA55A9">
        <w:rPr>
          <w:rFonts w:ascii="Times New Roman" w:hAnsi="Times New Roman" w:eastAsia="Times New Roman" w:cs="Times New Roman"/>
        </w:rPr>
        <w:t xml:space="preserve">, </w:t>
      </w:r>
      <w:r w:rsidRPr="1EA3BF64" w:rsidR="60FA55A9">
        <w:rPr>
          <w:rFonts w:ascii="Times New Roman" w:hAnsi="Times New Roman" w:eastAsia="Times New Roman" w:cs="Times New Roman"/>
        </w:rPr>
        <w:t>indicati</w:t>
      </w:r>
      <w:r w:rsidRPr="1EA3BF64" w:rsidR="60FA55A9">
        <w:rPr>
          <w:rFonts w:ascii="Times New Roman" w:hAnsi="Times New Roman" w:eastAsia="Times New Roman" w:cs="Times New Roman"/>
        </w:rPr>
        <w:t>ng</w:t>
      </w:r>
      <w:r w:rsidRPr="1EA3BF64" w:rsidR="60FA55A9">
        <w:rPr>
          <w:rFonts w:ascii="Times New Roman" w:hAnsi="Times New Roman" w:eastAsia="Times New Roman" w:cs="Times New Roman"/>
        </w:rPr>
        <w:t xml:space="preserve"> this locus is a major </w:t>
      </w:r>
      <w:r w:rsidRPr="1EA3BF64" w:rsidR="5A25C18E">
        <w:rPr>
          <w:rFonts w:ascii="Times New Roman" w:hAnsi="Times New Roman" w:eastAsia="Times New Roman" w:cs="Times New Roman"/>
        </w:rPr>
        <w:t>contributor</w:t>
      </w:r>
      <w:r w:rsidRPr="1EA3BF64" w:rsidR="60FA55A9">
        <w:rPr>
          <w:rFonts w:ascii="Times New Roman" w:hAnsi="Times New Roman" w:eastAsia="Times New Roman" w:cs="Times New Roman"/>
        </w:rPr>
        <w:t xml:space="preserve"> to plant height determination. </w:t>
      </w:r>
    </w:p>
    <w:p w:rsidR="4A4BA653" w:rsidP="2E6D4257" w:rsidRDefault="76661964" w14:paraId="23AD096E" w14:textId="4280E1D9">
      <w:pPr>
        <w:spacing w:before="120" w:after="120"/>
        <w:jc w:val="both"/>
        <w:rPr>
          <w:rFonts w:ascii="Times New Roman" w:hAnsi="Times New Roman" w:eastAsia="Times New Roman" w:cs="Times New Roman"/>
        </w:rPr>
      </w:pPr>
      <w:sdt>
        <w:sdtPr>
          <w:id w:val="1892957049"/>
          <w:tag w:val="MENDELEY_CITATION_v3_eyJjaXRhdGlvbklEIjoiTUVOREVMRVlfQ0lUQVRJT05fYzVkZjkzZTUtZmJmYi00NjI0LTk3NWEtZGE4NTRhNjQzZjZlIiwicHJvcGVydGllcyI6eyJub3RlSW5kZXgiOjB9LCJpc0VkaXRlZCI6ZmFsc2UsIm1hbnVhbE92ZXJyaWRlIjp7ImlzTWFudWFsbHlPdmVycmlkZGVuIjp0cnVlLCJjaXRlcHJvY1RleHQiOiIoWmFua2UgZXQgYWwuLCAyMDE0KSIsIm1hbnVhbE92ZXJyaWRlVGV4dCI6IlphbmtlIGV0IGFsLiwgKDIwMTQpIn0sImNpdGF0aW9uSXRlbXMiOlt7ImlkIjoiNzM5ZDQ1OWItZDI1Zi0zNGRmLWFkZGEtNjExZDUxNTkxMGFhIiwiaXRlbURhdGEiOnsidHlwZSI6ImFydGljbGUtam91cm5hbCIsImlkIjoiNzM5ZDQ1OWItZDI1Zi0zNGRmLWFkZGEtNjExZDUxNTkxMGFhIiwidGl0bGUiOiJXaG9sZSBHZW5vbWUgQXNzb2NpYXRpb24gTWFwcGluZyBvZiBQbGFudCBIZWlnaHQgaW4gV2ludGVyIFdoZWF0IChUcml0aWN1bSBhZXN0aXZ1bSBMLikiLCJncm91cElkIjoiODhjMGI2ZWEtZGNjMy0zNTJhLWIzYzItZDQ3MmE0NTVmMmFkIiwiYXV0aG9yIjpbeyJmYW1pbHkiOiJaYW5rZSIsImdpdmVuIjoiQ2hyaXN0aW5lIEQuIiwicGFyc2UtbmFtZXMiOmZhbHNlLCJkcm9wcGluZy1wYXJ0aWNsZSI6IiIsIm5vbi1kcm9wcGluZy1wYXJ0aWNsZSI6IiJ9LHsiZmFtaWx5IjoiTGluZyIsImdpdmVuIjoiSmllIiwicGFyc2UtbmFtZXMiOmZhbHNlLCJkcm9wcGluZy1wYXJ0aWNsZSI6IiIsIm5vbi1kcm9wcGluZy1wYXJ0aWNsZSI6IiJ9LHsiZmFtaWx5IjoiUGxpZXNrZSIsImdpdmVuIjoiSsO2cmciLCJwYXJzZS1uYW1lcyI6ZmFsc2UsImRyb3BwaW5nLXBhcnRpY2xlIjoiIiwibm9uLWRyb3BwaW5nLXBhcnRpY2xlIjoiIn0seyJmYW1pbHkiOiJLb2xsZXJzIiwiZ2l2ZW4iOiJTb25qYSIsInBhcnNlLW5hbWVzIjpmYWxzZSwiZHJvcHBpbmctcGFydGljbGUiOiIiLCJub24tZHJvcHBpbmctcGFydGljbGUiOiIifSx7ImZhbWlseSI6IkVibWV5ZXIiLCJnaXZlbiI6IkVyaGFyZCIsInBhcnNlLW5hbWVzIjpmYWxzZSwiZHJvcHBpbmctcGFydGljbGUiOiIiLCJub24tZHJvcHBpbmctcGFydGljbGUiOiIifSx7ImZhbWlseSI6Iktvcnp1biIsImdpdmVuIjoiVmlrdG9yIiwicGFyc2UtbmFtZXMiOmZhbHNlLCJkcm9wcGluZy1wYXJ0aWNsZSI6IiIsIm5vbi1kcm9wcGluZy1wYXJ0aWNsZSI6IiJ9LHsiZmFtaWx5IjoiQXJnaWxsaWVyIiwiZ2l2ZW4iOiJPZGlsZSIsInBhcnNlLW5hbWVzIjpmYWxzZSwiZHJvcHBpbmctcGFydGljbGUiOiIiLCJub24tZHJvcHBpbmctcGFydGljbGUiOiIifSx7ImZhbWlseSI6IlN0aWV3ZSIsImdpdmVuIjoiR3VudGhlciIsInBhcnNlLW5hbWVzIjpmYWxzZSwiZHJvcHBpbmctcGFydGljbGUiOiIiLCJub24tZHJvcHBpbmctcGFydGljbGUiOiIifSx7ImZhbWlseSI6IkhpbnplIiwiZ2l2ZW4iOiJNYWlrZSIsInBhcnNlLW5hbWVzIjpmYWxzZSwiZHJvcHBpbmctcGFydGljbGUiOiIiLCJub24tZHJvcHBpbmctcGFydGljbGUiOiIifSx7ImZhbWlseSI6Ik5ldW1hbm4iLCJnaXZlbiI6IktlcnN0aW4iLCJwYXJzZS1uYW1lcyI6ZmFsc2UsImRyb3BwaW5nLXBhcnRpY2xlIjoiIiwibm9uLWRyb3BwaW5nLXBhcnRpY2xlIjoiIn0seyJmYW1pbHkiOiJHYW5hbCIsImdpdmVuIjoiTWFydGluIFcuIiwicGFyc2UtbmFtZXMiOmZhbHNlLCJkcm9wcGluZy1wYXJ0aWNsZSI6IiIsIm5vbi1kcm9wcGluZy1wYXJ0aWNsZSI6IiJ9LHsiZmFtaWx5IjoiUsO2ZGVyIiwiZ2l2ZW4iOiJNYXJpb24gUy4iLCJwYXJzZS1uYW1lcyI6ZmFsc2UsImRyb3BwaW5nLXBhcnRpY2xlIjoiIiwibm9uLWRyb3BwaW5nLXBhcnRpY2xlIjoiIn1dLCJjb250YWluZXItdGl0bGUiOiJQTE9TIE9ORSIsImNvbnRhaW5lci10aXRsZS1zaG9ydCI6IlBMb1MgT25lIiwiYWNjZXNzZWQiOnsiZGF0ZS1wYXJ0cyI6W1syMDI2LDUsNV1dfSwiRE9JIjoiMTAuMTM3MS9KT1VSTkFMLlBPTkUuMDExMzI4NyIsIklTU04iOiIxOTMyLTYyMDMiLCJQTUlEIjoiMjU0MDU2MjEiLCJVUkwiOiJodHRwczovL2pvdXJuYWxzLnBsb3Mub3JnL3Bsb3NvbmUvYXJ0aWNsZT9pZD0xMC4xMzcxL2pvdXJuYWwucG9uZS4wMTEzMjg3IiwiaXNzdWVkIjp7ImRhdGUtcGFydHMiOltbMjAxNCwxMSwxOF1dfSwicGFnZSI6ImUxMTMyODciLCJhYnN0cmFjdCI6IlRoZSBnZW5ldGljIGFyY2hpdGVjdHVyZSBvZiBwbGFudCBoZWlnaHQgd2FzIGludmVzdGlnYXRlZCBpbiBhIHNldCBvZiAzNTggcmVjZW50IEV1cm9wZWFuIHdpbnRlciB3aGVhdCB2YXJpZXRpZXMgcGx1cyAxNCBzcHJpbmcgd2hlYXQgdmFyaWV0aWVzIGJhc2VkIG9uIGZpZWxkIGRhdGEgaW4gZWlnaHQgZW52aXJvbm1lbnRzLiBHZW5vdHlwaW5nIG9mIGRpYWdub3N0aWMgbWFya2VycyByZXZlYWxlZCB0aGUgUmh0LUQxYiBtdXRhbnQgYWxsZWxlIGluIDU4JSBvZiB0aGUgaW52ZXN0aWdhdGVkIHZhcmlldGllcywgd2hpbGUgdGhlIFJodC1CMWIgbXV0YW50IHdhcyBvbmx5IHByZXNlbnQgaW4gNyUgb2YgdGhlIHZhcmlldGllcy4gUmh0LUQxIHdhcyBzaWduaWZpY2FudGx5IGFzc29jaWF0ZWQgd2l0aCBwbGFudCBoZWlnaHQgYnkgdXNpbmcgYSBtaXhlZCBsaW5lYXIgbW9kZWwgYW5kIGVtcGxveWluZyBhIGtpbnNoaXAgbWF0cml4IHRvIGNvcnJlY3QgZm9yIHBvcHVsYXRpb24gc3RyYXRpZmljYXRpb24uIEZ1cnRoZXIgZ2Vub3R5cGluZyBkYXRhIGluY2x1ZGVkIDczMiBtaWNyb3NhdGVsbGl0ZSBtYXJrZXJzLCByZXN1bHRpbmcgaW4gNzcwIGxvY2ksIG9mIHdoaWNoIDYzNSBtYXJrZXJzIHdlcmUgcGxhY2VkIG9uIHRoZSBJVE1JIG1hcCBwbHVzIGEgc2V0IG9mIDc3NjkgbWFwcGVkIFNOUCBtYXJrZXJzIGdlbm90eXBlZCB3aXRoIHRoZSA5MCBrIGlTRUxFQ1QgY2hpcC4gV2hlbiBCb25mZXJyb25pIGNvcnJlY3Rpb24gd2FzIGFwcGxpZWQsIGEgdG90YWwgb2YgMTUzIHNpZ25pZmljYW50IG1hcmtlci10cmFpdCBhc3NvY2lhdGlvbnMgKE1UQXMpIHdlcmUgb2JzZXJ2ZWQgZm9yIHBsYW50IGhlaWdodCBhbmQgdGhlIFNTUiBtYXJrZXJzICjiiJJsb2cxMCAoUC12YWx1ZSkg4omlNC44MikgYW5kIDI4MCAo4oiSbG9nMTAgKFAtdmFsdWUpIOKJpTUuODkpIGZvciB0aGUgU05Qcy4gTGluZWFyIHJlZ3Jlc3Npb24gYmV0d2VlbiB0aGUgbW9zdCBlZmZlY3RpdmUgbWFya2VycyBhbmQgdGhlIEJMVUVzIGZvciBwbGFudCBoZWlnaHQgaW5kaWNhdGVkIGFkZGl0aXZlIGVmZmVjdHMgZm9yIHRoZSBNVEFzIG9mIGRpZmZlcmVudCBjaHJvbW9zb21hbCByZWdpb25zLiBBbmFseXNpcyBvZiBzeW50ZW5pYyByZWdpb25zIGluIHRoZSByaWNlIGdlbm9tZSByZXZlYWxlZCBjbG9zZWx5IGxpbmtlZCByaWNlIGdlbmVzIHJlbGF0ZWQgdG8gZ2liYmVyZWxsaW4gYWNpZCAoR0EpIG1ldGFib2xpc20gYW5kIHBlcmNlcHRpb24sIGkuZS4gR0EyMCBhbmQgR0EyIG94aWRhc2VzIG9ydGhvbG9nb3VzIHRvIHdoZWF0IGNocm9tb3NvbWVzIDFBLCAyQSwgM0EsIDNCLCA1QiwgNUQgYW5kIDdCLCBlbnQta2F1cmVub2ljIGFjaWQgb3hpZGFzZSBvcnRob2xvZ291cyB0byB3aGVhdCBjaHJvbW9zb21lIDdBLCBlbnQta2F1cmVuZSBzeW50aGFzZSBvbiB3aGVhdCBjaHJvbW9zb21lIDJCLCBhcyB3ZWxsIGFzIEdBLXJlY2VwdG9ycyBsaWtlIERFTExBIGdlbmVzIG9ydGhvbG9nb3VzIHRvIHdoZWF0IGNocm9tb3NvbWVzIDRCLCA0RCBhbmQgN0EgYW5kIGdlbmVzIG9mIHRoZSBHSUQgZmFtaWx5IG9ydGhvbG9nb3VzIHRvIGNocm9tb3NvbWVzIDJCIGFuZCA1Qi4gVGhlIGRhdGEgaW5kaWNhdGVkIHRoYXQgYmVzaWRlcyB0aGUgd2lkZWx5IHVzZWQgR0EtaW5zZW5zaXRpdmUgZHdhcmZpbmcgZ2VuZXMgUmh0LUIxIGFuZCBSaHQtRDEgdGhlcmUgaXMgYSB3aWRlIHNwZWN0cnVtIG9mIGxvY2kgYXZhaWxhYmxlIHRoYXQgY291bGQgYmUgdXNlZCBmb3IgbW9kdWxhdGluZyBwbGFudCBoZWlnaHQgaW4gdmFyaWV0eSBkZXZlbG9wbWVudC4iLCJwdWJsaXNoZXIiOiJQdWJsaWMgTGlicmFyeSBvZiBTY2llbmNlIiwiaXNzdWUiOiIxMSIsInZvbHVtZSI6IjkifSwiaXNUZW1wb3JhcnkiOmZhbHNlfV19"/>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Zanke et al., (2014)</w:t>
          </w:r>
        </w:sdtContent>
      </w:sdt>
      <w:r w:rsidRPr="1EA3BF64" w:rsidR="63AED4E9">
        <w:rPr>
          <w:rFonts w:ascii="Times New Roman" w:hAnsi="Times New Roman" w:eastAsia="Times New Roman" w:cs="Times New Roman"/>
        </w:rPr>
        <w:t xml:space="preserve"> </w:t>
      </w:r>
      <w:r w:rsidRPr="1EA3BF64" w:rsidR="51660BD9">
        <w:rPr>
          <w:rFonts w:ascii="Times New Roman" w:hAnsi="Times New Roman" w:eastAsia="Times New Roman" w:cs="Times New Roman"/>
        </w:rPr>
        <w:t xml:space="preserve">researched the genetic architecture of plant height in 358 wheat varieties and found that </w:t>
      </w:r>
      <w:r w:rsidRPr="1EA3BF64" w:rsidR="51660BD9">
        <w:rPr>
          <w:rFonts w:ascii="Times New Roman" w:hAnsi="Times New Roman" w:eastAsia="Times New Roman" w:cs="Times New Roman"/>
          <w:color w:val="202020"/>
        </w:rPr>
        <w:t xml:space="preserve">Gibberellin acid (GA) related genes, such as DELLA genes and </w:t>
      </w:r>
      <w:r w:rsidRPr="1EA3BF64" w:rsidR="51660BD9">
        <w:rPr>
          <w:rFonts w:ascii="Times New Roman" w:hAnsi="Times New Roman" w:eastAsia="Times New Roman" w:cs="Times New Roman"/>
          <w:i w:val="1"/>
          <w:iCs w:val="1"/>
          <w:color w:val="202020"/>
        </w:rPr>
        <w:t>en</w:t>
      </w:r>
      <w:r w:rsidRPr="1EA3BF64" w:rsidR="51660BD9">
        <w:rPr>
          <w:rFonts w:ascii="Times New Roman" w:hAnsi="Times New Roman" w:eastAsia="Times New Roman" w:cs="Times New Roman"/>
          <w:i w:val="1"/>
          <w:iCs w:val="1"/>
          <w:color w:val="202020"/>
        </w:rPr>
        <w:t>t</w:t>
      </w:r>
      <w:r w:rsidRPr="1EA3BF64" w:rsidR="51660BD9">
        <w:rPr>
          <w:rFonts w:ascii="Times New Roman" w:hAnsi="Times New Roman" w:eastAsia="Times New Roman" w:cs="Times New Roman"/>
          <w:color w:val="202020"/>
        </w:rPr>
        <w:t>-k</w:t>
      </w:r>
      <w:r w:rsidRPr="1EA3BF64" w:rsidR="51660BD9">
        <w:rPr>
          <w:rFonts w:ascii="Times New Roman" w:hAnsi="Times New Roman" w:eastAsia="Times New Roman" w:cs="Times New Roman"/>
          <w:color w:val="202020"/>
        </w:rPr>
        <w:t>aurenoic acid oxidase (KAO), were orthologous to the wheat chromosome 7A and played a significant role in determining plant height. KAO is a key enzyme in the GA biosynthesis pathway, and mutations in this enzyme can lead to a dwarf phenotype in crops</w:t>
      </w:r>
      <w:r w:rsidRPr="1EA3BF64" w:rsidR="51660BD9">
        <w:rPr>
          <w:rFonts w:ascii="Times New Roman" w:hAnsi="Times New Roman" w:eastAsia="Times New Roman" w:cs="Times New Roman"/>
          <w:color w:val="000000" w:themeColor="text1" w:themeTint="FF" w:themeShade="FF"/>
        </w:rPr>
        <w:t>.</w:t>
      </w:r>
      <w:r w:rsidRPr="1EA3BF64" w:rsidR="51660BD9">
        <w:rPr>
          <w:rFonts w:ascii="Times New Roman" w:hAnsi="Times New Roman" w:eastAsia="Times New Roman" w:cs="Times New Roman"/>
          <w:color w:val="000000" w:themeColor="text1" w:themeTint="FF" w:themeShade="FF"/>
        </w:rPr>
        <w:t xml:space="preserve"> DELLA proteins act as growth suppressors, regulating plant growth via transcription </w:t>
      </w:r>
      <w:r w:rsidRPr="1EA3BF64" w:rsidR="64F64FD5">
        <w:rPr>
          <w:rFonts w:ascii="Times New Roman" w:hAnsi="Times New Roman" w:eastAsia="Times New Roman" w:cs="Times New Roman"/>
          <w:noProof w:val="0"/>
          <w:sz w:val="24"/>
          <w:szCs w:val="24"/>
          <w:lang w:val="en-GB"/>
        </w:rPr>
        <w:t>factors,</w:t>
      </w:r>
      <w:r w:rsidRPr="1EA3BF64" w:rsidR="51660BD9">
        <w:rPr>
          <w:rFonts w:ascii="Times New Roman" w:hAnsi="Times New Roman" w:eastAsia="Times New Roman" w:cs="Times New Roman"/>
          <w:color w:val="000000" w:themeColor="text1" w:themeTint="FF" w:themeShade="FF"/>
        </w:rPr>
        <w:t xml:space="preserve"> and cause semi-dwarf phenotypes when not degraded </w:t>
      </w:r>
      <w:sdt>
        <w:sdtPr>
          <w:id w:val="506681872"/>
          <w:tag w:val="MENDELEY_CITATION_v3_eyJjaXRhdGlvbklEIjoiTUVOREVMRVlfQ0lUQVRJT05fMGEyOGY3YmQtNWFkNy00MDk5LWE5MWItNTJlYTY0NzY3ZjhjIiwicHJvcGVydGllcyI6eyJub3RlSW5kZXgiOjB9LCJpc0VkaXRlZCI6ZmFsc2UsIm1hbnVhbE92ZXJyaWRlIjp7ImlzTWFudWFsbHlPdmVycmlkZGVuIjpmYWxzZSwiY2l0ZXByb2NUZXh0IjoiKFNva29sb3dza2EgZXQgYWwuLCAyMDI2KSIsIm1hbnVhbE92ZXJyaWRlVGV4dCI6IiJ9LCJjaXRhdGlvbkl0ZW1zIjpbeyJpZCI6IjBmZmM3MjEyLTE1ZmEtM2UzYS05ODQ1LTFiYTA0YThiM2U5MCIsIml0ZW1EYXRhIjp7InR5cGUiOiJhcnRpY2xlLWpvdXJuYWwiLCJpZCI6IjBmZmM3MjEyLTE1ZmEtM2UzYS05ODQ1LTFiYTA0YThiM2U5MCIsInRpdGxlIjoiSU5ERVRFUk1JTkFURSBET01BSU4tREVMTEEgcHJvdGVpbiBpbnRlcmFjdGlvbnMgb3JjaGVzdHJhdGUgZ2liYmVyZWxsaW4tbWVkaWF0ZWQgY2VsbCBlbG9uZ2F0aW9uIGluIHdoZWF0IGFuZCBiYXJsZXkiLCJhdXRob3IiOlt7ImZhbWlseSI6IlNva29sb3dza2EiLCJnaXZlbiI6IlBhdHJ5Y2phIiwicGFyc2UtbmFtZXMiOmZhbHNlLCJkcm9wcGluZy1wYXJ0aWNsZSI6IiIsIm5vbi1kcm9wcGluZy1wYXJ0aWNsZSI6IiJ9LHsiZmFtaWx5IjoiSsO2c3QiLCJnaXZlbiI6Ik1hdHRoaWFzIiwicGFyc2UtbmFtZXMiOmZhbHNlLCJkcm9wcGluZy1wYXJ0aWNsZSI6IiIsIm5vbi1kcm9wcGluZy1wYXJ0aWNsZSI6IiJ9LHsiZmFtaWx5IjoiQnVzcyIsImdpdmVuIjoiV29sZnJhbSIsInBhcnNlLW5hbWVzIjpmYWxzZSwiZHJvcHBpbmctcGFydGljbGUiOiIiLCJub24tZHJvcHBpbmctcGFydGljbGUiOiIifSx7ImZhbWlseSI6IkZvcmQiLCJnaXZlbiI6IkJyZXR0IiwicGFyc2UtbmFtZXMiOmZhbHNlLCJkcm9wcGluZy1wYXJ0aWNsZSI6IiIsIm5vbi1kcm9wcGluZy1wYXJ0aWNsZSI6IiJ9LHsiZmFtaWx5IjoiQ2hhbmRsZXIiLCJnaXZlbiI6IlBldGVyIE1pY2hhZWwiLCJwYXJzZS1uYW1lcyI6ZmFsc2UsImRyb3BwaW5nLXBhcnRpY2xlIjoiIiwibm9uLWRyb3BwaW5nLXBhcnRpY2xlIjoiIn0seyJmYW1pbHkiOiJTcGllbG1leWVyIiwiZ2l2ZW4iOiJXb2xmZ2FuZyIsInBhcnNlLW5hbWVzIjpmYWxzZSwiZHJvcHBpbmctcGFydGljbGUiOiIiLCJub24tZHJvcHBpbmctcGFydGljbGUiOiIifSx7ImZhbWlseSI6IlBoaWxsaXBzIiwiZ2l2ZW4iOiJBbmRyZXcgTC4iLCJwYXJzZS1uYW1lcyI6ZmFsc2UsImRyb3BwaW5nLXBhcnRpY2xlIjoiIiwibm9uLWRyb3BwaW5nLXBhcnRpY2xlIjoiIn0seyJmYW1pbHkiOiJIdXR0bHkiLCJnaXZlbiI6IkFsaXNvbiBLLiIsInBhcnNlLW5hbWVzIjpmYWxzZSwiZHJvcHBpbmctcGFydGljbGUiOiIiLCJub24tZHJvcHBpbmctcGFydGljbGUiOiIifSx7ImZhbWlseSI6IlRhcmtvd3Nrw6EiLCJnaXZlbiI6IkRhbnXFoWUiLCJwYXJzZS1uYW1lcyI6ZmFsc2UsImRyb3BwaW5nLXBhcnRpY2xlIjoiIiwibm9uLWRyb3BwaW5nLXBhcnRpY2xlIjoiIn0seyJmYW1pbHkiOiJBbGFyY8Ozbi1SZXZlcnRlIiwiZ2l2ZW4iOiJSb2PDrW8iLCJwYXJzZS1uYW1lcyI6ZmFsc2UsImRyb3BwaW5nLXBhcnRpY2xlIjoiIiwibm9uLWRyb3BwaW5nLXBhcnRpY2xlIjoiIn0seyJmYW1pbHkiOiJDbGFyayIsImdpdmVuIjoiU3V6YW5uZSBKLiIsInBhcnNlLW5hbWVzIjpmYWxzZSwiZHJvcHBpbmctcGFydGljbGUiOiIiLCJub24tZHJvcHBpbmctcGFydGljbGUiOiIifSx7ImZhbWlseSI6IlBlYXJjZSIsImdpdmVuIjoiU3RlcGhlbiIsInBhcnNlLW5hbWVzIjpmYWxzZSwiZHJvcHBpbmctcGFydGljbGUiOiIiLCJub24tZHJvcHBpbmctcGFydGljbGUiOiIifSx7ImZhbWlseSI6IkhlZGRlbiIsImdpdmVuIjoiUGV0ZXIiLCJwYXJzZS1uYW1lcyI6ZmFsc2UsImRyb3BwaW5nLXBhcnRpY2xlIjoiIiwibm9uLWRyb3BwaW5nLXBhcnRpY2xlIjoiIn0seyJmYW1pbHkiOiJUaG9tYXMiLCJnaXZlbiI6IlN0ZXBoZW4gR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yNTI4OTM0MTIzIiwiSVNTTiI6IjEwOTE2NDkwIiwiUE1JRCI6IjQxNjE1NzU2IiwiaXNzdWVkIjp7ImRhdGUtcGFydHMiOltbMjAyNiwyXV19LCJhYnN0cmFjdCI6IkRFTExBIHByb3RlaW5zLCBtZW1iZXJzIG9mIHRoZSBHUkFTLWRvbWFpbiBmYW1pbHkgb2YgdHJhbnNjcmlwdGlvbmFsIHJlZ3VsYXRvcnMsIHBsYXkgYSBjcnVjaWFsIHJvbGUgaW4gcGxhbnQgZ3Jvd3RoIGFuZCBkZXZlbG9wbWVudC4gVGhleSBtb2R1bGF0ZSB0cmFuc2NyaXB0aW9uIGluZGlyZWN0bHkgdmlhIGludGVyYWN0aW9ucyB3aXRoIGh1bmRyZWRzIG9mIHRyYW5zY3JpcHRpb24gZmFjdG9ycy4gVGhlIHBoeXRvaG9ybW9uZSBnaWJiZXJlbGxpbiAoR0EpIHRyaWdnZXJzIERFTExBIGRlZ3JhZGF0aW9uLCBwcm92aWRpbmcgYSBtZWNoYW5pc20gYnkgd2hpY2ggcGxhbnRzIGNhbiBpbnRlZ3JhdGUgZGV2ZWxvcG1lbnRhbCBhbmQgZW52aXJvbm1lbnRhbCBzaWduYWxzIHRvIHJlZ3VsYXRlIGdlbmUgZXhwcmVzc2lvbiBhbmQgb3B0aW1pemUgZ3Jvd3RoIHJlc3BvbnNlcy4gSW4gYWdyaWN1bHR1cmUsIERFTExBIG11dGF0aW9ucyBoYXZlIGJlZW4gaW5zdHJ1bWVudGFsIGluIGltcHJvdmluZyBjcm9wIHBlcmZvcm1hbmNlLiBNb3N0IG1vZGVybiB3aGVhdCAoVHJpdGljdW0gYWVzdGl2dW0gTC4pIHZhcmlldGllcyBjYXJyeSBSaHQtQjFiIG9yIFJodC1EMWIgYWxsZWxlcyB0aGF0IGVuY29kZSBERUxMQSBwcm90ZWlucyByZXNpc3RhbnQgdG8gR0EtbWVkaWF0ZWQgZGVncmFkYXRpb24sIHJlc3VsdGluZyBpbiBjb25zdGl0dXRpdmUgcGFydGlhbCBzdXBwcmVzc2lvbiBvZiBzdGVtIGdyb3d0aCwgYSBzZW1pLWR3YXJmIHN0YXR1cmUsIGFuZCBsb2RnaW5nIHJlc2lzdGFuY2UuIEhvd2V2ZXIsIHRoZXNlIGFsbGVsZXMgYWxzbyByZWR1Y2UgZWFybHkgdmlnb3IgYW5kIG5pdHJvZ2VuIHVzZSBlZmZpY2llbmN5LCBsaW1pdGluZyB0aGVpciB1dGlsaXR5IGluIHNvbWUgZW52aXJvbm1lbnRzLiBVbmRlcnN0YW5kaW5nIGhvdyBERUxMQSBwcm90ZWlucyByZWd1bGF0ZSBncm93dGggYW5kIGRldmVsb3BtZW50IGlzLCB0aGVyZWZvcmUsIGNyaXRpY2FsIGZvciByZWZpbmluZyBicmVlZGluZyBzdHJhdGVnaWVzLiBJbiB0aGlzIHN0dWR5LCB3ZSBpZGVudGlmaWVkIHRoZSBvcnRob2xvZ291cyBDMkgyIHppbmMtZmluZ2VyIHRyYW5zY3JpcHRpb24gZmFjdG9ycyBJTkRFVEVSTUlOQVRFIERPTUFJTiA1IChJREQ1KSBpbiB3aGVhdCBhbmQgU0VNSS1EV0FSRiAzIChTRFczKSBpbiBiYXJsZXkgKEhvcmRldW0gdnVsZ2FyZSkgYXMgcG9zaXRpdmUgcmVndWxhdG9ycyBvZiBzdGVtIGFuZCBsZWFmIGV4cGFuc2lvbi4gQm90aCBJREQ1IGFuZCBTRFczIHBoeXNpY2FsbHkgaW50ZXJhY3Qgd2l0aCwgYW5kIGFjdCBkb3duc3RyZWFtIG9mLCBERUxMQSBwcm90ZWlucyBhcyBrZXkgY29tcG9uZW50cyBvZiBHQS1tZWRpYXRlZCBncm93dGggcmVzcG9uc2VzLiBBbHRlcmVkIGV4cHJlc3Npb24gbGV2ZWxzIG9mIEdBIGJpb3N5bnRoZXNpcyBnZW5lcyBzdWdnZXN0IHRoYXQgSURENSBjb250cmlidXRlcyB0byBHQSBob21lb3N0YXNpcyBpbiBhZGRpdGlvbiB0byBncm93dGggcmVndWxhdGlvbi4gTG9zcy1vZi1mdW5jdGlvbiBtdXRhdGlvbnMgaW4gSURENSBhbmQgU0RXMyBjb25mZXIgYSBHQS1pbnNlbnNpdGl2ZSBzZW1pLWR3YXJmIHBoZW5vdHlwZSBjb21wYXJhYmxlIGluIGhlaWdodCB0byB0aGUgUmh0LUQxYiBHcmVlbiBSZXZvbHV0aW9uIGFsbGVsZS4gSW4gZmllbGQgdHJpYWxzLCBpZGQ1IGxpbmVzIGV4aGliaXRlZCBpbXByb3ZlZCBncmFpbiB3ZWlnaHQgcGVyIHNwaWtlIGJ1dCB3ZXJlIGxvd2VyLXlpZWxkaW5nIGR1ZSB0byByZWR1Y2VkIHNwaWtlIG51bWJlci4iLCJ2b2x1bWUiOiIxMjMifSwiaXNUZW1wb3JhcnkiOmZhbHNlfV19"/>
          <w:placeholder>
            <w:docPart w:val="AE3E02399C29BD4EBD4F600E3F14F276"/>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(Sok</w:t>
          </w:r>
          <w:r w:rsidRPr="1EA3BF64" w:rsidR="1EA3BF64">
            <w:rPr>
              <w:rFonts w:ascii="Times New Roman" w:hAnsi="Times New Roman" w:eastAsia="Times New Roman" w:cs="Times New Roman"/>
              <w:color w:val="000000" w:themeColor="text1" w:themeTint="FF" w:themeShade="FF"/>
              <w:sz w:val="24"/>
              <w:szCs w:val="24"/>
              <w:u w:val="none"/>
              <w:vertAlign w:val="baseline"/>
            </w:rPr>
            <w:t>ol</w:t>
          </w:r>
          <w:r w:rsidRPr="1EA3BF64" w:rsidR="1EA3BF64">
            <w:rPr>
              <w:rFonts w:ascii="Times New Roman" w:hAnsi="Times New Roman" w:eastAsia="Times New Roman" w:cs="Times New Roman"/>
              <w:color w:val="000000" w:themeColor="text1" w:themeTint="FF" w:themeShade="FF"/>
              <w:sz w:val="24"/>
              <w:szCs w:val="24"/>
              <w:u w:val="none"/>
              <w:vertAlign w:val="baseline"/>
            </w:rPr>
            <w:t>owska et al., 2026)</w:t>
          </w:r>
        </w:sdtContent>
        <w:sdtEndPr>
          <w:rPr>
            <w:rFonts w:ascii="Times New Roman" w:hAnsi="Times New Roman" w:eastAsia="Times New Roman" w:cs="Times New Roman"/>
            <w:color w:val="000000" w:themeColor="text1" w:themeTint="FF" w:themeShade="FF"/>
          </w:rPr>
        </w:sdtEndPr>
      </w:sdt>
      <w:r w:rsidRPr="1EA3BF64" w:rsidR="71C92ECF">
        <w:rPr>
          <w:rFonts w:ascii="Times New Roman" w:hAnsi="Times New Roman" w:eastAsia="Times New Roman" w:cs="Times New Roman"/>
          <w:color w:val="000000" w:themeColor="text1" w:themeTint="FF" w:themeShade="FF"/>
        </w:rPr>
        <w:t>.</w:t>
      </w:r>
      <w:r w:rsidRPr="1EA3BF64" w:rsidR="51660BD9">
        <w:rPr>
          <w:rFonts w:ascii="Times New Roman" w:hAnsi="Times New Roman" w:eastAsia="Times New Roman" w:cs="Times New Roman"/>
          <w:color w:val="000000" w:themeColor="text1" w:themeTint="FF" w:themeShade="FF"/>
        </w:rPr>
        <w:t xml:space="preserve"> This</w:t>
      </w:r>
      <w:r w:rsidRPr="1EA3BF64" w:rsidR="51660BD9">
        <w:rPr>
          <w:rFonts w:ascii="Times New Roman" w:hAnsi="Times New Roman" w:eastAsia="Times New Roman" w:cs="Times New Roman"/>
          <w:color w:val="000000" w:themeColor="text1" w:themeTint="FF" w:themeShade="FF"/>
        </w:rPr>
        <w:t xml:space="preserve"> </w:t>
      </w:r>
      <w:r w:rsidRPr="1EA3BF64" w:rsidR="51660BD9">
        <w:rPr>
          <w:rFonts w:ascii="Times New Roman" w:hAnsi="Times New Roman" w:eastAsia="Times New Roman" w:cs="Times New Roman"/>
          <w:color w:val="000000" w:themeColor="text1" w:themeTint="FF" w:themeShade="FF"/>
        </w:rPr>
        <w:t>indicate</w:t>
      </w:r>
      <w:r w:rsidRPr="1EA3BF64" w:rsidR="51660BD9">
        <w:rPr>
          <w:rFonts w:ascii="Times New Roman" w:hAnsi="Times New Roman" w:eastAsia="Times New Roman" w:cs="Times New Roman"/>
          <w:color w:val="000000" w:themeColor="text1" w:themeTint="FF" w:themeShade="FF"/>
        </w:rPr>
        <w:t>s</w:t>
      </w:r>
      <w:r w:rsidRPr="1EA3BF64" w:rsidR="51660BD9">
        <w:rPr>
          <w:rFonts w:ascii="Times New Roman" w:hAnsi="Times New Roman" w:eastAsia="Times New Roman" w:cs="Times New Roman"/>
          <w:color w:val="000000" w:themeColor="text1" w:themeTint="FF" w:themeShade="FF"/>
        </w:rPr>
        <w:t xml:space="preserve"> there i</w:t>
      </w:r>
      <w:r w:rsidRPr="1EA3BF64" w:rsidR="51660BD9">
        <w:rPr>
          <w:rFonts w:ascii="Times New Roman" w:hAnsi="Times New Roman" w:eastAsia="Times New Roman" w:cs="Times New Roman"/>
          <w:color w:val="000000" w:themeColor="text1" w:themeTint="FF" w:themeShade="FF"/>
        </w:rPr>
        <w:t xml:space="preserve">s still a solid association between chromosome 7A and plant height. This is further </w:t>
      </w:r>
      <w:r w:rsidRPr="1EA3BF64" w:rsidR="51660BD9">
        <w:rPr>
          <w:rFonts w:ascii="Times New Roman" w:hAnsi="Times New Roman" w:eastAsia="Times New Roman" w:cs="Times New Roman"/>
          <w:color w:val="000000" w:themeColor="text1" w:themeTint="FF" w:themeShade="FF"/>
        </w:rPr>
        <w:t>re</w:t>
      </w:r>
      <w:r w:rsidRPr="1EA3BF64" w:rsidR="3127E2A0">
        <w:rPr>
          <w:rFonts w:ascii="Times New Roman" w:hAnsi="Times New Roman" w:eastAsia="Times New Roman" w:cs="Times New Roman"/>
          <w:color w:val="000000" w:themeColor="text1" w:themeTint="FF" w:themeShade="FF"/>
        </w:rPr>
        <w:t>i</w:t>
      </w:r>
      <w:r w:rsidRPr="1EA3BF64" w:rsidR="51660BD9">
        <w:rPr>
          <w:rFonts w:ascii="Times New Roman" w:hAnsi="Times New Roman" w:eastAsia="Times New Roman" w:cs="Times New Roman"/>
          <w:color w:val="000000" w:themeColor="text1" w:themeTint="FF" w:themeShade="FF"/>
        </w:rPr>
        <w:t>nforced</w:t>
      </w:r>
      <w:r w:rsidRPr="1EA3BF64" w:rsidR="51660BD9">
        <w:rPr>
          <w:rFonts w:ascii="Times New Roman" w:hAnsi="Times New Roman" w:eastAsia="Times New Roman" w:cs="Times New Roman"/>
          <w:color w:val="000000" w:themeColor="text1" w:themeTint="FF" w:themeShade="FF"/>
        </w:rPr>
        <w:t xml:space="preserve"> by our annotated candidate genes (Table 2</w:t>
      </w:r>
      <w:r w:rsidRPr="1EA3BF64" w:rsidR="51660BD9">
        <w:rPr>
          <w:rFonts w:ascii="Times New Roman" w:hAnsi="Times New Roman" w:eastAsia="Times New Roman" w:cs="Times New Roman"/>
          <w:color w:val="000000" w:themeColor="text1" w:themeTint="FF" w:themeShade="FF"/>
        </w:rPr>
        <w:t xml:space="preserve">), where IAA amino acid hydrolases were found on Chromosome 7A, which regulate auxin homeostasis by releasing active auxin from amino acid bound conjugates, and have been linked to increased plant height and also grain weight </w:t>
      </w:r>
      <w:sdt>
        <w:sdtPr>
          <w:id w:val="1103067900"/>
          <w:tag w:val="MENDELEY_CITATION_v3_eyJjaXRhdGlvbklEIjoiTUVOREVMRVlfQ0lUQVRJT05fZTMzZGJjZDQtNDE5NC00YWE5LWJjNjktMzQxNTlhNmQxMzEzIiwicHJvcGVydGllcyI6eyJub3RlSW5kZXgiOjB9LCJpc0VkaXRlZCI6ZmFsc2UsIm1hbnVhbE92ZXJyaWRlIjp7ImlzTWFudWFsbHlPdmVycmlkZGVuIjpmYWxzZSwiY2l0ZXByb2NUZXh0IjoiKEZ1IGV0IGFsLiwgMjAxOSkiLCJtYW51YWxPdmVycmlkZVRleHQiOiIifSwiY2l0YXRpb25JdGVtcyI6W3siaWQiOiI4NGQ0NWYxZi1hNjZhLTNmZmQtODBjMi1jMGU4MjFjNGQ0NWQiLCJpdGVtRGF0YSI6eyJ0eXBlIjoiYXJ0aWNsZS1qb3VybmFsIiwiaWQiOiI4NGQ0NWYxZi1hNjZhLTNmZmQtODBjMi1jMGU4MjFjNGQ0NWQiLCJ0aXRsZSI6IkEgZmFtaWx5IG9mIGF1eGluIGNvbmp1Z2F0ZSBoeWRyb2xhc2VzIGZyb20gU29sYW51bSBseWNvcGVyc2ljdW0gYW5kIGFuYWx5c2lzIG9mIHRoZWlyIHJvbGVzIGluIGZsb3dlciBwZWRpY2VsIGFic2Npc3Npb24iLCJhdXRob3IiOlt7ImZhbWlseSI6IkZ1IiwiZ2l2ZW4iOiJYaW4iLCJwYXJzZS1uYW1lcyI6ZmFsc2UsImRyb3BwaW5nLXBhcnRpY2xlIjoiIiwibm9uLWRyb3BwaW5nLXBhcnRpY2xlIjoiIn0seyJmYW1pbHkiOiJTaGkiLCJnaXZlbiI6IlppaGFuZyIsInBhcnNlLW5hbWVzIjpmYWxzZSwiZHJvcHBpbmctcGFydGljbGUiOiIiLCJub24tZHJvcHBpbmctcGFydGljbGUiOiIifSx7ImZhbWlseSI6IkppYW5nIiwiZ2l2ZW4iOiJZdW4iLCJwYXJzZS1uYW1lcyI6ZmFsc2UsImRyb3BwaW5nLXBhcnRpY2xlIjoiIiwibm9uLWRyb3BwaW5nLXBhcnRpY2xlIjoiIn0seyJmYW1pbHkiOiJKaWFuZyIsImdpdmVuIjoiTGluZ2xpbmciLCJwYXJzZS1uYW1lcyI6ZmFsc2UsImRyb3BwaW5nLXBhcnRpY2xlIjoiIiwibm9uLWRyb3BwaW5nLXBhcnRpY2xlIjoiIn0seyJmYW1pbHkiOiJRaSIsImdpdmVuIjoiTWluZ2ZhbmciLCJwYXJzZS1uYW1lcyI6ZmFsc2UsImRyb3BwaW5nLXBhcnRpY2xlIjoiIiwibm9uLWRyb3BwaW5nLXBhcnRpY2xlIjoiIn0seyJmYW1pbHkiOiJYdSIsImdpdmVuIjoiVGFvIiwicGFyc2UtbmFtZXMiOmZhbHNlLCJkcm9wcGluZy1wYXJ0aWNsZSI6IiIsIm5vbi1kcm9wcGluZy1wYXJ0aWNsZSI6IiJ9LHsiZmFtaWx5IjoiTGkiLCJnaXZlbiI6IlRpYW5sYWkiLCJwYXJzZS1uYW1lcyI6ZmFsc2UsImRyb3BwaW5nLXBhcnRpY2xlIjoiIiwibm9uLWRyb3BwaW5nLXBhcnRpY2xlIjoiIn1dLCJjb250YWluZXItdGl0bGUiOiJCTUMgUGxhbnQgQmlvbG9neSIsImNvbnRhaW5lci10aXRsZS1zaG9ydCI6IkJNQyBQbGFudCBCaW9sLiIsIkRPSSI6IjEwLjExODYvczEyODcwLTAxOS0xODQwLTkiLCJJU1NOIjoiMTQ3MTIyMjkiLCJQTUlEIjoiMzExNTk3MzgiLCJpc3N1ZWQiOnsiZGF0ZS1wYXJ0cyI6W1syMDE5LDZdXX0sImFic3RyYWN0IjoiQmFja2dyb3VuZDogQXV4aW4gY29uanVnYXRlcyBhcmUgaHlkcm9seXplZCB0byByZWxlYXNlIGZyZWUgYXV4aW4gdG8gZW5zdXJlIGRlZmluZWQgY2VsbHVsYXIgYXV4aW4gbGV2ZWxzIG9yIGdyYWRpZW50cyB3aXRoaW4gdGlzc3VlcyBmb3IgcHJvcGVyIGRldmVsb3BtZW50IG9yIHJlc3BvbnNlIHRvIGVudmlyb25tZW50YWwgc2lnbmFscy4gVGhlIGF1eGluIGNvbmNlbnRyYXRpb24gaW4gdGhlIGFic2Npc3Npb24gem9uZSAoQVopIGlzIHRob3VnaHQgdG8gcGxheSBhbiBpbXBvcnRhbnQgcm9sZSBpbiBtZWRpYXRpbmcgdGhlIGFic2Npc3Npb24gbGFnIHBoYXNlLiBSZXN1bHRzOiBJbiB0aGlzIHN0dWR5LCB0aGUgZnVsbCBjRE5BIHNlcXVlbmNlcyBvZiBzZXZlbiB0b21hdG8gSUxSMS1saWtlIFNsSUxMIGdlbmVzIHdlcmUgaWRlbnRpZmllZCBhbmQgY2hhcmFjdGVyaXplZCwgQWxsIFNsSUxMcyB3ZXJlIGZvdW5kIHRvIGhhdmUgYXV4aW4gY29uanVnYXRlIGh5ZHJvbHlzaXMgYWN0aXZpdHkuIFRoZSBlZmZlY3RzIG9mIGRpZmZlcmVudCBhdXhpbiBjb25qdWdhdGVzIG9uIGFic2Npc3Npb24gaWRlbnRpZmllZCBJQUEtSWxlIGFzIGEgY2FuZGlkYXRlIHRvIGRldGVybWluZSB0aGUgYXV4aW4gY29uanVnYXRlIGFuZCBhdXhpbiBjb25qdWdhdGUgaHlkcm9seXNpcyBmdW5jdGlvbnMgaW4gYWJzY2lzc2lvbi4gVHJlYXRtZW50IG9mIHBlZGljZWwgZXhwbGFudHMgd2l0aCBJQUEtSWxlIGZvciBkaWZmZXJlbnQgdGltZXMgc2hvd2VkIHRoYXQgYXBwbGljYXRpb24gYmVmb3JlIDYgaCBjb3VsZCBlZmZlY3RpdmVseSBkZWxheSBhYnNjaXNzaW9uLiBJQUEtSWxlIHByZS1pbmN1YmF0aW9uIGZvciAyIGggd2FzIHN1ZmZpY2llbnQgdG8gaW5oaWJpdCBhYnNjaXNzaW9uLiBUaGVzZSByZXN1bHRzIHNob3dlZCB0aGF0IHRoZXJlIGlzIG5vdCBzdWZmaWNpZW50IGF1eGluIGNvbmp1Z2F0ZXMgaW4gdGhlIEFaIHRvIGluaGliaXQgYWJzY2lzc2lvbiwgYW5kIHRoZSBvcHRpbWFsIHRpbWUgdG8gaW5oaWJpdCBhYnNjaXNzaW9uIGJ5IHRoZSBhcHBsaWNhdGlvbiBvZiBleG9nZW5vdXMgYXV4aW4gY29uanVnYXRlcyBpcyBiZWZvcmUgNiBoLiBUcmVhdG1lbnQgd2l0aCBjeWNsb2hleGltaWRlIChDSFgsIGEgcHJvdGVpbiBiaW9zeW50aGVzaXMgaW5oaWJpdG9yKSBpbmRpY2F0ZWQgdGhhdCBkZSBub3ZvIHN5bnRoZXNpcyBvZiBhdXhpbiBjb25qdWdhdGUgaHlkcm9sYXNlcyBpcyBhbHNvIHJlcXVpcmVkIHRvIGRlbGF5IGFic2Npc3Npb24uIER1cmluZyBhYnNjaXNzaW9uLCBTbElMTDEsIDUsIGFuZCA2IHNob3dlZCBhYnNjaXNzaW9uLXJlbGF0ZWQgZ2VuZSBleHByZXNzaW9uIHBhdHRlcm5zLCBhbmQgU2xJTEwxLCAzLCA1LCA2LCBhbmQgNyBzaG93ZWQgaW5jcmVhc2luZyBleHByZXNzaW9uIHRyZW5kcywgd2hpY2ggY29sbGVjdGl2ZWx5IG1pZ2h0IGNvbnRyaWJ1dGUgdG8gZGVsYXkgYWJzY2lzc2lvbi4gU2lsZW5jaW5nIHRoZSBleHByZXNzaW9uIG9mIFNsSUxMMSwgMywgNSwgNiwgYW5kIDcgdXNpbmcgdmlydXMtaW5kdWNlZCBnZW5lIHNpbGVuY2luZyBzaG93ZWQgdGhhdCBTbElMTDEsIDUsIGFuZCA2IGFyZSBtYWpvciBtZWRpYXRvcnMgb2YgYWJzY2lzc2lvbiBpbiB0b21hdG8uIENvbmNsdXNpb25zOiBJbiB0aGUgcHJvY2VzcyBvZiBhYnNjaXNzaW9uLCBhdXhpbiBpbmhpYml0aW9uIGlzIGNvbmNlbnRyYXRpb24gZGVwZW5kZW50LCBhbmQgdGhlIGNvbmNlbnRyYXRpb24gb2YgYXV4aW4gaW4gdGhlIEFaIHdhcyByZWd1bGF0ZWQgYnkgaHlkcm9seXplZCBhdXhpbiBjb25qdWdhdGVzLiBTbElMUjEsIDUsIGFuZCA2IHBsYXkgYSBrZXkgcm9sZSBpbiBmbG93ZXIgcGVkaWNlbCBhYnNjaXNzaW9uLiIsInB1Ymxpc2hlciI6IkJpb01lZCBDZW50cmFsIEx0ZC4iLCJ2b2x1bWUiOiIxOSJ9LCJpc1RlbXBvcmFyeSI6ZmFsc2V9XX0="/>
          <w:placeholder>
            <w:docPart w:val="DA5CFBC97C3F7740A75AFC016B44DAF0"/>
          </w:placeholder>
          <w:rPr>
            <w:rFonts w:ascii="Times New Roman" w:hAnsi="Times New Roman" w:eastAsia="Times New Roman" w:cs="Times New Roman"/>
            <w:color w:val="000000" w:themeColor="text1" w:themeTint="FF" w:themeShade="FF"/>
          </w:rPr>
        </w:sdtPr>
        <w:sdtContent>
          <w:r w:rsidRPr="1EA3BF64" w:rsidR="1EA3BF64">
            <w:rPr>
              <w:rFonts w:ascii="Times New Roman" w:hAnsi="Times New Roman" w:eastAsia="Times New Roman" w:cs="Times New Roman"/>
              <w:color w:val="000000" w:themeColor="text1" w:themeTint="FF" w:themeShade="FF"/>
              <w:sz w:val="24"/>
              <w:szCs w:val="24"/>
              <w:u w:val="none"/>
              <w:vertAlign w:val="baseline"/>
            </w:rPr>
            <w:t>(Fu et al., 2019)</w:t>
          </w:r>
        </w:sdtContent>
        <w:sdtEndPr>
          <w:rPr>
            <w:rFonts w:ascii="Times New Roman" w:hAnsi="Times New Roman" w:eastAsia="Times New Roman" w:cs="Times New Roman"/>
            <w:color w:val="000000" w:themeColor="text1" w:themeTint="FF" w:themeShade="FF"/>
          </w:rPr>
        </w:sdtEndPr>
      </w:sdt>
      <w:r w:rsidRPr="1EA3BF64" w:rsidR="51660BD9">
        <w:rPr>
          <w:rFonts w:ascii="Times New Roman" w:hAnsi="Times New Roman" w:eastAsia="Times New Roman" w:cs="Times New Roman"/>
          <w:color w:val="000000" w:themeColor="text1" w:themeTint="FF" w:themeShade="FF"/>
        </w:rPr>
        <w:t>.</w:t>
      </w:r>
    </w:p>
    <w:p w:rsidR="1115CC3A" w:rsidP="1EA3BF64" w:rsidRDefault="1115CC3A" w14:paraId="06047F8E" w14:textId="1E3FBF5D">
      <w:pPr>
        <w:pStyle w:val="Normal"/>
        <w:spacing w:after="240"/>
        <w:jc w:val="center"/>
      </w:pPr>
      <w:r w:rsidR="402E7FBE">
        <w:drawing>
          <wp:inline wp14:editId="0A84C52C" wp14:anchorId="49D08C50">
            <wp:extent cx="4046571" cy="2781541"/>
            <wp:effectExtent l="0" t="0" r="0" b="0"/>
            <wp:docPr id="1317441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441240" name="Picture 1317441240"/>
                    <pic:cNvPicPr/>
                  </pic:nvPicPr>
                  <pic:blipFill>
                    <a:blip xmlns:r="http://schemas.openxmlformats.org/officeDocument/2006/relationships" r:embed="rId812900807">
                      <a:extLst>
                        <a:ext uri="{28A0092B-C50C-407E-A947-70E740481C1C}">
                          <a14:useLocalDpi xmlns:a14="http://schemas.microsoft.com/office/drawing/2010/main"/>
                        </a:ext>
                      </a:extLst>
                    </a:blip>
                    <a:stretch>
                      <a:fillRect/>
                    </a:stretch>
                  </pic:blipFill>
                  <pic:spPr>
                    <a:xfrm>
                      <a:off x="0" y="0"/>
                      <a:ext cx="4046571" cy="2781541"/>
                    </a:xfrm>
                    <a:prstGeom prst="rect">
                      <a:avLst/>
                    </a:prstGeom>
                  </pic:spPr>
                </pic:pic>
              </a:graphicData>
            </a:graphic>
          </wp:inline>
        </w:drawing>
      </w:r>
    </w:p>
    <w:p w:rsidR="750934D0" w:rsidP="4A4BA653" w:rsidRDefault="750934D0" w14:paraId="0770C6E6" w14:textId="2FD4FE47">
      <w:pPr>
        <w:spacing w:before="120" w:after="120"/>
        <w:jc w:val="both"/>
      </w:pPr>
      <w:r w:rsidRPr="1EA3BF64" w:rsidR="427AFC52">
        <w:rPr>
          <w:rFonts w:ascii="Times New Roman" w:hAnsi="Times New Roman" w:eastAsia="Times New Roman" w:cs="Times New Roman"/>
          <w:b w:val="1"/>
          <w:bCs w:val="1"/>
          <w:sz w:val="20"/>
          <w:szCs w:val="20"/>
        </w:rPr>
        <w:t>Fig</w:t>
      </w:r>
      <w:r w:rsidRPr="1EA3BF64" w:rsidR="35FB05A8">
        <w:rPr>
          <w:rFonts w:ascii="Times New Roman" w:hAnsi="Times New Roman" w:eastAsia="Times New Roman" w:cs="Times New Roman"/>
          <w:b w:val="1"/>
          <w:bCs w:val="1"/>
          <w:sz w:val="20"/>
          <w:szCs w:val="20"/>
        </w:rPr>
        <w:t xml:space="preserve">ure </w:t>
      </w:r>
      <w:r w:rsidRPr="1EA3BF64" w:rsidR="1AF5DBFF">
        <w:rPr>
          <w:rFonts w:ascii="Times New Roman" w:hAnsi="Times New Roman" w:eastAsia="Times New Roman" w:cs="Times New Roman"/>
          <w:b w:val="1"/>
          <w:bCs w:val="1"/>
          <w:sz w:val="20"/>
          <w:szCs w:val="20"/>
        </w:rPr>
        <w:t>9</w:t>
      </w:r>
      <w:r w:rsidRPr="1EA3BF64" w:rsidR="3F5DE8AB">
        <w:rPr>
          <w:rFonts w:ascii="Times New Roman" w:hAnsi="Times New Roman" w:eastAsia="Times New Roman" w:cs="Times New Roman"/>
          <w:b w:val="1"/>
          <w:bCs w:val="1"/>
          <w:sz w:val="20"/>
          <w:szCs w:val="20"/>
        </w:rPr>
        <w:t>.</w:t>
      </w:r>
      <w:r w:rsidRPr="1EA3BF64" w:rsidR="75248D5A">
        <w:rPr>
          <w:rFonts w:ascii="Times New Roman" w:hAnsi="Times New Roman" w:eastAsia="Times New Roman" w:cs="Times New Roman"/>
          <w:sz w:val="20"/>
          <w:szCs w:val="20"/>
        </w:rPr>
        <w:t xml:space="preserve"> </w:t>
      </w:r>
      <w:r w:rsidRPr="1EA3BF64" w:rsidR="152B58F9">
        <w:rPr>
          <w:rFonts w:ascii="Times New Roman" w:hAnsi="Times New Roman" w:eastAsia="Times New Roman" w:cs="Times New Roman"/>
          <w:sz w:val="20"/>
          <w:szCs w:val="20"/>
        </w:rPr>
        <w:t xml:space="preserve">Phenotypic distribution of Plant Height (PHT) for the reference (CC) and alternative (TT) genotypes of SNP 1107370 on Chromosome 7A (712.8 Mb). Boxplots and violin plots show a highly significant association, different letters (a, b) above the boxes </w:t>
      </w:r>
      <w:r w:rsidRPr="1EA3BF64" w:rsidR="152B58F9">
        <w:rPr>
          <w:rFonts w:ascii="Times New Roman" w:hAnsi="Times New Roman" w:eastAsia="Times New Roman" w:cs="Times New Roman"/>
          <w:sz w:val="20"/>
          <w:szCs w:val="20"/>
        </w:rPr>
        <w:t>indicate</w:t>
      </w:r>
      <w:r w:rsidRPr="1EA3BF64" w:rsidR="152B58F9">
        <w:rPr>
          <w:rFonts w:ascii="Times New Roman" w:hAnsi="Times New Roman" w:eastAsia="Times New Roman" w:cs="Times New Roman"/>
          <w:sz w:val="20"/>
          <w:szCs w:val="20"/>
        </w:rPr>
        <w:t xml:space="preserve"> statistically significant differences by Tukey’s HSD test (p &lt; 0.05). The alternative allele (T) is linked to a substantial increase in plant height, with the median shifting from </w:t>
      </w:r>
      <w:r w:rsidRPr="1EA3BF64" w:rsidR="5D843FAC">
        <w:rPr>
          <w:rFonts w:ascii="Times New Roman" w:hAnsi="Times New Roman" w:eastAsia="Times New Roman" w:cs="Times New Roman"/>
          <w:sz w:val="20"/>
          <w:szCs w:val="20"/>
        </w:rPr>
        <w:t>approximately</w:t>
      </w:r>
      <w:r w:rsidRPr="1EA3BF64" w:rsidR="152B58F9">
        <w:rPr>
          <w:rFonts w:ascii="Times New Roman" w:hAnsi="Times New Roman" w:eastAsia="Times New Roman" w:cs="Times New Roman"/>
          <w:sz w:val="20"/>
          <w:szCs w:val="20"/>
        </w:rPr>
        <w:t xml:space="preserve"> 90 cm (CC) to 112 cm (TT).</w:t>
      </w:r>
    </w:p>
    <w:p w:rsidR="1EA3BF64" w:rsidP="1EA3BF64" w:rsidRDefault="1EA3BF64" w14:paraId="24E12342" w14:textId="4329DCDF">
      <w:pPr>
        <w:spacing w:before="120" w:after="120"/>
        <w:jc w:val="both"/>
        <w:rPr>
          <w:rFonts w:ascii="Times New Roman" w:hAnsi="Times New Roman" w:eastAsia="Times New Roman" w:cs="Times New Roman"/>
          <w:sz w:val="20"/>
          <w:szCs w:val="20"/>
        </w:rPr>
      </w:pPr>
    </w:p>
    <w:p w:rsidR="1EA3BF64" w:rsidP="1EA3BF64" w:rsidRDefault="1EA3BF64" w14:paraId="6A47595C" w14:textId="3ACDBD69">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EA3BF64" w:rsidP="1EA3BF64" w:rsidRDefault="1EA3BF64" w14:paraId="3DE2B138" w14:textId="3D644F1B">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EA3BF64" w:rsidP="1EA3BF64" w:rsidRDefault="1EA3BF64" w14:paraId="016466F6" w14:textId="735F3DBE">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EA3BF64" w:rsidP="1EA3BF64" w:rsidRDefault="1EA3BF64" w14:paraId="150EC216" w14:textId="440C665B">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EA3BF64" w:rsidP="1EA3BF64" w:rsidRDefault="1EA3BF64" w14:paraId="69D143DF" w14:textId="097222F6">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EA3BF64" w:rsidP="1EA3BF64" w:rsidRDefault="1EA3BF64" w14:paraId="12AD3EF6" w14:textId="70B47BB5">
      <w:pPr>
        <w:spacing w:after="24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pPr>
    </w:p>
    <w:p w:rsidR="13F26623" w:rsidP="1EA3BF64" w:rsidRDefault="13F26623" w14:paraId="774BBCB0" w14:textId="50D91DFD">
      <w:pPr>
        <w:spacing w:after="240"/>
        <w:jc w:val="both"/>
      </w:pPr>
      <w:r w:rsidRPr="1EA3BF64" w:rsidR="13F2662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Table 2.</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Annotated candidate genes from 4 significant SNPs. The genomic window extends 100kb upstream and downstream of the SNP position and SNP proximal genes </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represent</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those found within that window. Candidate Genes were </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identified</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through SNPs directly and orthologs in </w:t>
      </w:r>
      <w:r w:rsidRPr="1EA3BF64" w:rsidR="13F2662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GB"/>
        </w:rPr>
        <w:t xml:space="preserve">Arabidopsis thaliana, </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where there was no known functional annotation in </w:t>
      </w:r>
      <w:r w:rsidRPr="1EA3BF64" w:rsidR="13F2662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GB"/>
        </w:rPr>
        <w:t>T. aestivum</w:t>
      </w:r>
      <w:r w:rsidRPr="1EA3BF64" w:rsidR="13F266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 </w:t>
      </w:r>
      <w:r w:rsidRPr="1EA3BF64" w:rsidR="13F26623">
        <w:rPr>
          <w:rFonts w:ascii="Times New Roman" w:hAnsi="Times New Roman" w:eastAsia="Times New Roman" w:cs="Times New Roman"/>
          <w:noProof w:val="0"/>
          <w:sz w:val="20"/>
          <w:szCs w:val="20"/>
          <w:lang w:val="en-GB"/>
        </w:rPr>
        <w:t xml:space="preserve"> </w:t>
      </w:r>
    </w:p>
    <w:tbl>
      <w:tblPr>
        <w:tblStyle w:val="TableGrid"/>
        <w:bidiVisual w:val="0"/>
        <w:tblW w:w="0" w:type="auto"/>
        <w:tblInd w:w="-780" w:type="dxa"/>
        <w:tblBorders>
          <w:top w:val="single" w:sz="6"/>
          <w:left w:val="single" w:sz="6"/>
          <w:bottom w:val="single" w:sz="6"/>
          <w:right w:val="single" w:sz="6"/>
        </w:tblBorders>
        <w:tblLook w:val="06A0" w:firstRow="1" w:lastRow="0" w:firstColumn="1" w:lastColumn="0" w:noHBand="1" w:noVBand="1"/>
      </w:tblPr>
      <w:tblGrid>
        <w:gridCol w:w="1500"/>
        <w:gridCol w:w="1470"/>
        <w:gridCol w:w="2160"/>
        <w:gridCol w:w="2160"/>
        <w:gridCol w:w="3300"/>
      </w:tblGrid>
      <w:tr w:rsidR="1EA3BF64" w:rsidTr="1EA3BF64" w14:paraId="01C5AF3E">
        <w:trPr>
          <w:trHeight w:val="300"/>
        </w:trPr>
        <w:tc>
          <w:tcPr>
            <w:tcW w:w="1500" w:type="dxa"/>
            <w:tcMar>
              <w:left w:w="105" w:type="dxa"/>
              <w:right w:w="105" w:type="dxa"/>
            </w:tcMar>
            <w:vAlign w:val="top"/>
          </w:tcPr>
          <w:p w:rsidR="1EA3BF64" w:rsidP="1EA3BF64" w:rsidRDefault="1EA3BF64" w14:paraId="6849EED8" w14:textId="5627F375">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Chromosome</w:t>
            </w:r>
          </w:p>
        </w:tc>
        <w:tc>
          <w:tcPr>
            <w:tcW w:w="1470" w:type="dxa"/>
            <w:tcMar>
              <w:left w:w="105" w:type="dxa"/>
              <w:right w:w="105" w:type="dxa"/>
            </w:tcMar>
            <w:vAlign w:val="top"/>
          </w:tcPr>
          <w:p w:rsidR="1EA3BF64" w:rsidP="1EA3BF64" w:rsidRDefault="1EA3BF64" w14:paraId="5A0326F1" w14:textId="03A5E0E3">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SNP Position (bp)</w:t>
            </w:r>
          </w:p>
        </w:tc>
        <w:tc>
          <w:tcPr>
            <w:tcW w:w="2160" w:type="dxa"/>
            <w:tcMar>
              <w:left w:w="105" w:type="dxa"/>
              <w:right w:w="105" w:type="dxa"/>
            </w:tcMar>
            <w:vAlign w:val="top"/>
          </w:tcPr>
          <w:p w:rsidR="1EA3BF64" w:rsidP="1EA3BF64" w:rsidRDefault="1EA3BF64" w14:paraId="403BB40D" w14:textId="3F1D2D99">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Genomic Window (SNP Position ± 100kb)</w:t>
            </w:r>
          </w:p>
        </w:tc>
        <w:tc>
          <w:tcPr>
            <w:tcW w:w="2160" w:type="dxa"/>
            <w:tcMar>
              <w:left w:w="105" w:type="dxa"/>
              <w:right w:w="105" w:type="dxa"/>
            </w:tcMar>
            <w:vAlign w:val="top"/>
          </w:tcPr>
          <w:p w:rsidR="1EA3BF64" w:rsidP="1EA3BF64" w:rsidRDefault="1EA3BF64" w14:paraId="78A5E9EC" w14:textId="376E9210">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Candidate Gene Identification Method</w:t>
            </w:r>
          </w:p>
        </w:tc>
        <w:tc>
          <w:tcPr>
            <w:tcW w:w="3300" w:type="dxa"/>
            <w:tcMar>
              <w:left w:w="105" w:type="dxa"/>
              <w:right w:w="105" w:type="dxa"/>
            </w:tcMar>
            <w:vAlign w:val="top"/>
          </w:tcPr>
          <w:p w:rsidR="1EA3BF64" w:rsidP="1EA3BF64" w:rsidRDefault="1EA3BF64" w14:paraId="70631A66" w14:textId="193B1EB4">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Candidate Genes</w:t>
            </w:r>
          </w:p>
        </w:tc>
      </w:tr>
      <w:tr w:rsidR="1EA3BF64" w:rsidTr="1EA3BF64" w14:paraId="7385E17A">
        <w:trPr>
          <w:trHeight w:val="300"/>
        </w:trPr>
        <w:tc>
          <w:tcPr>
            <w:tcW w:w="1500" w:type="dxa"/>
            <w:tcMar>
              <w:left w:w="105" w:type="dxa"/>
              <w:right w:w="105" w:type="dxa"/>
            </w:tcMar>
            <w:vAlign w:val="top"/>
          </w:tcPr>
          <w:p w:rsidR="1EA3BF64" w:rsidP="1EA3BF64" w:rsidRDefault="1EA3BF64" w14:paraId="73E553D5" w14:textId="7748D0CD">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1B</w:t>
            </w:r>
          </w:p>
        </w:tc>
        <w:tc>
          <w:tcPr>
            <w:tcW w:w="1470" w:type="dxa"/>
            <w:tcMar>
              <w:left w:w="105" w:type="dxa"/>
              <w:right w:w="105" w:type="dxa"/>
            </w:tcMar>
            <w:vAlign w:val="top"/>
          </w:tcPr>
          <w:p w:rsidR="1EA3BF64" w:rsidP="1EA3BF64" w:rsidRDefault="1EA3BF64" w14:paraId="6E89EFEB" w14:textId="1F4A0C7E">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aps w:val="0"/>
                <w:smallCaps w:val="0"/>
                <w:color w:val="000000" w:themeColor="text1" w:themeTint="FF" w:themeShade="FF"/>
                <w:sz w:val="22"/>
                <w:szCs w:val="22"/>
                <w:lang w:val="en-GB"/>
              </w:rPr>
              <w:t>685117897</w:t>
            </w:r>
          </w:p>
          <w:p w:rsidR="1EA3BF64" w:rsidP="1EA3BF64" w:rsidRDefault="1EA3BF64" w14:paraId="0CD0BBC8" w14:textId="55E33947">
            <w:pPr>
              <w:jc w:val="center"/>
              <w:rPr>
                <w:rFonts w:ascii="Times New Roman" w:hAnsi="Times New Roman" w:eastAsia="Times New Roman" w:cs="Times New Roman"/>
                <w:b w:val="0"/>
                <w:bCs w:val="0"/>
                <w:i w:val="0"/>
                <w:iCs w:val="0"/>
                <w:color w:val="000000" w:themeColor="text1" w:themeTint="FF" w:themeShade="FF"/>
                <w:sz w:val="22"/>
                <w:szCs w:val="22"/>
              </w:rPr>
            </w:pPr>
          </w:p>
        </w:tc>
        <w:tc>
          <w:tcPr>
            <w:tcW w:w="2160" w:type="dxa"/>
            <w:tcMar>
              <w:left w:w="105" w:type="dxa"/>
              <w:right w:w="105" w:type="dxa"/>
            </w:tcMar>
            <w:vAlign w:val="top"/>
          </w:tcPr>
          <w:p w:rsidR="1EA3BF64" w:rsidP="1EA3BF64" w:rsidRDefault="1EA3BF64" w14:paraId="36177C4B" w14:textId="77C258AB">
            <w:pPr>
              <w:spacing w:before="0" w:beforeAutospacing="off" w:after="0" w:afterAutospacing="off"/>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685017897 - 685217897</w:t>
            </w:r>
          </w:p>
          <w:p w:rsidR="1EA3BF64" w:rsidP="1EA3BF64" w:rsidRDefault="1EA3BF64" w14:paraId="5ECF0511" w14:textId="19A65BF4">
            <w:pPr>
              <w:spacing w:before="0" w:beforeAutospacing="off" w:after="0" w:afterAutospacing="off"/>
              <w:jc w:val="center"/>
              <w:rPr>
                <w:rFonts w:ascii="Times New Roman" w:hAnsi="Times New Roman" w:eastAsia="Times New Roman" w:cs="Times New Roman"/>
                <w:b w:val="0"/>
                <w:bCs w:val="0"/>
                <w:i w:val="0"/>
                <w:iCs w:val="0"/>
                <w:sz w:val="22"/>
                <w:szCs w:val="22"/>
              </w:rPr>
            </w:pPr>
          </w:p>
          <w:p w:rsidR="1EA3BF64" w:rsidP="1EA3BF64" w:rsidRDefault="1EA3BF64" w14:paraId="45081CB3" w14:textId="19E14EE7">
            <w:pPr>
              <w:jc w:val="center"/>
              <w:rPr>
                <w:rFonts w:ascii="Times New Roman" w:hAnsi="Times New Roman" w:eastAsia="Times New Roman" w:cs="Times New Roman"/>
                <w:b w:val="0"/>
                <w:bCs w:val="0"/>
                <w:i w:val="0"/>
                <w:iCs w:val="0"/>
                <w:color w:val="000000" w:themeColor="text1" w:themeTint="FF" w:themeShade="FF"/>
                <w:sz w:val="22"/>
                <w:szCs w:val="22"/>
              </w:rPr>
            </w:pPr>
          </w:p>
        </w:tc>
        <w:tc>
          <w:tcPr>
            <w:tcW w:w="2160" w:type="dxa"/>
            <w:tcMar>
              <w:left w:w="105" w:type="dxa"/>
              <w:right w:w="105" w:type="dxa"/>
            </w:tcMar>
            <w:vAlign w:val="top"/>
          </w:tcPr>
          <w:p w:rsidR="1EA3BF64" w:rsidP="1EA3BF64" w:rsidRDefault="1EA3BF64" w14:paraId="24B53370" w14:textId="69863782">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Ortholog-based candidate gene</w:t>
            </w:r>
          </w:p>
        </w:tc>
        <w:tc>
          <w:tcPr>
            <w:tcW w:w="3300" w:type="dxa"/>
            <w:tcMar>
              <w:left w:w="105" w:type="dxa"/>
              <w:right w:w="105" w:type="dxa"/>
            </w:tcMar>
            <w:vAlign w:val="top"/>
          </w:tcPr>
          <w:p w:rsidR="1EA3BF64" w:rsidP="1EA3BF64" w:rsidRDefault="1EA3BF64" w14:paraId="0BA51D89" w14:textId="672A8918">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Gene</w:t>
            </w:r>
            <w:r w:rsidRPr="1EA3BF64" w:rsidR="1EA3BF64">
              <w:rPr>
                <w:rFonts w:ascii="Times New Roman" w:hAnsi="Times New Roman" w:eastAsia="Times New Roman" w:cs="Times New Roman"/>
                <w:b w:val="0"/>
                <w:bCs w:val="0"/>
                <w:i w:val="0"/>
                <w:iCs w:val="0"/>
                <w:sz w:val="22"/>
                <w:szCs w:val="22"/>
                <w:lang w:val="en-GB"/>
              </w:rPr>
              <w:t>: AT1G29080</w:t>
            </w:r>
          </w:p>
          <w:p w:rsidR="1EA3BF64" w:rsidP="1EA3BF64" w:rsidRDefault="1EA3BF64" w14:paraId="5E2E808C" w14:textId="30E50EDE">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Putative Function</w:t>
            </w:r>
            <w:r w:rsidRPr="1EA3BF64" w:rsidR="1EA3BF64">
              <w:rPr>
                <w:rFonts w:ascii="Times New Roman" w:hAnsi="Times New Roman" w:eastAsia="Times New Roman" w:cs="Times New Roman"/>
                <w:b w:val="0"/>
                <w:bCs w:val="0"/>
                <w:i w:val="0"/>
                <w:iCs w:val="0"/>
                <w:sz w:val="22"/>
                <w:szCs w:val="22"/>
                <w:lang w:val="en-GB"/>
              </w:rPr>
              <w:t>: Papain family cysteine protease</w:t>
            </w:r>
          </w:p>
          <w:p w:rsidR="1EA3BF64" w:rsidP="1EA3BF64" w:rsidRDefault="1EA3BF64" w14:paraId="6F662B4D" w14:textId="7620FC67">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Species</w:t>
            </w:r>
            <w:r w:rsidRPr="1EA3BF64" w:rsidR="1EA3BF64">
              <w:rPr>
                <w:rFonts w:ascii="Times New Roman" w:hAnsi="Times New Roman" w:eastAsia="Times New Roman" w:cs="Times New Roman"/>
                <w:b w:val="0"/>
                <w:bCs w:val="0"/>
                <w:i w:val="0"/>
                <w:iCs w:val="0"/>
                <w:sz w:val="22"/>
                <w:szCs w:val="22"/>
                <w:lang w:val="en-GB"/>
              </w:rPr>
              <w:t xml:space="preserve">: </w:t>
            </w:r>
            <w:r w:rsidRPr="1EA3BF64" w:rsidR="1EA3BF64">
              <w:rPr>
                <w:rFonts w:ascii="Times New Roman" w:hAnsi="Times New Roman" w:eastAsia="Times New Roman" w:cs="Times New Roman"/>
                <w:b w:val="0"/>
                <w:bCs w:val="0"/>
                <w:i w:val="1"/>
                <w:iCs w:val="1"/>
                <w:sz w:val="22"/>
                <w:szCs w:val="22"/>
                <w:lang w:val="en-GB"/>
              </w:rPr>
              <w:t>Arabidopsis thaliana</w:t>
            </w:r>
          </w:p>
          <w:p w:rsidR="1EA3BF64" w:rsidP="1EA3BF64" w:rsidRDefault="1EA3BF64" w14:paraId="1659FF47" w14:textId="24B1ECAD">
            <w:pPr>
              <w:jc w:val="left"/>
              <w:rPr>
                <w:rFonts w:ascii="Times New Roman" w:hAnsi="Times New Roman" w:eastAsia="Times New Roman" w:cs="Times New Roman"/>
                <w:b w:val="0"/>
                <w:bCs w:val="0"/>
                <w:i w:val="0"/>
                <w:iCs w:val="0"/>
                <w:sz w:val="22"/>
                <w:szCs w:val="22"/>
              </w:rPr>
            </w:pPr>
          </w:p>
          <w:p w:rsidR="1EA3BF64" w:rsidP="1EA3BF64" w:rsidRDefault="1EA3BF64" w14:paraId="17D0FA16" w14:textId="05881C6C">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Gene</w:t>
            </w:r>
            <w:r w:rsidRPr="1EA3BF64" w:rsidR="1EA3BF64">
              <w:rPr>
                <w:rFonts w:ascii="Times New Roman" w:hAnsi="Times New Roman" w:eastAsia="Times New Roman" w:cs="Times New Roman"/>
                <w:b w:val="0"/>
                <w:bCs w:val="0"/>
                <w:i w:val="0"/>
                <w:iCs w:val="0"/>
                <w:sz w:val="22"/>
                <w:szCs w:val="22"/>
                <w:lang w:val="en-GB"/>
              </w:rPr>
              <w:t>: AT1G29090</w:t>
            </w:r>
          </w:p>
          <w:p w:rsidR="1EA3BF64" w:rsidP="1EA3BF64" w:rsidRDefault="1EA3BF64" w14:paraId="4EDBD982" w14:textId="180A0C53">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Putative Function</w:t>
            </w:r>
            <w:r w:rsidRPr="1EA3BF64" w:rsidR="1EA3BF64">
              <w:rPr>
                <w:rFonts w:ascii="Times New Roman" w:hAnsi="Times New Roman" w:eastAsia="Times New Roman" w:cs="Times New Roman"/>
                <w:b w:val="0"/>
                <w:bCs w:val="0"/>
                <w:i w:val="0"/>
                <w:iCs w:val="0"/>
                <w:sz w:val="22"/>
                <w:szCs w:val="22"/>
                <w:lang w:val="en-GB"/>
              </w:rPr>
              <w:t>: Cysteine proteinases superfamily protein</w:t>
            </w:r>
          </w:p>
          <w:p w:rsidR="1EA3BF64" w:rsidP="1EA3BF64" w:rsidRDefault="1EA3BF64" w14:paraId="3BB19E9B" w14:textId="715EAC64">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Species</w:t>
            </w:r>
            <w:r w:rsidRPr="1EA3BF64" w:rsidR="1EA3BF64">
              <w:rPr>
                <w:rFonts w:ascii="Times New Roman" w:hAnsi="Times New Roman" w:eastAsia="Times New Roman" w:cs="Times New Roman"/>
                <w:b w:val="0"/>
                <w:bCs w:val="0"/>
                <w:i w:val="0"/>
                <w:iCs w:val="0"/>
                <w:sz w:val="22"/>
                <w:szCs w:val="22"/>
                <w:lang w:val="en-GB"/>
              </w:rPr>
              <w:t xml:space="preserve">: </w:t>
            </w:r>
            <w:r w:rsidRPr="1EA3BF64" w:rsidR="1EA3BF64">
              <w:rPr>
                <w:rFonts w:ascii="Times New Roman" w:hAnsi="Times New Roman" w:eastAsia="Times New Roman" w:cs="Times New Roman"/>
                <w:b w:val="0"/>
                <w:bCs w:val="0"/>
                <w:i w:val="1"/>
                <w:iCs w:val="1"/>
                <w:sz w:val="22"/>
                <w:szCs w:val="22"/>
                <w:lang w:val="en-GB"/>
              </w:rPr>
              <w:t>Arabidopsis thaliana</w:t>
            </w:r>
          </w:p>
        </w:tc>
      </w:tr>
      <w:tr w:rsidR="1EA3BF64" w:rsidTr="1EA3BF64" w14:paraId="5EB15CEC">
        <w:trPr>
          <w:trHeight w:val="300"/>
        </w:trPr>
        <w:tc>
          <w:tcPr>
            <w:tcW w:w="1500" w:type="dxa"/>
            <w:tcMar>
              <w:left w:w="105" w:type="dxa"/>
              <w:right w:w="105" w:type="dxa"/>
            </w:tcMar>
            <w:vAlign w:val="top"/>
          </w:tcPr>
          <w:p w:rsidR="1EA3BF64" w:rsidP="1EA3BF64" w:rsidRDefault="1EA3BF64" w14:paraId="5AEC1B84" w14:textId="507062A3">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 xml:space="preserve">2B </w:t>
            </w:r>
          </w:p>
        </w:tc>
        <w:tc>
          <w:tcPr>
            <w:tcW w:w="1470" w:type="dxa"/>
            <w:tcMar>
              <w:left w:w="105" w:type="dxa"/>
              <w:right w:w="105" w:type="dxa"/>
            </w:tcMar>
            <w:vAlign w:val="top"/>
          </w:tcPr>
          <w:p w:rsidR="1EA3BF64" w:rsidP="1EA3BF64" w:rsidRDefault="1EA3BF64" w14:paraId="3614D189" w14:textId="108DACAE">
            <w:pPr>
              <w:spacing w:before="0" w:beforeAutospacing="off" w:after="0" w:afterAutospacing="off"/>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94925484</w:t>
            </w:r>
          </w:p>
          <w:p w:rsidR="1EA3BF64" w:rsidP="1EA3BF64" w:rsidRDefault="1EA3BF64" w14:paraId="4AB8A5FD" w14:textId="638C05A9">
            <w:pPr>
              <w:spacing w:before="0" w:beforeAutospacing="off" w:after="0" w:afterAutospacing="off"/>
              <w:jc w:val="center"/>
              <w:rPr>
                <w:rFonts w:ascii="Times New Roman" w:hAnsi="Times New Roman" w:eastAsia="Times New Roman" w:cs="Times New Roman"/>
                <w:b w:val="0"/>
                <w:bCs w:val="0"/>
                <w:i w:val="0"/>
                <w:iCs w:val="0"/>
                <w:sz w:val="22"/>
                <w:szCs w:val="22"/>
              </w:rPr>
            </w:pPr>
          </w:p>
        </w:tc>
        <w:tc>
          <w:tcPr>
            <w:tcW w:w="2160" w:type="dxa"/>
            <w:tcMar>
              <w:left w:w="105" w:type="dxa"/>
              <w:right w:w="105" w:type="dxa"/>
            </w:tcMar>
            <w:vAlign w:val="top"/>
          </w:tcPr>
          <w:p w:rsidR="1EA3BF64" w:rsidP="1EA3BF64" w:rsidRDefault="1EA3BF64" w14:paraId="30D2078F" w14:textId="21B6A054">
            <w:pPr>
              <w:spacing w:before="0" w:beforeAutospacing="off" w:after="0" w:afterAutospacing="off"/>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94825484 - 95025484</w:t>
            </w:r>
          </w:p>
          <w:p w:rsidR="1EA3BF64" w:rsidP="1EA3BF64" w:rsidRDefault="1EA3BF64" w14:paraId="705F887C" w14:textId="54CAC7CC">
            <w:pPr>
              <w:rPr>
                <w:rFonts w:ascii="Times New Roman" w:hAnsi="Times New Roman" w:eastAsia="Times New Roman" w:cs="Times New Roman"/>
                <w:b w:val="0"/>
                <w:bCs w:val="0"/>
                <w:i w:val="0"/>
                <w:iCs w:val="0"/>
                <w:sz w:val="22"/>
                <w:szCs w:val="22"/>
              </w:rPr>
            </w:pPr>
          </w:p>
        </w:tc>
        <w:tc>
          <w:tcPr>
            <w:tcW w:w="2160" w:type="dxa"/>
            <w:tcMar>
              <w:left w:w="105" w:type="dxa"/>
              <w:right w:w="105" w:type="dxa"/>
            </w:tcMar>
            <w:vAlign w:val="top"/>
          </w:tcPr>
          <w:p w:rsidR="1EA3BF64" w:rsidP="1EA3BF64" w:rsidRDefault="1EA3BF64" w14:paraId="0B9A6153" w14:textId="66A75758">
            <w:pPr>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olor w:val="000000" w:themeColor="text1" w:themeTint="FF" w:themeShade="FF"/>
                <w:sz w:val="22"/>
                <w:szCs w:val="22"/>
                <w:lang w:val="en-GB"/>
              </w:rPr>
              <w:t>SNP-proximal gene</w:t>
            </w:r>
          </w:p>
          <w:p w:rsidR="1EA3BF64" w:rsidP="1EA3BF64" w:rsidRDefault="1EA3BF64" w14:paraId="71B98AB2" w14:textId="28A90D0A">
            <w:pPr>
              <w:jc w:val="center"/>
              <w:rPr>
                <w:rFonts w:ascii="Times New Roman" w:hAnsi="Times New Roman" w:eastAsia="Times New Roman" w:cs="Times New Roman"/>
                <w:b w:val="0"/>
                <w:bCs w:val="0"/>
                <w:i w:val="0"/>
                <w:iCs w:val="0"/>
                <w:sz w:val="22"/>
                <w:szCs w:val="22"/>
              </w:rPr>
            </w:pPr>
          </w:p>
        </w:tc>
        <w:tc>
          <w:tcPr>
            <w:tcW w:w="3300" w:type="dxa"/>
            <w:tcMar>
              <w:left w:w="105" w:type="dxa"/>
              <w:right w:w="105" w:type="dxa"/>
            </w:tcMar>
            <w:vAlign w:val="top"/>
          </w:tcPr>
          <w:p w:rsidR="1EA3BF64" w:rsidP="1EA3BF64" w:rsidRDefault="1EA3BF64" w14:paraId="5DB328E7" w14:textId="27EFAAB0">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Gene</w:t>
            </w:r>
            <w:r w:rsidRPr="1EA3BF64" w:rsidR="1EA3BF64">
              <w:rPr>
                <w:rFonts w:ascii="Times New Roman" w:hAnsi="Times New Roman" w:eastAsia="Times New Roman" w:cs="Times New Roman"/>
                <w:b w:val="0"/>
                <w:bCs w:val="0"/>
                <w:i w:val="0"/>
                <w:iCs w:val="0"/>
                <w:sz w:val="22"/>
                <w:szCs w:val="22"/>
                <w:lang w:val="en-GB"/>
              </w:rPr>
              <w:t>: TraesCS2B02G126500</w:t>
            </w:r>
          </w:p>
          <w:p w:rsidR="1EA3BF64" w:rsidP="1EA3BF64" w:rsidRDefault="1EA3BF64" w14:paraId="19741CB3" w14:textId="548EBCCD">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Putative Function</w:t>
            </w:r>
            <w:r w:rsidRPr="1EA3BF64" w:rsidR="1EA3BF64">
              <w:rPr>
                <w:rFonts w:ascii="Times New Roman" w:hAnsi="Times New Roman" w:eastAsia="Times New Roman" w:cs="Times New Roman"/>
                <w:b w:val="0"/>
                <w:bCs w:val="0"/>
                <w:i w:val="0"/>
                <w:iCs w:val="0"/>
                <w:sz w:val="22"/>
                <w:szCs w:val="22"/>
                <w:lang w:val="en-GB"/>
              </w:rPr>
              <w:t>: Wheat Ribosomal Protein L19</w:t>
            </w:r>
          </w:p>
          <w:p w:rsidR="1EA3BF64" w:rsidP="1EA3BF64" w:rsidRDefault="1EA3BF64" w14:paraId="6C4E0B08" w14:textId="68DE848C">
            <w:pPr>
              <w:jc w:val="left"/>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1"/>
                <w:bCs w:val="1"/>
                <w:i w:val="0"/>
                <w:iCs w:val="0"/>
                <w:sz w:val="22"/>
                <w:szCs w:val="22"/>
                <w:lang w:val="en-GB"/>
              </w:rPr>
              <w:t xml:space="preserve">Species: </w:t>
            </w:r>
            <w:r w:rsidRPr="1EA3BF64" w:rsidR="1EA3BF64">
              <w:rPr>
                <w:rFonts w:ascii="Times New Roman" w:hAnsi="Times New Roman" w:eastAsia="Times New Roman" w:cs="Times New Roman"/>
                <w:b w:val="0"/>
                <w:bCs w:val="0"/>
                <w:i w:val="1"/>
                <w:iCs w:val="1"/>
                <w:caps w:val="0"/>
                <w:smallCaps w:val="0"/>
                <w:color w:val="000000" w:themeColor="text1" w:themeTint="FF" w:themeShade="FF"/>
                <w:sz w:val="22"/>
                <w:szCs w:val="22"/>
                <w:lang w:val="en-GB"/>
              </w:rPr>
              <w:t>Triticum aestivum</w:t>
            </w:r>
          </w:p>
          <w:p w:rsidR="1EA3BF64" w:rsidP="1EA3BF64" w:rsidRDefault="1EA3BF64" w14:paraId="16A32A5F" w14:textId="466FFD12">
            <w:pPr>
              <w:jc w:val="left"/>
              <w:rPr>
                <w:rFonts w:ascii="Times New Roman" w:hAnsi="Times New Roman" w:eastAsia="Times New Roman" w:cs="Times New Roman"/>
                <w:b w:val="0"/>
                <w:bCs w:val="0"/>
                <w:i w:val="0"/>
                <w:iCs w:val="0"/>
                <w:sz w:val="22"/>
                <w:szCs w:val="22"/>
              </w:rPr>
            </w:pPr>
          </w:p>
        </w:tc>
      </w:tr>
      <w:tr w:rsidR="1EA3BF64" w:rsidTr="1EA3BF64" w14:paraId="084D6427">
        <w:trPr>
          <w:trHeight w:val="300"/>
        </w:trPr>
        <w:tc>
          <w:tcPr>
            <w:tcW w:w="1500" w:type="dxa"/>
            <w:tcMar>
              <w:left w:w="105" w:type="dxa"/>
              <w:right w:w="105" w:type="dxa"/>
            </w:tcMar>
            <w:vAlign w:val="top"/>
          </w:tcPr>
          <w:p w:rsidR="1EA3BF64" w:rsidP="1EA3BF64" w:rsidRDefault="1EA3BF64" w14:paraId="032DE9EC" w14:textId="0B06BED9">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6A</w:t>
            </w:r>
          </w:p>
        </w:tc>
        <w:tc>
          <w:tcPr>
            <w:tcW w:w="1470" w:type="dxa"/>
            <w:tcMar>
              <w:left w:w="105" w:type="dxa"/>
              <w:right w:w="105" w:type="dxa"/>
            </w:tcMar>
            <w:vAlign w:val="top"/>
          </w:tcPr>
          <w:p w:rsidR="1EA3BF64" w:rsidP="1EA3BF64" w:rsidRDefault="1EA3BF64" w14:paraId="2169C70C" w14:textId="586EB5D8">
            <w:pPr>
              <w:spacing w:before="0" w:beforeAutospacing="off" w:after="0" w:afterAutospacing="off"/>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38379225</w:t>
            </w:r>
          </w:p>
          <w:p w:rsidR="1EA3BF64" w:rsidP="1EA3BF64" w:rsidRDefault="1EA3BF64" w14:paraId="62651D84" w14:textId="41FBA808">
            <w:pPr>
              <w:spacing w:before="0" w:beforeAutospacing="off" w:after="0" w:afterAutospacing="off"/>
              <w:jc w:val="center"/>
              <w:rPr>
                <w:rFonts w:ascii="Times New Roman" w:hAnsi="Times New Roman" w:eastAsia="Times New Roman" w:cs="Times New Roman"/>
                <w:b w:val="0"/>
                <w:bCs w:val="0"/>
                <w:i w:val="0"/>
                <w:iCs w:val="0"/>
                <w:sz w:val="22"/>
                <w:szCs w:val="22"/>
              </w:rPr>
            </w:pPr>
          </w:p>
        </w:tc>
        <w:tc>
          <w:tcPr>
            <w:tcW w:w="2160" w:type="dxa"/>
            <w:tcMar>
              <w:left w:w="105" w:type="dxa"/>
              <w:right w:w="105" w:type="dxa"/>
            </w:tcMar>
            <w:vAlign w:val="top"/>
          </w:tcPr>
          <w:p w:rsidR="1EA3BF64" w:rsidP="1EA3BF64" w:rsidRDefault="1EA3BF64" w14:paraId="4BB43614" w14:textId="4A1CB4A7">
            <w:pPr>
              <w:spacing w:before="0" w:beforeAutospacing="off" w:after="0" w:afterAutospacing="off"/>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38279225 - 38479225</w:t>
            </w:r>
          </w:p>
          <w:p w:rsidR="1EA3BF64" w:rsidP="1EA3BF64" w:rsidRDefault="1EA3BF64" w14:paraId="7B35B35B" w14:textId="4BA1E9C9">
            <w:pPr>
              <w:spacing w:before="0" w:beforeAutospacing="off" w:after="0" w:afterAutospacing="off"/>
              <w:rPr>
                <w:rFonts w:ascii="Times New Roman" w:hAnsi="Times New Roman" w:eastAsia="Times New Roman" w:cs="Times New Roman"/>
                <w:b w:val="0"/>
                <w:bCs w:val="0"/>
                <w:i w:val="0"/>
                <w:iCs w:val="0"/>
                <w:sz w:val="22"/>
                <w:szCs w:val="22"/>
              </w:rPr>
            </w:pPr>
          </w:p>
          <w:p w:rsidR="1EA3BF64" w:rsidP="1EA3BF64" w:rsidRDefault="1EA3BF64" w14:paraId="14A587B9" w14:textId="616CB0B9">
            <w:pPr>
              <w:rPr>
                <w:rFonts w:ascii="Times New Roman" w:hAnsi="Times New Roman" w:eastAsia="Times New Roman" w:cs="Times New Roman"/>
                <w:b w:val="0"/>
                <w:bCs w:val="0"/>
                <w:i w:val="0"/>
                <w:iCs w:val="0"/>
                <w:sz w:val="22"/>
                <w:szCs w:val="22"/>
              </w:rPr>
            </w:pPr>
          </w:p>
        </w:tc>
        <w:tc>
          <w:tcPr>
            <w:tcW w:w="2160" w:type="dxa"/>
            <w:tcMar>
              <w:left w:w="105" w:type="dxa"/>
              <w:right w:w="105" w:type="dxa"/>
            </w:tcMar>
            <w:vAlign w:val="top"/>
          </w:tcPr>
          <w:p w:rsidR="1EA3BF64" w:rsidP="1EA3BF64" w:rsidRDefault="1EA3BF64" w14:paraId="15C74D01" w14:textId="4AB7D3AD">
            <w:pPr>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olor w:val="000000" w:themeColor="text1" w:themeTint="FF" w:themeShade="FF"/>
                <w:sz w:val="22"/>
                <w:szCs w:val="22"/>
                <w:lang w:val="en-GB"/>
              </w:rPr>
              <w:t>SNP-proximal gene</w:t>
            </w:r>
          </w:p>
          <w:p w:rsidR="1EA3BF64" w:rsidP="1EA3BF64" w:rsidRDefault="1EA3BF64" w14:paraId="4F49BF38" w14:textId="781B8FF7">
            <w:pPr>
              <w:jc w:val="center"/>
              <w:rPr>
                <w:rFonts w:ascii="Times New Roman" w:hAnsi="Times New Roman" w:eastAsia="Times New Roman" w:cs="Times New Roman"/>
                <w:b w:val="0"/>
                <w:bCs w:val="0"/>
                <w:i w:val="0"/>
                <w:iCs w:val="0"/>
                <w:sz w:val="22"/>
                <w:szCs w:val="22"/>
              </w:rPr>
            </w:pPr>
          </w:p>
        </w:tc>
        <w:tc>
          <w:tcPr>
            <w:tcW w:w="3300" w:type="dxa"/>
            <w:tcMar>
              <w:left w:w="105" w:type="dxa"/>
              <w:right w:w="105" w:type="dxa"/>
            </w:tcMar>
            <w:vAlign w:val="top"/>
          </w:tcPr>
          <w:p w:rsidR="1EA3BF64" w:rsidP="1EA3BF64" w:rsidRDefault="1EA3BF64" w14:paraId="3802DD4E" w14:textId="1554C2BE">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 xml:space="preserve">Gene: </w:t>
            </w:r>
            <w:r w:rsidRPr="1EA3BF64" w:rsidR="1EA3BF64">
              <w:rPr>
                <w:rFonts w:ascii="Times New Roman" w:hAnsi="Times New Roman" w:eastAsia="Times New Roman" w:cs="Times New Roman"/>
                <w:b w:val="0"/>
                <w:bCs w:val="0"/>
                <w:i w:val="0"/>
                <w:iCs w:val="0"/>
                <w:sz w:val="22"/>
                <w:szCs w:val="22"/>
                <w:lang w:val="en-GB"/>
              </w:rPr>
              <w:t>TraesCS6A02G070500</w:t>
            </w:r>
          </w:p>
          <w:p w:rsidR="1EA3BF64" w:rsidP="1EA3BF64" w:rsidRDefault="1EA3BF64" w14:paraId="54661AC4" w14:textId="73F13B8D">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Putative Function</w:t>
            </w:r>
            <w:r w:rsidRPr="1EA3BF64" w:rsidR="1EA3BF64">
              <w:rPr>
                <w:rFonts w:ascii="Times New Roman" w:hAnsi="Times New Roman" w:eastAsia="Times New Roman" w:cs="Times New Roman"/>
                <w:b w:val="0"/>
                <w:bCs w:val="0"/>
                <w:i w:val="0"/>
                <w:iCs w:val="0"/>
                <w:sz w:val="22"/>
                <w:szCs w:val="22"/>
                <w:lang w:val="en-GB"/>
              </w:rPr>
              <w:t>: Glutamate</w:t>
            </w:r>
            <w:r w:rsidRPr="1EA3BF64" w:rsidR="4A34174E">
              <w:rPr>
                <w:rFonts w:ascii="Times New Roman" w:hAnsi="Times New Roman" w:eastAsia="Times New Roman" w:cs="Times New Roman"/>
                <w:b w:val="0"/>
                <w:bCs w:val="0"/>
                <w:i w:val="0"/>
                <w:iCs w:val="0"/>
                <w:sz w:val="22"/>
                <w:szCs w:val="22"/>
                <w:lang w:val="en-GB"/>
              </w:rPr>
              <w:t>-</w:t>
            </w:r>
            <w:r w:rsidRPr="1EA3BF64" w:rsidR="1EA3BF64">
              <w:rPr>
                <w:rFonts w:ascii="Times New Roman" w:hAnsi="Times New Roman" w:eastAsia="Times New Roman" w:cs="Times New Roman"/>
                <w:b w:val="0"/>
                <w:bCs w:val="0"/>
                <w:i w:val="0"/>
                <w:iCs w:val="0"/>
                <w:sz w:val="22"/>
                <w:szCs w:val="22"/>
                <w:lang w:val="en-GB"/>
              </w:rPr>
              <w:t>tRNA ligase, chloroplast/mitochondrial</w:t>
            </w:r>
          </w:p>
          <w:p w:rsidR="1EA3BF64" w:rsidP="1EA3BF64" w:rsidRDefault="1EA3BF64" w14:paraId="188C89CC" w14:textId="16B5608B">
            <w:pPr>
              <w:jc w:val="left"/>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1"/>
                <w:bCs w:val="1"/>
                <w:i w:val="0"/>
                <w:iCs w:val="0"/>
                <w:sz w:val="22"/>
                <w:szCs w:val="22"/>
                <w:lang w:val="en-GB"/>
              </w:rPr>
              <w:t xml:space="preserve">Species: </w:t>
            </w:r>
            <w:r w:rsidRPr="1EA3BF64" w:rsidR="1EA3BF64">
              <w:rPr>
                <w:rFonts w:ascii="Times New Roman" w:hAnsi="Times New Roman" w:eastAsia="Times New Roman" w:cs="Times New Roman"/>
                <w:b w:val="0"/>
                <w:bCs w:val="0"/>
                <w:i w:val="1"/>
                <w:iCs w:val="1"/>
                <w:caps w:val="0"/>
                <w:smallCaps w:val="0"/>
                <w:color w:val="000000" w:themeColor="text1" w:themeTint="FF" w:themeShade="FF"/>
                <w:sz w:val="22"/>
                <w:szCs w:val="22"/>
                <w:lang w:val="en-GB"/>
              </w:rPr>
              <w:t>Triticum aestivum</w:t>
            </w:r>
          </w:p>
          <w:p w:rsidR="1EA3BF64" w:rsidP="1EA3BF64" w:rsidRDefault="1EA3BF64" w14:paraId="2AE92C20" w14:textId="06E9D94D">
            <w:pPr>
              <w:jc w:val="left"/>
              <w:rPr>
                <w:rFonts w:ascii="Times New Roman" w:hAnsi="Times New Roman" w:eastAsia="Times New Roman" w:cs="Times New Roman"/>
                <w:b w:val="0"/>
                <w:bCs w:val="0"/>
                <w:i w:val="0"/>
                <w:iCs w:val="0"/>
                <w:sz w:val="22"/>
                <w:szCs w:val="22"/>
              </w:rPr>
            </w:pPr>
          </w:p>
        </w:tc>
      </w:tr>
      <w:tr w:rsidR="1EA3BF64" w:rsidTr="1EA3BF64" w14:paraId="26FBCB04">
        <w:trPr>
          <w:trHeight w:val="300"/>
        </w:trPr>
        <w:tc>
          <w:tcPr>
            <w:tcW w:w="1500" w:type="dxa"/>
            <w:tcMar>
              <w:left w:w="105" w:type="dxa"/>
              <w:right w:w="105" w:type="dxa"/>
            </w:tcMar>
            <w:vAlign w:val="top"/>
          </w:tcPr>
          <w:p w:rsidR="1EA3BF64" w:rsidP="1EA3BF64" w:rsidRDefault="1EA3BF64" w14:paraId="2249AE73" w14:textId="64E75BB4">
            <w:pPr>
              <w:jc w:val="center"/>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0"/>
                <w:bCs w:val="0"/>
                <w:i w:val="0"/>
                <w:iCs w:val="0"/>
                <w:sz w:val="22"/>
                <w:szCs w:val="22"/>
                <w:lang w:val="en-GB"/>
              </w:rPr>
              <w:t>7A</w:t>
            </w:r>
          </w:p>
        </w:tc>
        <w:tc>
          <w:tcPr>
            <w:tcW w:w="1470" w:type="dxa"/>
            <w:tcMar>
              <w:left w:w="105" w:type="dxa"/>
              <w:right w:w="105" w:type="dxa"/>
            </w:tcMar>
            <w:vAlign w:val="top"/>
          </w:tcPr>
          <w:p w:rsidR="1EA3BF64" w:rsidP="1EA3BF64" w:rsidRDefault="1EA3BF64" w14:paraId="5C7F76FE" w14:textId="723E75A1">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olor w:val="000000" w:themeColor="text1" w:themeTint="FF" w:themeShade="FF"/>
                <w:sz w:val="22"/>
                <w:szCs w:val="22"/>
                <w:lang w:val="en-GB"/>
              </w:rPr>
              <w:t>628984333</w:t>
            </w:r>
          </w:p>
          <w:p w:rsidR="1EA3BF64" w:rsidP="1EA3BF64" w:rsidRDefault="1EA3BF64" w14:paraId="5D23F8AE" w14:textId="0EDD6F52">
            <w:pPr>
              <w:jc w:val="center"/>
              <w:rPr>
                <w:rFonts w:ascii="Times New Roman" w:hAnsi="Times New Roman" w:eastAsia="Times New Roman" w:cs="Times New Roman"/>
                <w:b w:val="0"/>
                <w:bCs w:val="0"/>
                <w:i w:val="0"/>
                <w:iCs w:val="0"/>
                <w:sz w:val="22"/>
                <w:szCs w:val="22"/>
              </w:rPr>
            </w:pPr>
          </w:p>
        </w:tc>
        <w:tc>
          <w:tcPr>
            <w:tcW w:w="2160" w:type="dxa"/>
            <w:tcMar>
              <w:left w:w="105" w:type="dxa"/>
              <w:right w:w="105" w:type="dxa"/>
            </w:tcMar>
            <w:vAlign w:val="top"/>
          </w:tcPr>
          <w:p w:rsidR="1EA3BF64" w:rsidP="1EA3BF64" w:rsidRDefault="1EA3BF64" w14:paraId="59A0D25C" w14:textId="1F4637CB">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olor w:val="000000" w:themeColor="text1" w:themeTint="FF" w:themeShade="FF"/>
                <w:sz w:val="22"/>
                <w:szCs w:val="22"/>
                <w:lang w:val="en-GB"/>
              </w:rPr>
              <w:t>628884333 - 629084333</w:t>
            </w:r>
          </w:p>
          <w:p w:rsidR="1EA3BF64" w:rsidP="1EA3BF64" w:rsidRDefault="1EA3BF64" w14:paraId="6AF67FFC" w14:textId="779E2D82">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2"/>
                <w:szCs w:val="22"/>
              </w:rPr>
            </w:pPr>
          </w:p>
        </w:tc>
        <w:tc>
          <w:tcPr>
            <w:tcW w:w="2160" w:type="dxa"/>
            <w:tcMar>
              <w:left w:w="105" w:type="dxa"/>
              <w:right w:w="105" w:type="dxa"/>
            </w:tcMar>
            <w:vAlign w:val="top"/>
          </w:tcPr>
          <w:p w:rsidR="1EA3BF64" w:rsidP="1EA3BF64" w:rsidRDefault="1EA3BF64" w14:paraId="259940FE" w14:textId="718FFAEB">
            <w:pPr>
              <w:jc w:val="center"/>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0"/>
                <w:bCs w:val="0"/>
                <w:i w:val="0"/>
                <w:iCs w:val="0"/>
                <w:color w:val="000000" w:themeColor="text1" w:themeTint="FF" w:themeShade="FF"/>
                <w:sz w:val="22"/>
                <w:szCs w:val="22"/>
                <w:lang w:val="en-GB"/>
              </w:rPr>
              <w:t>SNP-proximal gene</w:t>
            </w:r>
          </w:p>
        </w:tc>
        <w:tc>
          <w:tcPr>
            <w:tcW w:w="3300" w:type="dxa"/>
            <w:tcMar>
              <w:left w:w="105" w:type="dxa"/>
              <w:right w:w="105" w:type="dxa"/>
            </w:tcMar>
            <w:vAlign w:val="top"/>
          </w:tcPr>
          <w:p w:rsidR="1EA3BF64" w:rsidP="1EA3BF64" w:rsidRDefault="1EA3BF64" w14:paraId="6714C47D" w14:textId="7E3187B8">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Gene</w:t>
            </w:r>
            <w:r w:rsidRPr="1EA3BF64" w:rsidR="1EA3BF64">
              <w:rPr>
                <w:rFonts w:ascii="Times New Roman" w:hAnsi="Times New Roman" w:eastAsia="Times New Roman" w:cs="Times New Roman"/>
                <w:b w:val="0"/>
                <w:bCs w:val="0"/>
                <w:i w:val="0"/>
                <w:iCs w:val="0"/>
                <w:sz w:val="22"/>
                <w:szCs w:val="22"/>
                <w:lang w:val="en-GB"/>
              </w:rPr>
              <w:t>: TraesCS7A02G435700</w:t>
            </w:r>
          </w:p>
          <w:p w:rsidR="1EA3BF64" w:rsidP="1EA3BF64" w:rsidRDefault="1EA3BF64" w14:paraId="4131FDD1" w14:textId="1BAD0D0D">
            <w:pPr>
              <w:jc w:val="left"/>
              <w:rPr>
                <w:rFonts w:ascii="Times New Roman" w:hAnsi="Times New Roman" w:eastAsia="Times New Roman" w:cs="Times New Roman"/>
                <w:b w:val="0"/>
                <w:bCs w:val="0"/>
                <w:i w:val="0"/>
                <w:iCs w:val="0"/>
                <w:sz w:val="22"/>
                <w:szCs w:val="22"/>
              </w:rPr>
            </w:pPr>
            <w:r w:rsidRPr="1EA3BF64" w:rsidR="1EA3BF64">
              <w:rPr>
                <w:rFonts w:ascii="Times New Roman" w:hAnsi="Times New Roman" w:eastAsia="Times New Roman" w:cs="Times New Roman"/>
                <w:b w:val="1"/>
                <w:bCs w:val="1"/>
                <w:i w:val="0"/>
                <w:iCs w:val="0"/>
                <w:sz w:val="22"/>
                <w:szCs w:val="22"/>
                <w:lang w:val="en-GB"/>
              </w:rPr>
              <w:t>Putative Function</w:t>
            </w:r>
            <w:r w:rsidRPr="1EA3BF64" w:rsidR="1EA3BF64">
              <w:rPr>
                <w:rFonts w:ascii="Times New Roman" w:hAnsi="Times New Roman" w:eastAsia="Times New Roman" w:cs="Times New Roman"/>
                <w:b w:val="0"/>
                <w:bCs w:val="0"/>
                <w:i w:val="0"/>
                <w:iCs w:val="0"/>
                <w:sz w:val="22"/>
                <w:szCs w:val="22"/>
                <w:lang w:val="en-GB"/>
              </w:rPr>
              <w:t>: IAA- amino acid hydrolases</w:t>
            </w:r>
          </w:p>
          <w:p w:rsidR="1EA3BF64" w:rsidP="1EA3BF64" w:rsidRDefault="1EA3BF64" w14:paraId="7446B9CA" w14:textId="21CBF289">
            <w:pPr>
              <w:jc w:val="left"/>
              <w:rPr>
                <w:rFonts w:ascii="Times New Roman" w:hAnsi="Times New Roman" w:eastAsia="Times New Roman" w:cs="Times New Roman"/>
                <w:b w:val="0"/>
                <w:bCs w:val="0"/>
                <w:i w:val="0"/>
                <w:iCs w:val="0"/>
                <w:color w:val="000000" w:themeColor="text1" w:themeTint="FF" w:themeShade="FF"/>
                <w:sz w:val="22"/>
                <w:szCs w:val="22"/>
              </w:rPr>
            </w:pPr>
            <w:r w:rsidRPr="1EA3BF64" w:rsidR="1EA3BF64">
              <w:rPr>
                <w:rFonts w:ascii="Times New Roman" w:hAnsi="Times New Roman" w:eastAsia="Times New Roman" w:cs="Times New Roman"/>
                <w:b w:val="1"/>
                <w:bCs w:val="1"/>
                <w:i w:val="0"/>
                <w:iCs w:val="0"/>
                <w:sz w:val="22"/>
                <w:szCs w:val="22"/>
                <w:lang w:val="en-GB"/>
              </w:rPr>
              <w:t xml:space="preserve">Species: </w:t>
            </w:r>
            <w:r w:rsidRPr="1EA3BF64" w:rsidR="1EA3BF64">
              <w:rPr>
                <w:rFonts w:ascii="Times New Roman" w:hAnsi="Times New Roman" w:eastAsia="Times New Roman" w:cs="Times New Roman"/>
                <w:b w:val="0"/>
                <w:bCs w:val="0"/>
                <w:i w:val="1"/>
                <w:iCs w:val="1"/>
                <w:caps w:val="0"/>
                <w:smallCaps w:val="0"/>
                <w:color w:val="000000" w:themeColor="text1" w:themeTint="FF" w:themeShade="FF"/>
                <w:sz w:val="22"/>
                <w:szCs w:val="22"/>
                <w:lang w:val="en-GB"/>
              </w:rPr>
              <w:t>Triticum aestivum</w:t>
            </w:r>
          </w:p>
          <w:p w:rsidR="1EA3BF64" w:rsidP="1EA3BF64" w:rsidRDefault="1EA3BF64" w14:paraId="178A1185" w14:textId="5D60CE33">
            <w:pPr>
              <w:jc w:val="left"/>
              <w:rPr>
                <w:rFonts w:ascii="Times New Roman" w:hAnsi="Times New Roman" w:eastAsia="Times New Roman" w:cs="Times New Roman"/>
                <w:b w:val="0"/>
                <w:bCs w:val="0"/>
                <w:i w:val="0"/>
                <w:iCs w:val="0"/>
                <w:color w:val="000000" w:themeColor="text1" w:themeTint="FF" w:themeShade="FF"/>
                <w:sz w:val="22"/>
                <w:szCs w:val="22"/>
              </w:rPr>
            </w:pPr>
          </w:p>
        </w:tc>
      </w:tr>
    </w:tbl>
    <w:p w:rsidR="1EA3BF64" w:rsidP="1EA3BF64" w:rsidRDefault="1EA3BF64" w14:paraId="1A28F907" w14:textId="3394E047">
      <w:pPr>
        <w:spacing w:after="240"/>
        <w:rPr>
          <w:rFonts w:ascii="Times New Roman" w:hAnsi="Times New Roman" w:cs="Times New Roman" w:asciiTheme="majorBidi" w:hAnsiTheme="majorBidi" w:cstheme="majorBidi"/>
        </w:rPr>
      </w:pPr>
    </w:p>
    <w:p w:rsidR="00206718" w:rsidP="781E915A" w:rsidRDefault="009B14E9" w14:paraId="0EEE9346" w14:textId="5253E5C4">
      <w:pPr>
        <w:spacing w:after="240"/>
        <w:rPr>
          <w:rFonts w:ascii="Times New Roman" w:hAnsi="Times New Roman" w:cs="Times New Roman" w:asciiTheme="majorBidi" w:hAnsiTheme="majorBidi" w:cstheme="majorBidi"/>
        </w:rPr>
      </w:pPr>
      <w:r w:rsidRPr="1EA3BF64" w:rsidR="4DA41850">
        <w:rPr>
          <w:rFonts w:ascii="Times New Roman" w:hAnsi="Times New Roman" w:cs="Times New Roman" w:asciiTheme="majorBidi" w:hAnsiTheme="majorBidi" w:cstheme="majorBidi"/>
        </w:rPr>
        <w:t xml:space="preserve">Beyond </w:t>
      </w:r>
      <w:r w:rsidRPr="1EA3BF64" w:rsidR="7EF12731">
        <w:rPr>
          <w:rFonts w:ascii="Times New Roman" w:hAnsi="Times New Roman" w:cs="Times New Roman" w:asciiTheme="majorBidi" w:hAnsiTheme="majorBidi" w:cstheme="majorBidi"/>
        </w:rPr>
        <w:t xml:space="preserve">these </w:t>
      </w:r>
      <w:r w:rsidRPr="1EA3BF64" w:rsidR="7EF12731">
        <w:rPr>
          <w:rFonts w:ascii="Times New Roman" w:hAnsi="Times New Roman" w:cs="Times New Roman" w:asciiTheme="majorBidi" w:hAnsiTheme="majorBidi" w:cstheme="majorBidi"/>
        </w:rPr>
        <w:t xml:space="preserve">individual loci, </w:t>
      </w:r>
      <w:r w:rsidRPr="1EA3BF64" w:rsidR="3A4A14FE">
        <w:rPr>
          <w:rFonts w:ascii="Times New Roman" w:hAnsi="Times New Roman" w:cs="Times New Roman" w:asciiTheme="majorBidi" w:hAnsiTheme="majorBidi" w:cstheme="majorBidi"/>
        </w:rPr>
        <w:t>Figure</w:t>
      </w:r>
      <w:r w:rsidRPr="1EA3BF64" w:rsidR="354D22FB">
        <w:rPr>
          <w:rFonts w:ascii="Times New Roman" w:hAnsi="Times New Roman" w:cs="Times New Roman" w:asciiTheme="majorBidi" w:hAnsiTheme="majorBidi" w:cstheme="majorBidi"/>
        </w:rPr>
        <w:t xml:space="preserve"> </w:t>
      </w:r>
      <w:r w:rsidRPr="1EA3BF64" w:rsidR="3CC8760F">
        <w:rPr>
          <w:rFonts w:ascii="Times New Roman" w:hAnsi="Times New Roman" w:cs="Times New Roman" w:asciiTheme="majorBidi" w:hAnsiTheme="majorBidi" w:cstheme="majorBidi"/>
        </w:rPr>
        <w:t>7</w:t>
      </w:r>
      <w:r w:rsidRPr="1EA3BF64" w:rsidR="337A115C">
        <w:rPr>
          <w:rFonts w:ascii="Times New Roman" w:hAnsi="Times New Roman" w:cs="Times New Roman" w:asciiTheme="majorBidi" w:hAnsiTheme="majorBidi" w:cstheme="majorBidi"/>
        </w:rPr>
        <w:t>B</w:t>
      </w:r>
      <w:r w:rsidRPr="1EA3BF64" w:rsidR="67F6ED8A">
        <w:rPr>
          <w:rFonts w:ascii="Times New Roman" w:hAnsi="Times New Roman" w:cs="Times New Roman" w:asciiTheme="majorBidi" w:hAnsiTheme="majorBidi" w:cstheme="majorBidi"/>
        </w:rPr>
        <w:t xml:space="preserve"> and 8A</w:t>
      </w:r>
      <w:r w:rsidRPr="1EA3BF64" w:rsidR="682E04CF">
        <w:rPr>
          <w:rFonts w:ascii="Times New Roman" w:hAnsi="Times New Roman" w:cs="Times New Roman" w:asciiTheme="majorBidi" w:hAnsiTheme="majorBidi" w:cstheme="majorBidi"/>
        </w:rPr>
        <w:t xml:space="preserve"> </w:t>
      </w:r>
      <w:r w:rsidRPr="1EA3BF64" w:rsidR="0809AF18">
        <w:rPr>
          <w:rFonts w:ascii="Times New Roman" w:hAnsi="Times New Roman" w:cs="Times New Roman" w:asciiTheme="majorBidi" w:hAnsiTheme="majorBidi" w:cstheme="majorBidi"/>
        </w:rPr>
        <w:t xml:space="preserve">reveal broader </w:t>
      </w:r>
      <w:r w:rsidRPr="1EA3BF64" w:rsidR="354D22FB">
        <w:rPr>
          <w:rFonts w:ascii="Times New Roman" w:hAnsi="Times New Roman" w:cs="Times New Roman" w:asciiTheme="majorBidi" w:hAnsiTheme="majorBidi" w:cstheme="majorBidi"/>
        </w:rPr>
        <w:t xml:space="preserve">patterns in the genetic </w:t>
      </w:r>
      <w:r w:rsidRPr="1EA3BF64" w:rsidR="3A4A14FE">
        <w:rPr>
          <w:rFonts w:ascii="Times New Roman" w:hAnsi="Times New Roman" w:cs="Times New Roman" w:asciiTheme="majorBidi" w:hAnsiTheme="majorBidi" w:cstheme="majorBidi"/>
        </w:rPr>
        <w:t>architecture</w:t>
      </w:r>
      <w:r w:rsidRPr="1EA3BF64" w:rsidR="354D22FB">
        <w:rPr>
          <w:rFonts w:ascii="Times New Roman" w:hAnsi="Times New Roman" w:cs="Times New Roman" w:asciiTheme="majorBidi" w:hAnsiTheme="majorBidi" w:cstheme="majorBidi"/>
        </w:rPr>
        <w:t xml:space="preserve"> of wheat traits</w:t>
      </w:r>
      <w:r w:rsidRPr="1EA3BF64" w:rsidR="253601D3">
        <w:rPr>
          <w:rFonts w:ascii="Times New Roman" w:hAnsi="Times New Roman" w:cs="Times New Roman" w:asciiTheme="majorBidi" w:hAnsiTheme="majorBidi" w:cstheme="majorBidi"/>
        </w:rPr>
        <w:t xml:space="preserve"> by </w:t>
      </w:r>
      <w:r w:rsidRPr="1EA3BF64" w:rsidR="253601D3">
        <w:rPr>
          <w:rFonts w:ascii="Times New Roman" w:hAnsi="Times New Roman" w:cs="Times New Roman" w:asciiTheme="majorBidi" w:hAnsiTheme="majorBidi" w:cstheme="majorBidi"/>
        </w:rPr>
        <w:t>identifying</w:t>
      </w:r>
      <w:r w:rsidRPr="1EA3BF64" w:rsidR="253601D3">
        <w:rPr>
          <w:rFonts w:ascii="Times New Roman" w:hAnsi="Times New Roman" w:cs="Times New Roman" w:asciiTheme="majorBidi" w:hAnsiTheme="majorBidi" w:cstheme="majorBidi"/>
        </w:rPr>
        <w:t xml:space="preserve"> s</w:t>
      </w:r>
      <w:r w:rsidRPr="1EA3BF64" w:rsidR="7797C49D">
        <w:rPr>
          <w:rFonts w:ascii="Times New Roman" w:hAnsi="Times New Roman" w:cs="Times New Roman" w:asciiTheme="majorBidi" w:hAnsiTheme="majorBidi" w:cstheme="majorBidi"/>
        </w:rPr>
        <w:t>ignificant loci across the hexaploidy genome for DTH, DTM</w:t>
      </w:r>
      <w:r w:rsidRPr="1EA3BF64" w:rsidR="2684185D">
        <w:rPr>
          <w:rFonts w:ascii="Times New Roman" w:hAnsi="Times New Roman" w:cs="Times New Roman" w:asciiTheme="majorBidi" w:hAnsiTheme="majorBidi" w:cstheme="majorBidi"/>
        </w:rPr>
        <w:t>,</w:t>
      </w:r>
      <w:r w:rsidRPr="1EA3BF64" w:rsidR="7797C49D">
        <w:rPr>
          <w:rFonts w:ascii="Times New Roman" w:hAnsi="Times New Roman" w:cs="Times New Roman" w:asciiTheme="majorBidi" w:hAnsiTheme="majorBidi" w:cstheme="majorBidi"/>
        </w:rPr>
        <w:t xml:space="preserve"> and PHT. </w:t>
      </w:r>
      <w:r w:rsidRPr="1EA3BF64" w:rsidR="50B348F0">
        <w:rPr>
          <w:rFonts w:ascii="Times New Roman" w:hAnsi="Times New Roman" w:cs="Times New Roman" w:asciiTheme="majorBidi" w:hAnsiTheme="majorBidi" w:cstheme="majorBidi"/>
        </w:rPr>
        <w:t xml:space="preserve">No genome-wide signals were detected for grain weight traits despite </w:t>
      </w:r>
      <w:r w:rsidRPr="1EA3BF64" w:rsidR="44F01D9B">
        <w:rPr>
          <w:rFonts w:ascii="Times New Roman" w:hAnsi="Times New Roman" w:cs="Times New Roman" w:asciiTheme="majorBidi" w:hAnsiTheme="majorBidi" w:cstheme="majorBidi"/>
        </w:rPr>
        <w:t xml:space="preserve">strong phenotype trends (Figure </w:t>
      </w:r>
      <w:r w:rsidRPr="1EA3BF64" w:rsidR="0BFE23EC">
        <w:rPr>
          <w:rFonts w:ascii="Times New Roman" w:hAnsi="Times New Roman" w:cs="Times New Roman" w:asciiTheme="majorBidi" w:hAnsiTheme="majorBidi" w:cstheme="majorBidi"/>
        </w:rPr>
        <w:t>3</w:t>
      </w:r>
      <w:r w:rsidRPr="1EA3BF64" w:rsidR="44F01D9B">
        <w:rPr>
          <w:rFonts w:ascii="Times New Roman" w:hAnsi="Times New Roman" w:cs="Times New Roman" w:asciiTheme="majorBidi" w:hAnsiTheme="majorBidi" w:cstheme="majorBidi"/>
        </w:rPr>
        <w:t xml:space="preserve">) and correlations (Figure </w:t>
      </w:r>
      <w:r w:rsidRPr="1EA3BF64" w:rsidR="4DCD769E">
        <w:rPr>
          <w:rFonts w:ascii="Times New Roman" w:hAnsi="Times New Roman" w:cs="Times New Roman" w:asciiTheme="majorBidi" w:hAnsiTheme="majorBidi" w:cstheme="majorBidi"/>
        </w:rPr>
        <w:t>2</w:t>
      </w:r>
      <w:r w:rsidRPr="1EA3BF64" w:rsidR="44F01D9B">
        <w:rPr>
          <w:rFonts w:ascii="Times New Roman" w:hAnsi="Times New Roman" w:cs="Times New Roman" w:asciiTheme="majorBidi" w:hAnsiTheme="majorBidi" w:cstheme="majorBidi"/>
        </w:rPr>
        <w:t>)</w:t>
      </w:r>
      <w:r w:rsidRPr="1EA3BF64" w:rsidR="0A0089BC">
        <w:rPr>
          <w:rFonts w:ascii="Times New Roman" w:hAnsi="Times New Roman" w:cs="Times New Roman" w:asciiTheme="majorBidi" w:hAnsiTheme="majorBidi" w:cstheme="majorBidi"/>
        </w:rPr>
        <w:t xml:space="preserve">, </w:t>
      </w:r>
      <w:r w:rsidRPr="1EA3BF64" w:rsidR="0A0089BC">
        <w:rPr>
          <w:rFonts w:ascii="Times New Roman" w:hAnsi="Times New Roman" w:cs="Times New Roman" w:asciiTheme="majorBidi" w:hAnsiTheme="majorBidi" w:cstheme="majorBidi"/>
        </w:rPr>
        <w:t>indicating</w:t>
      </w:r>
      <w:r w:rsidRPr="1EA3BF64" w:rsidR="0A0089BC">
        <w:rPr>
          <w:rFonts w:ascii="Times New Roman" w:hAnsi="Times New Roman" w:cs="Times New Roman" w:asciiTheme="majorBidi" w:hAnsiTheme="majorBidi" w:cstheme="majorBidi"/>
        </w:rPr>
        <w:t xml:space="preserve"> </w:t>
      </w:r>
      <w:r w:rsidRPr="1EA3BF64" w:rsidR="2F9E0F24">
        <w:rPr>
          <w:rFonts w:ascii="Times New Roman" w:hAnsi="Times New Roman" w:cs="Times New Roman" w:asciiTheme="majorBidi" w:hAnsiTheme="majorBidi" w:cstheme="majorBidi"/>
        </w:rPr>
        <w:t>many small-effect loci control these traits</w:t>
      </w:r>
      <w:r w:rsidRPr="1EA3BF64" w:rsidR="3702076D">
        <w:rPr>
          <w:rFonts w:ascii="Times New Roman" w:hAnsi="Times New Roman" w:cs="Times New Roman" w:asciiTheme="majorBidi" w:hAnsiTheme="majorBidi" w:cstheme="majorBidi"/>
        </w:rPr>
        <w:t xml:space="preserve">. In contrast, major peaks </w:t>
      </w:r>
      <w:r w:rsidRPr="1EA3BF64" w:rsidR="03F1AADE">
        <w:rPr>
          <w:rFonts w:ascii="Times New Roman" w:hAnsi="Times New Roman" w:cs="Times New Roman" w:asciiTheme="majorBidi" w:hAnsiTheme="majorBidi" w:cstheme="majorBidi"/>
        </w:rPr>
        <w:t xml:space="preserve">for developmental traits suggest control </w:t>
      </w:r>
      <w:r w:rsidRPr="1EA3BF64" w:rsidR="58A1A2A4">
        <w:rPr>
          <w:rFonts w:ascii="Times New Roman" w:hAnsi="Times New Roman" w:cs="Times New Roman" w:asciiTheme="majorBidi" w:hAnsiTheme="majorBidi" w:cstheme="majorBidi"/>
        </w:rPr>
        <w:t xml:space="preserve">by fewer, larger-effect loci </w:t>
      </w:r>
      <w:r w:rsidRPr="1EA3BF64" w:rsidR="3A4A14FE">
        <w:rPr>
          <w:rFonts w:ascii="Times New Roman" w:hAnsi="Times New Roman" w:cs="Times New Roman" w:asciiTheme="majorBidi" w:hAnsiTheme="majorBidi" w:cstheme="majorBidi"/>
        </w:rPr>
        <w:t xml:space="preserve">suitable for marker-assisted selection. </w:t>
      </w:r>
    </w:p>
    <w:p w:rsidR="277FF867" w:rsidP="7F4A064E" w:rsidRDefault="2F491CE8" w14:paraId="690FE2D7" w14:textId="30A4B6F1">
      <w:pPr>
        <w:pStyle w:val="Heading2"/>
      </w:pPr>
      <w:r w:rsidRPr="1EA3BF64" w:rsidR="6638B651">
        <w:rPr>
          <w:rFonts w:ascii="Times New Roman" w:hAnsi="Times New Roman" w:eastAsia="Times New Roman" w:cs="Times New Roman"/>
          <w:b w:val="1"/>
          <w:bCs w:val="1"/>
          <w:color w:val="auto"/>
          <w:sz w:val="24"/>
          <w:szCs w:val="24"/>
        </w:rPr>
        <w:t>C</w:t>
      </w:r>
      <w:r w:rsidRPr="1EA3BF64" w:rsidR="2131F509">
        <w:rPr>
          <w:rFonts w:ascii="Times New Roman" w:hAnsi="Times New Roman" w:eastAsia="Times New Roman" w:cs="Times New Roman"/>
          <w:b w:val="1"/>
          <w:bCs w:val="1"/>
          <w:color w:val="auto"/>
          <w:sz w:val="24"/>
          <w:szCs w:val="24"/>
        </w:rPr>
        <w:t>ONCLUSION</w:t>
      </w:r>
    </w:p>
    <w:p w:rsidR="435CD5E0" w:rsidP="1EA3BF64" w:rsidRDefault="435CD5E0" w14:paraId="5B9BAD02" w14:textId="788AB9D8">
      <w:pPr>
        <w:spacing w:before="120" w:after="120"/>
        <w:jc w:val="both"/>
        <w:rPr>
          <w:rFonts w:ascii="Times New Roman" w:hAnsi="Times New Roman" w:eastAsia="Times New Roman" w:cs="Times New Roman"/>
        </w:rPr>
      </w:pPr>
      <w:r w:rsidRPr="1EA3BF64" w:rsidR="435CD5E0">
        <w:rPr>
          <w:rFonts w:ascii="Times New Roman" w:hAnsi="Times New Roman" w:eastAsia="Times New Roman" w:cs="Times New Roman"/>
        </w:rPr>
        <w:t xml:space="preserve">Overall, the results show a </w:t>
      </w:r>
      <w:r w:rsidRPr="1EA3BF64" w:rsidR="265F27E2">
        <w:rPr>
          <w:rFonts w:ascii="Times New Roman" w:hAnsi="Times New Roman" w:eastAsia="Times New Roman" w:cs="Times New Roman"/>
        </w:rPr>
        <w:t>strong</w:t>
      </w:r>
      <w:r w:rsidRPr="1EA3BF64" w:rsidR="435CD5E0">
        <w:rPr>
          <w:rFonts w:ascii="Times New Roman" w:hAnsi="Times New Roman" w:eastAsia="Times New Roman" w:cs="Times New Roman"/>
        </w:rPr>
        <w:t xml:space="preserve"> genetic and phenotypic pattern underlying adaptation in East African wheat. Breeding practices select for earlier maturity, reduced plant height, and increased grain size. GWAS </w:t>
      </w:r>
      <w:r w:rsidRPr="1EA3BF64" w:rsidR="435CD5E0">
        <w:rPr>
          <w:rFonts w:ascii="Times New Roman" w:hAnsi="Times New Roman" w:eastAsia="Times New Roman" w:cs="Times New Roman"/>
        </w:rPr>
        <w:t>identified</w:t>
      </w:r>
      <w:r w:rsidRPr="1EA3BF64" w:rsidR="435CD5E0">
        <w:rPr>
          <w:rFonts w:ascii="Times New Roman" w:hAnsi="Times New Roman" w:eastAsia="Times New Roman" w:cs="Times New Roman"/>
        </w:rPr>
        <w:t xml:space="preserve"> robust loci for DTH, DTM, and PHT. A shared signal on chromosome 6A indicates a common genetic basis for flowering and maturity. Candidate genes, including </w:t>
      </w:r>
      <w:r w:rsidRPr="1EA3BF64" w:rsidR="435CD5E0">
        <w:rPr>
          <w:rFonts w:ascii="Times New Roman" w:hAnsi="Times New Roman" w:eastAsia="Times New Roman" w:cs="Times New Roman"/>
        </w:rPr>
        <w:t>GluRS</w:t>
      </w:r>
      <w:r w:rsidRPr="1EA3BF64" w:rsidR="435CD5E0">
        <w:rPr>
          <w:rFonts w:ascii="Times New Roman" w:hAnsi="Times New Roman" w:eastAsia="Times New Roman" w:cs="Times New Roman"/>
        </w:rPr>
        <w:t xml:space="preserve">, provide a plausible link between metabolic processes and developmental timing, </w:t>
      </w:r>
      <w:r w:rsidRPr="1EA3BF64" w:rsidR="435CD5E0">
        <w:rPr>
          <w:rFonts w:ascii="Times New Roman" w:hAnsi="Times New Roman" w:eastAsia="Times New Roman" w:cs="Times New Roman"/>
        </w:rPr>
        <w:t>identifying</w:t>
      </w:r>
      <w:r w:rsidRPr="1EA3BF64" w:rsidR="435CD5E0">
        <w:rPr>
          <w:rFonts w:ascii="Times New Roman" w:hAnsi="Times New Roman" w:eastAsia="Times New Roman" w:cs="Times New Roman"/>
        </w:rPr>
        <w:t xml:space="preserve"> key targets for future breeding efforts.</w:t>
      </w:r>
    </w:p>
    <w:p w:rsidR="09A56499" w:rsidP="7F4A064E" w:rsidRDefault="7F6796C5" w14:paraId="082963EF" w14:textId="147B89E0">
      <w:pPr>
        <w:pStyle w:val="Heading2"/>
        <w:rPr>
          <w:rFonts w:ascii="Times New Roman" w:hAnsi="Times New Roman" w:eastAsia="Times New Roman" w:cs="Times New Roman"/>
          <w:b/>
          <w:bCs/>
          <w:color w:val="auto"/>
          <w:sz w:val="24"/>
          <w:szCs w:val="24"/>
        </w:rPr>
      </w:pPr>
      <w:r w:rsidRPr="1EA3BF64" w:rsidR="2131F509">
        <w:rPr>
          <w:rFonts w:ascii="Times New Roman" w:hAnsi="Times New Roman" w:eastAsia="Times New Roman" w:cs="Times New Roman"/>
          <w:b w:val="1"/>
          <w:bCs w:val="1"/>
          <w:color w:val="auto"/>
          <w:sz w:val="24"/>
          <w:szCs w:val="24"/>
        </w:rPr>
        <w:t>REFERENC</w:t>
      </w:r>
      <w:r w:rsidRPr="1EA3BF64" w:rsidR="2DBF42C4">
        <w:rPr>
          <w:rFonts w:ascii="Times New Roman" w:hAnsi="Times New Roman" w:eastAsia="Times New Roman" w:cs="Times New Roman"/>
          <w:b w:val="1"/>
          <w:bCs w:val="1"/>
          <w:color w:val="auto"/>
          <w:sz w:val="24"/>
          <w:szCs w:val="24"/>
        </w:rPr>
        <w:t>E</w:t>
      </w:r>
      <w:r w:rsidRPr="1EA3BF64" w:rsidR="2131F509">
        <w:rPr>
          <w:rFonts w:ascii="Times New Roman" w:hAnsi="Times New Roman" w:eastAsia="Times New Roman" w:cs="Times New Roman"/>
          <w:b w:val="1"/>
          <w:bCs w:val="1"/>
          <w:color w:val="auto"/>
          <w:sz w:val="24"/>
          <w:szCs w:val="24"/>
        </w:rPr>
        <w:t>S</w:t>
      </w:r>
    </w:p>
    <w:sdt>
      <w:sdtPr>
        <w:rPr>
          <w:rFonts w:ascii="Calibri" w:hAnsi="Calibri" w:cs="Calibri"/>
          <w:color w:val="000000"/>
        </w:rPr>
        <w:tag w:val="MENDELEY_BIBLIOGRAPHY"/>
        <w:id w:val="-1344622844"/>
        <w:placeholder>
          <w:docPart w:val="DefaultPlaceholder_-1854013440"/>
        </w:placeholder>
      </w:sdtPr>
      <w:sdtEndPr>
        <w:rPr>
          <w:rFonts w:ascii="Calibri" w:hAnsi="Calibri" w:cs="Calibri"/>
          <w:color w:val="000000" w:themeColor="text1"/>
        </w:rPr>
      </w:sdtEndPr>
      <w:sdtContent>
        <w:p w:rsidRPr="00605542" w:rsidR="00605542" w:rsidP="384D9A06" w:rsidRDefault="00605542" w14:paraId="36F18AA9" w14:textId="77777777">
          <w:pPr>
            <w:autoSpaceDE w:val="0"/>
            <w:autoSpaceDN w:val="0"/>
            <w:ind w:hanging="480"/>
            <w:divId w:val="1946570667"/>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Andualem, H. M., Gebbisa, M. B., &amp; Bacsi, Z. (2025). Wheat Production Across East Africa: Trend, Instability, and Decomposition Analysis Using Time Series Approach. </w:t>
          </w:r>
          <w:r w:rsidRPr="1EA3BF64" w:rsidR="73109DF3">
            <w:rPr>
              <w:rFonts w:ascii="Times New Roman" w:hAnsi="Times New Roman" w:eastAsia="Times New Roman" w:cs="Times New Roman"/>
              <w:i w:val="1"/>
              <w:iCs w:val="1"/>
              <w:color w:val="000000" w:themeColor="text1" w:themeTint="FF" w:themeShade="FF"/>
            </w:rPr>
            <w:t>Journal of Sustainable Agriculture and Environment</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4</w:t>
          </w:r>
          <w:r w:rsidRPr="1EA3BF64" w:rsidR="73109DF3">
            <w:rPr>
              <w:rFonts w:ascii="Times New Roman" w:hAnsi="Times New Roman" w:eastAsia="Times New Roman" w:cs="Times New Roman"/>
              <w:color w:val="000000" w:themeColor="text1" w:themeTint="FF" w:themeShade="FF"/>
            </w:rPr>
            <w:t>(2), e70073. https://doi.org/10.1002/SAE2.70073;JOURNAL:JOURNAL:2767035X;PAGE:STRING:ARTICLE/CHAPTER</w:t>
          </w:r>
        </w:p>
        <w:p w:rsidRPr="00605542" w:rsidR="00605542" w:rsidP="384D9A06" w:rsidRDefault="00605542" w14:paraId="6B61390D" w14:textId="77777777">
          <w:pPr>
            <w:autoSpaceDE w:val="0"/>
            <w:autoSpaceDN w:val="0"/>
            <w:ind w:hanging="480"/>
            <w:divId w:val="2041780402"/>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Araus, J. L., Kefauver, S. C., Vergara-Díaz, O., Gracia-Romero, A., Rezzouk, F. Z., Segarra, J., Buchaillot, M. L., Chang-Espino, M., Vatter, T., Sanchez-Bragado, R., Fernandez-Gallego, J. A., Serret, M. D., &amp; Bort, J. (2022). Crop phenotyping in a context of global change: What to measure and how to do it. </w:t>
          </w:r>
          <w:r w:rsidRPr="1EA3BF64" w:rsidR="73109DF3">
            <w:rPr>
              <w:rFonts w:ascii="Times New Roman" w:hAnsi="Times New Roman" w:eastAsia="Times New Roman" w:cs="Times New Roman"/>
              <w:i w:val="1"/>
              <w:iCs w:val="1"/>
              <w:color w:val="000000" w:themeColor="text1" w:themeTint="FF" w:themeShade="FF"/>
            </w:rPr>
            <w:t>Journal of Integrative Plant Biology</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64</w:t>
          </w:r>
          <w:r w:rsidRPr="1EA3BF64" w:rsidR="73109DF3">
            <w:rPr>
              <w:rFonts w:ascii="Times New Roman" w:hAnsi="Times New Roman" w:eastAsia="Times New Roman" w:cs="Times New Roman"/>
              <w:color w:val="000000" w:themeColor="text1" w:themeTint="FF" w:themeShade="FF"/>
            </w:rPr>
            <w:t>(2), 592–618. https://doi.org/10.1111/JIPB.13191;WGROUP:STRING:PUBLICATION</w:t>
          </w:r>
        </w:p>
        <w:p w:rsidR="5F2A0DFD" w:rsidP="4DA7D20D" w:rsidRDefault="5F2A0DFD" w14:paraId="343E5944" w14:textId="779640D2">
          <w:pPr>
            <w:ind w:hanging="480"/>
          </w:pPr>
          <w:r w:rsidRPr="4DA7D20D" w:rsidR="5F2A0DFD">
            <w:rPr>
              <w:rFonts w:ascii="Times New Roman" w:hAnsi="Times New Roman" w:eastAsia="Times New Roman" w:cs="Times New Roman"/>
              <w:color w:val="000000" w:themeColor="text1" w:themeTint="FF" w:themeShade="FF"/>
            </w:rPr>
            <w:t xml:space="preserve">Bapela, T., Shimelis, H., </w:t>
          </w:r>
          <w:r w:rsidRPr="4DA7D20D" w:rsidR="5F2A0DFD">
            <w:rPr>
              <w:rFonts w:ascii="Times New Roman" w:hAnsi="Times New Roman" w:eastAsia="Times New Roman" w:cs="Times New Roman"/>
              <w:color w:val="000000" w:themeColor="text1" w:themeTint="FF" w:themeShade="FF"/>
            </w:rPr>
            <w:t>Tsilo</w:t>
          </w:r>
          <w:r w:rsidRPr="4DA7D20D" w:rsidR="5F2A0DFD">
            <w:rPr>
              <w:rFonts w:ascii="Times New Roman" w:hAnsi="Times New Roman" w:eastAsia="Times New Roman" w:cs="Times New Roman"/>
              <w:color w:val="000000" w:themeColor="text1" w:themeTint="FF" w:themeShade="FF"/>
            </w:rPr>
            <w:t xml:space="preserve">, T. J., &amp; Mathew, I. (2022). Genetic Improvement of Wheat for Drought Tolerance: Progress, Challenges and Opportunities. In </w:t>
          </w:r>
          <w:r w:rsidRPr="4DA7D20D" w:rsidR="5F2A0DFD">
            <w:rPr>
              <w:rFonts w:ascii="Times New Roman" w:hAnsi="Times New Roman" w:eastAsia="Times New Roman" w:cs="Times New Roman"/>
              <w:i w:val="1"/>
              <w:iCs w:val="1"/>
              <w:color w:val="000000" w:themeColor="text1" w:themeTint="FF" w:themeShade="FF"/>
            </w:rPr>
            <w:t>Plants</w:t>
          </w:r>
          <w:r w:rsidRPr="4DA7D20D" w:rsidR="5F2A0DFD">
            <w:rPr>
              <w:rFonts w:ascii="Times New Roman" w:hAnsi="Times New Roman" w:eastAsia="Times New Roman" w:cs="Times New Roman"/>
              <w:color w:val="000000" w:themeColor="text1" w:themeTint="FF" w:themeShade="FF"/>
            </w:rPr>
            <w:t xml:space="preserve"> (Vol. 11, Number 10). MDPI. </w:t>
          </w:r>
          <w:hyperlink r:id="Re940f9bc1661414c">
            <w:r w:rsidRPr="4DA7D20D" w:rsidR="5F2A0DFD">
              <w:rPr>
                <w:rStyle w:val="Hyperlink"/>
                <w:rFonts w:ascii="Times New Roman" w:hAnsi="Times New Roman" w:eastAsia="Times New Roman" w:cs="Times New Roman"/>
              </w:rPr>
              <w:t>https://doi.org/10.3390/plants11101331</w:t>
            </w:r>
          </w:hyperlink>
        </w:p>
        <w:p w:rsidR="1E32E899" w:rsidP="4DA7D20D" w:rsidRDefault="1E32E899" w14:paraId="03D98BFA" w14:textId="43520DD5">
          <w:pPr>
            <w:ind w:hanging="480"/>
          </w:pP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Bazhenov, M.S., Bespalova, L.A.,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Kocheshkova</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A.A.,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Chernook</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A.G.,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Puzyrnaya</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O.Y.,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Agaeva</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E.V., Nikitina, E.A.,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Igonin</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V.N., Bazhenova, S.S.,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Vertikova</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E.A., Kharchenko, P.N., Karlov,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G.I.</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Divashuk</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M.G. (2022). The Association of Grain Yield and Agronomical Traits with Genes of Plant Height, Photoperiod Sensitivity and Plastid Glutamine Synthetase in Winter Bread Wheat (Triticum aestivum L.) Collection. </w:t>
          </w:r>
          <w:r w:rsidRPr="4DA7D20D" w:rsidR="1E32E89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International Journal of Molecular Sciences</w:t>
          </w:r>
          <w:r w:rsidRPr="4DA7D20D" w:rsidR="1E32E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[online] 23(19), p.11402. doi:10.3390/ijms231911402.</w:t>
          </w:r>
        </w:p>
        <w:p w:rsidRPr="00605542" w:rsidR="00605542" w:rsidP="384D9A06" w:rsidRDefault="00605542" w14:paraId="45149F7F" w14:textId="77777777">
          <w:pPr>
            <w:autoSpaceDE w:val="0"/>
            <w:autoSpaceDN w:val="0"/>
            <w:ind w:hanging="480"/>
            <w:divId w:val="190533311"/>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Benaouda, S., Dadshani, S., Koua, P., Léon, J., &amp; Ballvora, A. (2022). Identification of QTLs for wheat heading time across multiple-environments. </w:t>
          </w:r>
          <w:r w:rsidRPr="1EA3BF64" w:rsidR="73109DF3">
            <w:rPr>
              <w:rFonts w:ascii="Times New Roman" w:hAnsi="Times New Roman" w:eastAsia="Times New Roman" w:cs="Times New Roman"/>
              <w:i w:val="1"/>
              <w:iCs w:val="1"/>
              <w:color w:val="000000" w:themeColor="text1" w:themeTint="FF" w:themeShade="FF"/>
            </w:rPr>
            <w:t>Theoretical and Applied Genetics 2022 135:8</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135</w:t>
          </w:r>
          <w:r w:rsidRPr="1EA3BF64" w:rsidR="73109DF3">
            <w:rPr>
              <w:rFonts w:ascii="Times New Roman" w:hAnsi="Times New Roman" w:eastAsia="Times New Roman" w:cs="Times New Roman"/>
              <w:color w:val="000000" w:themeColor="text1" w:themeTint="FF" w:themeShade="FF"/>
            </w:rPr>
            <w:t>(8), 2833–2848. https://doi.org/10.1007/S00122-022-04152-6</w:t>
          </w:r>
        </w:p>
        <w:p w:rsidRPr="00605542" w:rsidR="00605542" w:rsidP="384D9A06" w:rsidRDefault="00605542" w14:paraId="4337AB7F" w14:textId="77777777">
          <w:pPr>
            <w:autoSpaceDE w:val="0"/>
            <w:autoSpaceDN w:val="0"/>
            <w:ind w:hanging="480"/>
            <w:divId w:val="1186597460"/>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Ebrahimi, P., Karami, E., Etminan, A., Talebi, R., &amp; Mohammadi, R. (2025). Genetic Diversity and Genome-Wide Association Study for Some Agronomic Traits in Durum Wheat (Triticum turgidum L.) Using Whole-Genome DArTseq Markers. </w:t>
          </w:r>
          <w:r w:rsidRPr="1EA3BF64" w:rsidR="73109DF3">
            <w:rPr>
              <w:rFonts w:ascii="Times New Roman" w:hAnsi="Times New Roman" w:eastAsia="Times New Roman" w:cs="Times New Roman"/>
              <w:i w:val="1"/>
              <w:iCs w:val="1"/>
              <w:color w:val="000000" w:themeColor="text1" w:themeTint="FF" w:themeShade="FF"/>
            </w:rPr>
            <w:t>Plant Molecular Biology Reporter 2025 43:3</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43</w:t>
          </w:r>
          <w:r w:rsidRPr="1EA3BF64" w:rsidR="73109DF3">
            <w:rPr>
              <w:rFonts w:ascii="Times New Roman" w:hAnsi="Times New Roman" w:eastAsia="Times New Roman" w:cs="Times New Roman"/>
              <w:color w:val="000000" w:themeColor="text1" w:themeTint="FF" w:themeShade="FF"/>
            </w:rPr>
            <w:t>(3), 1479–1495. https://doi.org/10.1007/S11105-025-01559-5</w:t>
          </w:r>
        </w:p>
        <w:p w:rsidRPr="00605542" w:rsidR="00605542" w:rsidP="384D9A06" w:rsidRDefault="00605542" w14:paraId="49BAF13E" w14:textId="77777777">
          <w:pPr>
            <w:autoSpaceDE w:val="0"/>
            <w:autoSpaceDN w:val="0"/>
            <w:ind w:hanging="480"/>
            <w:divId w:val="412430651"/>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Elshire, R. J., Glaubitz, J. C., Sun, Q., Poland, J. A., Kawamoto, K., Buckler, E. S., &amp; Mitchell, S. E. (2011). A Robust, Simple Genotyping-by-Sequencing (GBS) Approach for High Diversity Species. </w:t>
          </w:r>
          <w:r w:rsidRPr="1EA3BF64" w:rsidR="73109DF3">
            <w:rPr>
              <w:rFonts w:ascii="Times New Roman" w:hAnsi="Times New Roman" w:eastAsia="Times New Roman" w:cs="Times New Roman"/>
              <w:i w:val="1"/>
              <w:iCs w:val="1"/>
              <w:color w:val="000000" w:themeColor="text1" w:themeTint="FF" w:themeShade="FF"/>
            </w:rPr>
            <w:t>PLOS ONE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6</w:t>
          </w:r>
          <w:r w:rsidRPr="1EA3BF64" w:rsidR="73109DF3">
            <w:rPr>
              <w:rFonts w:ascii="Times New Roman" w:hAnsi="Times New Roman" w:eastAsia="Times New Roman" w:cs="Times New Roman"/>
              <w:color w:val="000000" w:themeColor="text1" w:themeTint="FF" w:themeShade="FF"/>
            </w:rPr>
            <w:t>(5), e19379. https://doi.org/10.1371/JOURNAL.PONE.0019379</w:t>
          </w:r>
        </w:p>
        <w:p w:rsidRPr="00605542" w:rsidR="00605542" w:rsidP="384D9A06" w:rsidRDefault="00605542" w14:paraId="23C5A3A7" w14:textId="77777777">
          <w:pPr>
            <w:autoSpaceDE w:val="0"/>
            <w:autoSpaceDN w:val="0"/>
            <w:ind w:hanging="480"/>
            <w:divId w:val="615065027"/>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Fu, X., Shi, Z., Jiang, Y., Jiang, L., Qi, M., Xu, T., &amp; Li, T. (2019). A family of auxin conjugate hydrolases from Solanum lycopersicum and analysis of their roles in flower pedicel abscission. </w:t>
          </w:r>
          <w:r w:rsidRPr="1EA3BF64" w:rsidR="73109DF3">
            <w:rPr>
              <w:rFonts w:ascii="Times New Roman" w:hAnsi="Times New Roman" w:eastAsia="Times New Roman" w:cs="Times New Roman"/>
              <w:i w:val="1"/>
              <w:iCs w:val="1"/>
              <w:color w:val="000000" w:themeColor="text1" w:themeTint="FF" w:themeShade="FF"/>
            </w:rPr>
            <w:t>BMC Plant Biology</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19</w:t>
          </w:r>
          <w:r w:rsidRPr="1EA3BF64" w:rsidR="73109DF3">
            <w:rPr>
              <w:rFonts w:ascii="Times New Roman" w:hAnsi="Times New Roman" w:eastAsia="Times New Roman" w:cs="Times New Roman"/>
              <w:color w:val="000000" w:themeColor="text1" w:themeTint="FF" w:themeShade="FF"/>
            </w:rPr>
            <w:t>. https://doi.org/10.1186/s12870-019-1840-9</w:t>
          </w:r>
        </w:p>
        <w:p w:rsidRPr="00605542" w:rsidR="00605542" w:rsidP="384D9A06" w:rsidRDefault="00605542" w14:paraId="7024061F" w14:textId="77777777">
          <w:pPr>
            <w:autoSpaceDE w:val="0"/>
            <w:autoSpaceDN w:val="0"/>
            <w:ind w:hanging="480"/>
            <w:divId w:val="148963458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Gebreyohannes, A., Shimelis, H., Gimode, D. M., Grandham, P., Valluri, V. K., Nida, H., Moenga, S. M., Ojiewo, C. O., Kilian, B., &amp; </w:t>
          </w:r>
          <w:r w:rsidRPr="1EA3BF64" w:rsidR="73109DF3">
            <w:rPr>
              <w:rFonts w:ascii="Times New Roman" w:hAnsi="Times New Roman" w:eastAsia="Times New Roman" w:cs="Times New Roman"/>
              <w:color w:val="000000" w:themeColor="text1" w:themeTint="FF" w:themeShade="FF"/>
            </w:rPr>
            <w:t>Odeny</w:t>
          </w:r>
          <w:r w:rsidRPr="1EA3BF64" w:rsidR="73109DF3">
            <w:rPr>
              <w:rFonts w:ascii="Times New Roman" w:hAnsi="Times New Roman" w:eastAsia="Times New Roman" w:cs="Times New Roman"/>
              <w:color w:val="000000" w:themeColor="text1" w:themeTint="FF" w:themeShade="FF"/>
            </w:rPr>
            <w:t xml:space="preserve">, D. A. (2025). Genetic structure of Ethiopian finger millet landraces and genome-wide association mapping for agronomic and nutritional traits. </w:t>
          </w:r>
          <w:r w:rsidRPr="1EA3BF64" w:rsidR="73109DF3">
            <w:rPr>
              <w:rFonts w:ascii="Times New Roman" w:hAnsi="Times New Roman" w:eastAsia="Times New Roman" w:cs="Times New Roman"/>
              <w:i w:val="1"/>
              <w:iCs w:val="1"/>
              <w:color w:val="000000" w:themeColor="text1" w:themeTint="FF" w:themeShade="FF"/>
            </w:rPr>
            <w:t>Theoretical and Applied Genetics 2025 138:6</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138</w:t>
          </w:r>
          <w:r w:rsidRPr="1EA3BF64" w:rsidR="73109DF3">
            <w:rPr>
              <w:rFonts w:ascii="Times New Roman" w:hAnsi="Times New Roman" w:eastAsia="Times New Roman" w:cs="Times New Roman"/>
              <w:color w:val="000000" w:themeColor="text1" w:themeTint="FF" w:themeShade="FF"/>
            </w:rPr>
            <w:t>(6), 111-. https://doi.org/10.1007/S00122-025-04892-1</w:t>
          </w:r>
        </w:p>
        <w:p w:rsidRPr="00605542" w:rsidR="00605542" w:rsidP="384D9A06" w:rsidRDefault="00605542" w14:paraId="310BC5E7" w14:textId="77777777">
          <w:pPr>
            <w:autoSpaceDE w:val="0"/>
            <w:autoSpaceDN w:val="0"/>
            <w:ind w:hanging="480"/>
            <w:divId w:val="1834947653"/>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Gegas, V. C., Nazari, A., Griffiths, S., Simmonds, J., Fish, L., Orford, S., Sayers, L., Doonan, J. H., &amp; Snape, J. W. (2012). A Genetic Framework for Grain Size and Shape Variation in Wheat. </w:t>
          </w:r>
          <w:r w:rsidRPr="1EA3BF64" w:rsidR="73109DF3">
            <w:rPr>
              <w:rFonts w:ascii="Times New Roman" w:hAnsi="Times New Roman" w:eastAsia="Times New Roman" w:cs="Times New Roman"/>
              <w:i w:val="1"/>
              <w:iCs w:val="1"/>
              <w:color w:val="000000" w:themeColor="text1" w:themeTint="FF" w:themeShade="FF"/>
            </w:rPr>
            <w:t>The Plant Cell</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22</w:t>
          </w:r>
          <w:r w:rsidRPr="1EA3BF64" w:rsidR="73109DF3">
            <w:rPr>
              <w:rFonts w:ascii="Times New Roman" w:hAnsi="Times New Roman" w:eastAsia="Times New Roman" w:cs="Times New Roman"/>
              <w:color w:val="000000" w:themeColor="text1" w:themeTint="FF" w:themeShade="FF"/>
            </w:rPr>
            <w:t>(4), 1046–1056. https://doi.org/10.1105/TPC.110.074153</w:t>
          </w:r>
        </w:p>
        <w:p w:rsidRPr="00605542" w:rsidR="00605542" w:rsidP="384D9A06" w:rsidRDefault="00605542" w14:paraId="2BB40576" w14:textId="77777777">
          <w:pPr>
            <w:autoSpaceDE w:val="0"/>
            <w:autoSpaceDN w:val="0"/>
            <w:ind w:hanging="480"/>
            <w:divId w:val="985207172"/>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Haudry, A., Cenci, A., Ravel, C., Bataillon, T., Brunel, D., Poncet, C., Hochu, I., Poirier, S., Santoni, S., Glémin, S., &amp; David, J. (2007). Grinding up Wheat: A Massive Loss of Nucleotide Diversity Since Domestication. </w:t>
          </w:r>
          <w:r w:rsidRPr="1EA3BF64" w:rsidR="73109DF3">
            <w:rPr>
              <w:rFonts w:ascii="Times New Roman" w:hAnsi="Times New Roman" w:eastAsia="Times New Roman" w:cs="Times New Roman"/>
              <w:i w:val="1"/>
              <w:iCs w:val="1"/>
              <w:color w:val="000000" w:themeColor="text1" w:themeTint="FF" w:themeShade="FF"/>
            </w:rPr>
            <w:t>Molecular Biology and Evolution</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24</w:t>
          </w:r>
          <w:r w:rsidRPr="1EA3BF64" w:rsidR="73109DF3">
            <w:rPr>
              <w:rFonts w:ascii="Times New Roman" w:hAnsi="Times New Roman" w:eastAsia="Times New Roman" w:cs="Times New Roman"/>
              <w:color w:val="000000" w:themeColor="text1" w:themeTint="FF" w:themeShade="FF"/>
            </w:rPr>
            <w:t>(7), 1506–1517. https://doi.org/10.1093/MOLBEV/MSM077</w:t>
          </w:r>
        </w:p>
        <w:p w:rsidRPr="00605542" w:rsidR="00605542" w:rsidP="384D9A06" w:rsidRDefault="00605542" w14:paraId="344251D7" w14:textId="77777777">
          <w:pPr>
            <w:autoSpaceDE w:val="0"/>
            <w:autoSpaceDN w:val="0"/>
            <w:ind w:hanging="480"/>
            <w:divId w:val="160850337"/>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Hedden, P. (2003). The genes of the Green Revolution. </w:t>
          </w:r>
          <w:r w:rsidRPr="1EA3BF64" w:rsidR="73109DF3">
            <w:rPr>
              <w:rFonts w:ascii="Times New Roman" w:hAnsi="Times New Roman" w:eastAsia="Times New Roman" w:cs="Times New Roman"/>
              <w:i w:val="1"/>
              <w:iCs w:val="1"/>
              <w:color w:val="000000" w:themeColor="text1" w:themeTint="FF" w:themeShade="FF"/>
            </w:rPr>
            <w:t>Trends in Genetics</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19</w:t>
          </w:r>
          <w:r w:rsidRPr="1EA3BF64" w:rsidR="73109DF3">
            <w:rPr>
              <w:rFonts w:ascii="Times New Roman" w:hAnsi="Times New Roman" w:eastAsia="Times New Roman" w:cs="Times New Roman"/>
              <w:color w:val="000000" w:themeColor="text1" w:themeTint="FF" w:themeShade="FF"/>
            </w:rPr>
            <w:t>(1), 5–9. https://doi.org/10.1016/S0168-9525(02)00009-4</w:t>
          </w:r>
        </w:p>
        <w:p w:rsidRPr="00605542" w:rsidR="00605542" w:rsidP="384D9A06" w:rsidRDefault="00605542" w14:paraId="6F4A7401" w14:textId="77777777">
          <w:pPr>
            <w:autoSpaceDE w:val="0"/>
            <w:autoSpaceDN w:val="0"/>
            <w:ind w:hanging="480"/>
            <w:divId w:val="1626962340"/>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Liu, H., Hu, M., Wang, Q., Cheng, L., &amp; Zhang, Z. (2018). Role of papain-like cysteine proteases in plant development. </w:t>
          </w:r>
          <w:r w:rsidRPr="1EA3BF64" w:rsidR="73109DF3">
            <w:rPr>
              <w:rFonts w:ascii="Times New Roman" w:hAnsi="Times New Roman" w:eastAsia="Times New Roman" w:cs="Times New Roman"/>
              <w:i w:val="1"/>
              <w:iCs w:val="1"/>
              <w:color w:val="000000" w:themeColor="text1" w:themeTint="FF" w:themeShade="FF"/>
            </w:rPr>
            <w:t>Frontiers in Plant Science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871</w:t>
          </w:r>
          <w:r w:rsidRPr="1EA3BF64" w:rsidR="73109DF3">
            <w:rPr>
              <w:rFonts w:ascii="Times New Roman" w:hAnsi="Times New Roman" w:eastAsia="Times New Roman" w:cs="Times New Roman"/>
              <w:color w:val="000000" w:themeColor="text1" w:themeTint="FF" w:themeShade="FF"/>
            </w:rPr>
            <w:t>, 417367. https://doi.org/10.3389/FPLS.2018.01717/TEXT</w:t>
          </w:r>
        </w:p>
        <w:p w:rsidRPr="00605542" w:rsidR="00605542" w:rsidP="384D9A06" w:rsidRDefault="00605542" w14:paraId="16512E78" w14:textId="77777777">
          <w:pPr>
            <w:autoSpaceDE w:val="0"/>
            <w:autoSpaceDN w:val="0"/>
            <w:ind w:hanging="480"/>
            <w:divId w:val="1441101938"/>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Marcussen, T., Sandve, S. R., Heier, L., Spannagl, M., Pfeifer, M., Jakobsen, K. S., Wulff, B., Steuernagel, B., Mayer, K. F. X., Olsen, O. A., Rogers, J., Doležel, J., Pozniak, C., Eversole, K., Feuillet, C., Gill, B., Friebe, B., Lukaszewski, A. J., Sourdille, P., … Praud, S. (2014). Ancient hybridizations among the ancestral genomes of bread wheat. </w:t>
          </w:r>
          <w:r w:rsidRPr="1EA3BF64" w:rsidR="73109DF3">
            <w:rPr>
              <w:rFonts w:ascii="Times New Roman" w:hAnsi="Times New Roman" w:eastAsia="Times New Roman" w:cs="Times New Roman"/>
              <w:i w:val="1"/>
              <w:iCs w:val="1"/>
              <w:color w:val="000000" w:themeColor="text1" w:themeTint="FF" w:themeShade="FF"/>
            </w:rPr>
            <w:t>Science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345</w:t>
          </w:r>
          <w:r w:rsidRPr="1EA3BF64" w:rsidR="73109DF3">
            <w:rPr>
              <w:rFonts w:ascii="Times New Roman" w:hAnsi="Times New Roman" w:eastAsia="Times New Roman" w:cs="Times New Roman"/>
              <w:color w:val="000000" w:themeColor="text1" w:themeTint="FF" w:themeShade="FF"/>
            </w:rPr>
            <w:t>(6194). https://doi.org/10.1126/SCIENCE.1250092;ISSUE:ISSUE:DOI</w:t>
          </w:r>
        </w:p>
        <w:p w:rsidRPr="00605542" w:rsidR="00605542" w:rsidP="384D9A06" w:rsidRDefault="00605542" w14:paraId="43707ED8" w14:textId="77777777">
          <w:pPr>
            <w:autoSpaceDE w:val="0"/>
            <w:autoSpaceDN w:val="0"/>
            <w:ind w:hanging="480"/>
            <w:divId w:val="175369417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Mulugeta, B., Tesfaye, K., Ortiz, R., Johansson, E., Hailesilassie, T., Hammenhag, C., Hailu, F., &amp; Geleta, M. (2023). Marker-trait association analyses revealed major novel QTLs for grain yield and related traits in durum wheat. </w:t>
          </w:r>
          <w:r w:rsidRPr="1EA3BF64" w:rsidR="73109DF3">
            <w:rPr>
              <w:rFonts w:ascii="Times New Roman" w:hAnsi="Times New Roman" w:eastAsia="Times New Roman" w:cs="Times New Roman"/>
              <w:i w:val="1"/>
              <w:iCs w:val="1"/>
              <w:color w:val="000000" w:themeColor="text1" w:themeTint="FF" w:themeShade="FF"/>
            </w:rPr>
            <w:t>Frontiers in Plant Science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13</w:t>
          </w:r>
          <w:r w:rsidRPr="1EA3BF64" w:rsidR="73109DF3">
            <w:rPr>
              <w:rFonts w:ascii="Times New Roman" w:hAnsi="Times New Roman" w:eastAsia="Times New Roman" w:cs="Times New Roman"/>
              <w:color w:val="000000" w:themeColor="text1" w:themeTint="FF" w:themeShade="FF"/>
            </w:rPr>
            <w:t>, 1009244. https://doi.org/10.3389/FPLS.2022.1009244/FULL</w:t>
          </w:r>
        </w:p>
        <w:p w:rsidRPr="00605542" w:rsidR="00605542" w:rsidP="384D9A06" w:rsidRDefault="00605542" w14:paraId="4DBF08B9" w14:textId="77777777">
          <w:pPr>
            <w:autoSpaceDE w:val="0"/>
            <w:autoSpaceDN w:val="0"/>
            <w:ind w:hanging="480"/>
            <w:divId w:val="1453552231"/>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Oborník, M., &amp; Green, B. R. (2005). Mosaic Origin of the Heme Biosynthesis Pathway in Photosynthetic Eukaryotes. </w:t>
          </w:r>
          <w:r w:rsidRPr="1EA3BF64" w:rsidR="73109DF3">
            <w:rPr>
              <w:rFonts w:ascii="Times New Roman" w:hAnsi="Times New Roman" w:eastAsia="Times New Roman" w:cs="Times New Roman"/>
              <w:i w:val="1"/>
              <w:iCs w:val="1"/>
              <w:color w:val="000000" w:themeColor="text1" w:themeTint="FF" w:themeShade="FF"/>
            </w:rPr>
            <w:t>Molecular Biology and Evolution</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22</w:t>
          </w:r>
          <w:r w:rsidRPr="1EA3BF64" w:rsidR="73109DF3">
            <w:rPr>
              <w:rFonts w:ascii="Times New Roman" w:hAnsi="Times New Roman" w:eastAsia="Times New Roman" w:cs="Times New Roman"/>
              <w:color w:val="000000" w:themeColor="text1" w:themeTint="FF" w:themeShade="FF"/>
            </w:rPr>
            <w:t>(12), 2343–2353. https://doi.org/10.1093/MOLBEV/MSI230</w:t>
          </w:r>
        </w:p>
        <w:p w:rsidRPr="00605542" w:rsidR="00605542" w:rsidP="384D9A06" w:rsidRDefault="00605542" w14:paraId="34BE7C65" w14:textId="77777777">
          <w:pPr>
            <w:autoSpaceDE w:val="0"/>
            <w:autoSpaceDN w:val="0"/>
            <w:ind w:hanging="480"/>
            <w:divId w:val="2008904279"/>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Palayullaparambil, T., Krishna, A., Veeramuthu, D., Maharajan, T., &amp; Soosaimanickam, M. (2023). The Era of Plant Breeding: Conventional Breeding to Genomics-assisted Breeding for Crop Improvement. </w:t>
          </w:r>
          <w:r w:rsidRPr="1EA3BF64" w:rsidR="73109DF3">
            <w:rPr>
              <w:rFonts w:ascii="Times New Roman" w:hAnsi="Times New Roman" w:eastAsia="Times New Roman" w:cs="Times New Roman"/>
              <w:i w:val="1"/>
              <w:iCs w:val="1"/>
              <w:color w:val="000000" w:themeColor="text1" w:themeTint="FF" w:themeShade="FF"/>
            </w:rPr>
            <w:t>Current Genomics</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24</w:t>
          </w:r>
          <w:r w:rsidRPr="1EA3BF64" w:rsidR="73109DF3">
            <w:rPr>
              <w:rFonts w:ascii="Times New Roman" w:hAnsi="Times New Roman" w:eastAsia="Times New Roman" w:cs="Times New Roman"/>
              <w:color w:val="000000" w:themeColor="text1" w:themeTint="FF" w:themeShade="FF"/>
            </w:rPr>
            <w:t>(1), 24. https://doi.org/10.2174/1389202924666230517115912</w:t>
          </w:r>
        </w:p>
        <w:p w:rsidRPr="00605542" w:rsidR="00605542" w:rsidP="384D9A06" w:rsidRDefault="00605542" w14:paraId="0AB70AB5" w14:textId="77777777">
          <w:pPr>
            <w:autoSpaceDE w:val="0"/>
            <w:autoSpaceDN w:val="0"/>
            <w:ind w:hanging="480"/>
            <w:divId w:val="102898849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Rafalski, J. A. (2010). Association genetics in crop improvement. </w:t>
          </w:r>
          <w:r w:rsidRPr="1EA3BF64" w:rsidR="73109DF3">
            <w:rPr>
              <w:rFonts w:ascii="Times New Roman" w:hAnsi="Times New Roman" w:eastAsia="Times New Roman" w:cs="Times New Roman"/>
              <w:i w:val="1"/>
              <w:iCs w:val="1"/>
              <w:color w:val="000000" w:themeColor="text1" w:themeTint="FF" w:themeShade="FF"/>
            </w:rPr>
            <w:t>Current Opinion in Plant Biology</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13</w:t>
          </w:r>
          <w:r w:rsidRPr="1EA3BF64" w:rsidR="73109DF3">
            <w:rPr>
              <w:rFonts w:ascii="Times New Roman" w:hAnsi="Times New Roman" w:eastAsia="Times New Roman" w:cs="Times New Roman"/>
              <w:color w:val="000000" w:themeColor="text1" w:themeTint="FF" w:themeShade="FF"/>
            </w:rPr>
            <w:t>(2), 174–180. https://doi.org/10.1016/J.PBI.2009.12.004</w:t>
          </w:r>
        </w:p>
        <w:p w:rsidRPr="00605542" w:rsidR="00605542" w:rsidP="384D9A06" w:rsidRDefault="00605542" w14:paraId="2B227754" w14:textId="77777777">
          <w:pPr>
            <w:autoSpaceDE w:val="0"/>
            <w:autoSpaceDN w:val="0"/>
            <w:ind w:hanging="480"/>
            <w:divId w:val="147182629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Sharma, D., Pandey, G. C., Mamrutha, H. M., Singh, R., Singh, N. K., Singh, G. P., Rane, J., &amp; Tiwari, R. (2019). Genotype–phenotype relationships for high-temperature tolerance: an integrated method for minimizing phenotyping constraints in wheat. </w:t>
          </w:r>
          <w:r w:rsidRPr="1EA3BF64" w:rsidR="73109DF3">
            <w:rPr>
              <w:rFonts w:ascii="Times New Roman" w:hAnsi="Times New Roman" w:eastAsia="Times New Roman" w:cs="Times New Roman"/>
              <w:i w:val="1"/>
              <w:iCs w:val="1"/>
              <w:color w:val="000000" w:themeColor="text1" w:themeTint="FF" w:themeShade="FF"/>
            </w:rPr>
            <w:t>Crop Science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59</w:t>
          </w:r>
          <w:r w:rsidRPr="1EA3BF64" w:rsidR="73109DF3">
            <w:rPr>
              <w:rFonts w:ascii="Times New Roman" w:hAnsi="Times New Roman" w:eastAsia="Times New Roman" w:cs="Times New Roman"/>
              <w:color w:val="000000" w:themeColor="text1" w:themeTint="FF" w:themeShade="FF"/>
            </w:rPr>
            <w:t>(5), 1973–1982. https://doi.org/10.2135/CROPSCI2019.01.0055</w:t>
          </w:r>
        </w:p>
        <w:p w:rsidRPr="00605542" w:rsidR="00605542" w:rsidP="384D9A06" w:rsidRDefault="00605542" w14:paraId="6448A67B" w14:textId="77777777">
          <w:pPr>
            <w:autoSpaceDE w:val="0"/>
            <w:autoSpaceDN w:val="0"/>
            <w:ind w:hanging="480"/>
            <w:divId w:val="37940634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Shewry, P. R., &amp; Hey, S. J. (2015). The contribution of wheat to human diet and health. </w:t>
          </w:r>
          <w:r w:rsidRPr="1EA3BF64" w:rsidR="73109DF3">
            <w:rPr>
              <w:rFonts w:ascii="Times New Roman" w:hAnsi="Times New Roman" w:eastAsia="Times New Roman" w:cs="Times New Roman"/>
              <w:i w:val="1"/>
              <w:iCs w:val="1"/>
              <w:color w:val="000000" w:themeColor="text1" w:themeTint="FF" w:themeShade="FF"/>
            </w:rPr>
            <w:t>Food and Energy Security</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4</w:t>
          </w:r>
          <w:r w:rsidRPr="1EA3BF64" w:rsidR="73109DF3">
            <w:rPr>
              <w:rFonts w:ascii="Times New Roman" w:hAnsi="Times New Roman" w:eastAsia="Times New Roman" w:cs="Times New Roman"/>
              <w:color w:val="000000" w:themeColor="text1" w:themeTint="FF" w:themeShade="FF"/>
            </w:rPr>
            <w:t>(3), 178–202. https://doi.org/10.1002/FES3.64;JOURNAL:JOURNAL:20483694;WGROUP:STRING:PUBLICATION</w:t>
          </w:r>
        </w:p>
        <w:p w:rsidRPr="00605542" w:rsidR="00605542" w:rsidP="384D9A06" w:rsidRDefault="00605542" w14:paraId="5227BC23" w14:textId="77777777">
          <w:pPr>
            <w:autoSpaceDE w:val="0"/>
            <w:autoSpaceDN w:val="0"/>
            <w:ind w:hanging="480"/>
            <w:divId w:val="1111556395"/>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Sokolowska, P., Jöst, M., Buss, W., Ford, B., Chandler, P. M., Spielmeyer, W., Phillips, A. L., Huttly, A. K., Tarkowská, D., Alarcón-Reverte, R., Clark, S. J., Pearce, S., Hedden, P., &amp; Thomas, S. G. (2026). INDETERMINATE DOMAIN-DELLA protein interactions orchestrate gibberellin-mediated cell elongation in wheat and barley. </w:t>
          </w:r>
          <w:r w:rsidRPr="1EA3BF64" w:rsidR="73109DF3">
            <w:rPr>
              <w:rFonts w:ascii="Times New Roman" w:hAnsi="Times New Roman" w:eastAsia="Times New Roman" w:cs="Times New Roman"/>
              <w:i w:val="1"/>
              <w:iCs w:val="1"/>
              <w:color w:val="000000" w:themeColor="text1" w:themeTint="FF" w:themeShade="FF"/>
            </w:rPr>
            <w:t>Proceedings of the National Academy of Sciences of the United States of America</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123</w:t>
          </w:r>
          <w:r w:rsidRPr="1EA3BF64" w:rsidR="73109DF3">
            <w:rPr>
              <w:rFonts w:ascii="Times New Roman" w:hAnsi="Times New Roman" w:eastAsia="Times New Roman" w:cs="Times New Roman"/>
              <w:color w:val="000000" w:themeColor="text1" w:themeTint="FF" w:themeShade="FF"/>
            </w:rPr>
            <w:t>. https://doi.org/10.1073/pnas.2528934123</w:t>
          </w:r>
        </w:p>
        <w:p w:rsidRPr="00605542" w:rsidR="00605542" w:rsidP="384D9A06" w:rsidRDefault="00605542" w14:paraId="5969636E" w14:textId="77777777">
          <w:pPr>
            <w:autoSpaceDE w:val="0"/>
            <w:autoSpaceDN w:val="0"/>
            <w:ind w:hanging="480"/>
            <w:divId w:val="1638954569"/>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Sukumaran, S., Dreisigacker, S., Lopes, M., Chavez, P., &amp; Reynolds, M. P. (2014). Genome-wide association study for grain yield and related traits in an elite spring wheat population grown in temperate irrigated environments. </w:t>
          </w:r>
          <w:r w:rsidRPr="1EA3BF64" w:rsidR="73109DF3">
            <w:rPr>
              <w:rFonts w:ascii="Times New Roman" w:hAnsi="Times New Roman" w:eastAsia="Times New Roman" w:cs="Times New Roman"/>
              <w:i w:val="1"/>
              <w:iCs w:val="1"/>
              <w:color w:val="000000" w:themeColor="text1" w:themeTint="FF" w:themeShade="FF"/>
            </w:rPr>
            <w:t>Theoretical and Applied Genetics 2014 128:2</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128</w:t>
          </w:r>
          <w:r w:rsidRPr="1EA3BF64" w:rsidR="73109DF3">
            <w:rPr>
              <w:rFonts w:ascii="Times New Roman" w:hAnsi="Times New Roman" w:eastAsia="Times New Roman" w:cs="Times New Roman"/>
              <w:color w:val="000000" w:themeColor="text1" w:themeTint="FF" w:themeShade="FF"/>
            </w:rPr>
            <w:t>(2), 353–363. https://doi.org/10.1007/S00122-014-2435-3</w:t>
          </w:r>
        </w:p>
        <w:p w:rsidRPr="00605542" w:rsidR="00605542" w:rsidP="384D9A06" w:rsidRDefault="00605542" w14:paraId="3B184F33" w14:textId="77777777">
          <w:pPr>
            <w:autoSpaceDE w:val="0"/>
            <w:autoSpaceDN w:val="0"/>
            <w:ind w:hanging="480"/>
            <w:divId w:val="11731336"/>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Van De Wouw, M., Kik, C., Van Hintum, T., Van Treuren, R., &amp; Visser, B. (2010). Genetic erosion in crops: concept, research results and challenges. </w:t>
          </w:r>
          <w:r w:rsidRPr="1EA3BF64" w:rsidR="73109DF3">
            <w:rPr>
              <w:rFonts w:ascii="Times New Roman" w:hAnsi="Times New Roman" w:eastAsia="Times New Roman" w:cs="Times New Roman"/>
              <w:i w:val="1"/>
              <w:iCs w:val="1"/>
              <w:color w:val="000000" w:themeColor="text1" w:themeTint="FF" w:themeShade="FF"/>
            </w:rPr>
            <w:t>Plant Genetic Resources</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8</w:t>
          </w:r>
          <w:r w:rsidRPr="1EA3BF64" w:rsidR="73109DF3">
            <w:rPr>
              <w:rFonts w:ascii="Times New Roman" w:hAnsi="Times New Roman" w:eastAsia="Times New Roman" w:cs="Times New Roman"/>
              <w:color w:val="000000" w:themeColor="text1" w:themeTint="FF" w:themeShade="FF"/>
            </w:rPr>
            <w:t>(1), 1–15. https://doi.org/10.1017/S1479262109990062</w:t>
          </w:r>
        </w:p>
        <w:p w:rsidRPr="00605542" w:rsidR="00605542" w:rsidP="384D9A06" w:rsidRDefault="00605542" w14:paraId="2EA32202" w14:textId="77777777">
          <w:pPr>
            <w:autoSpaceDE w:val="0"/>
            <w:autoSpaceDN w:val="0"/>
            <w:ind w:hanging="480"/>
            <w:divId w:val="1946157934"/>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Vishwakarma, M. K., Bhati, P. K., Kumar, U., Singh, R. P., Kumar, S., Govindan, V., Mavi, G. S., Thiyagarajan, K., Dhar, N., &amp; Joshi, A. K. (2024). Genetic dissection of value-added quality traits and agronomic parameters through genome-wide association mapping in bread wheat (T. aestivum L.). </w:t>
          </w:r>
          <w:r w:rsidRPr="1EA3BF64" w:rsidR="73109DF3">
            <w:rPr>
              <w:rFonts w:ascii="Times New Roman" w:hAnsi="Times New Roman" w:eastAsia="Times New Roman" w:cs="Times New Roman"/>
              <w:i w:val="1"/>
              <w:iCs w:val="1"/>
              <w:color w:val="000000" w:themeColor="text1" w:themeTint="FF" w:themeShade="FF"/>
            </w:rPr>
            <w:t>Frontiers in Plant Science</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15</w:t>
          </w:r>
          <w:r w:rsidRPr="1EA3BF64" w:rsidR="73109DF3">
            <w:rPr>
              <w:rFonts w:ascii="Times New Roman" w:hAnsi="Times New Roman" w:eastAsia="Times New Roman" w:cs="Times New Roman"/>
              <w:color w:val="000000" w:themeColor="text1" w:themeTint="FF" w:themeShade="FF"/>
            </w:rPr>
            <w:t>, 1419227. https://doi.org/10.3389/FPLS.2024.1419227/FULL</w:t>
          </w:r>
        </w:p>
        <w:p w:rsidRPr="00605542" w:rsidR="00605542" w:rsidP="384D9A06" w:rsidRDefault="00605542" w14:paraId="435C6F55" w14:textId="77777777">
          <w:pPr>
            <w:autoSpaceDE w:val="0"/>
            <w:autoSpaceDN w:val="0"/>
            <w:ind w:hanging="480"/>
            <w:divId w:val="1412658213"/>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Wang, Z., Wang, W., He, Y., Xie, X., Yang, Z., Zhang, X., Niu, J., Peng, H., Yao, Y., Xie, C., Xin, M., Hu, Z., Sun, Q., Ni, Z., &amp; Guo, W. (2024). On the evolution and genetic diversity of the bread wheat D genome. </w:t>
          </w:r>
          <w:r w:rsidRPr="1EA3BF64" w:rsidR="73109DF3">
            <w:rPr>
              <w:rFonts w:ascii="Times New Roman" w:hAnsi="Times New Roman" w:eastAsia="Times New Roman" w:cs="Times New Roman"/>
              <w:i w:val="1"/>
              <w:iCs w:val="1"/>
              <w:color w:val="000000" w:themeColor="text1" w:themeTint="FF" w:themeShade="FF"/>
            </w:rPr>
            <w:t>Molecular Plant</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17</w:t>
          </w:r>
          <w:r w:rsidRPr="1EA3BF64" w:rsidR="73109DF3">
            <w:rPr>
              <w:rFonts w:ascii="Times New Roman" w:hAnsi="Times New Roman" w:eastAsia="Times New Roman" w:cs="Times New Roman"/>
              <w:color w:val="000000" w:themeColor="text1" w:themeTint="FF" w:themeShade="FF"/>
            </w:rPr>
            <w:t>(11), 1672–1686. https://doi.org/10.1016/J.MOLP.2024.09.007</w:t>
          </w:r>
        </w:p>
        <w:p w:rsidR="5F2A0DFD" w:rsidP="4DA7D20D" w:rsidRDefault="5F2A0DFD" w14:paraId="5A80C2D1" w14:textId="3B194095">
          <w:pPr>
            <w:ind w:hanging="480"/>
          </w:pPr>
          <w:r w:rsidRPr="1EA3BF64" w:rsidR="11001726">
            <w:rPr>
              <w:rFonts w:ascii="Times New Roman" w:hAnsi="Times New Roman" w:eastAsia="Times New Roman" w:cs="Times New Roman"/>
              <w:color w:val="000000" w:themeColor="text1" w:themeTint="FF" w:themeShade="FF"/>
            </w:rPr>
            <w:t xml:space="preserve">Yue, Z., Liu, Y., Zheng, L., Zhang, Q., Wang, Y., Hao, Y., Zhang, M., Chen, Y., Wang, Z., He, L., &amp; Ma, K. (2024). Integrated transcriptomics, </w:t>
          </w:r>
          <w:r w:rsidRPr="1EA3BF64" w:rsidR="11001726">
            <w:rPr>
              <w:rFonts w:ascii="Times New Roman" w:hAnsi="Times New Roman" w:eastAsia="Times New Roman" w:cs="Times New Roman"/>
              <w:color w:val="000000" w:themeColor="text1" w:themeTint="FF" w:themeShade="FF"/>
            </w:rPr>
            <w:t>metabolomics</w:t>
          </w:r>
          <w:r w:rsidRPr="1EA3BF64" w:rsidR="11001726">
            <w:rPr>
              <w:rFonts w:ascii="Times New Roman" w:hAnsi="Times New Roman" w:eastAsia="Times New Roman" w:cs="Times New Roman"/>
              <w:color w:val="000000" w:themeColor="text1" w:themeTint="FF" w:themeShade="FF"/>
            </w:rPr>
            <w:t xml:space="preserve"> and physiological analyses reveal differential response mechanisms of wheat to cadmium and/or salinity stress. </w:t>
          </w:r>
          <w:r w:rsidRPr="1EA3BF64" w:rsidR="11001726">
            <w:rPr>
              <w:rFonts w:ascii="Times New Roman" w:hAnsi="Times New Roman" w:eastAsia="Times New Roman" w:cs="Times New Roman"/>
              <w:i w:val="1"/>
              <w:iCs w:val="1"/>
              <w:color w:val="000000" w:themeColor="text1" w:themeTint="FF" w:themeShade="FF"/>
            </w:rPr>
            <w:t>Frontiers in Plant Science</w:t>
          </w:r>
          <w:r w:rsidRPr="1EA3BF64" w:rsidR="11001726">
            <w:rPr>
              <w:rFonts w:ascii="Times New Roman" w:hAnsi="Times New Roman" w:eastAsia="Times New Roman" w:cs="Times New Roman"/>
              <w:color w:val="000000" w:themeColor="text1" w:themeTint="FF" w:themeShade="FF"/>
            </w:rPr>
            <w:t xml:space="preserve">, </w:t>
          </w:r>
          <w:r w:rsidRPr="1EA3BF64" w:rsidR="11001726">
            <w:rPr>
              <w:rFonts w:ascii="Times New Roman" w:hAnsi="Times New Roman" w:eastAsia="Times New Roman" w:cs="Times New Roman"/>
              <w:i w:val="1"/>
              <w:iCs w:val="1"/>
              <w:color w:val="000000" w:themeColor="text1" w:themeTint="FF" w:themeShade="FF"/>
            </w:rPr>
            <w:t>15</w:t>
          </w:r>
          <w:r w:rsidRPr="1EA3BF64" w:rsidR="11001726">
            <w:rPr>
              <w:rFonts w:ascii="Times New Roman" w:hAnsi="Times New Roman" w:eastAsia="Times New Roman" w:cs="Times New Roman"/>
              <w:color w:val="000000" w:themeColor="text1" w:themeTint="FF" w:themeShade="FF"/>
            </w:rPr>
            <w:t xml:space="preserve">, 1378226. </w:t>
          </w:r>
          <w:hyperlink r:id="Rc9fc31ef2cf34e09">
            <w:r w:rsidRPr="1EA3BF64" w:rsidR="11001726">
              <w:rPr>
                <w:rStyle w:val="Hyperlink"/>
                <w:rFonts w:ascii="Times New Roman" w:hAnsi="Times New Roman" w:eastAsia="Times New Roman" w:cs="Times New Roman"/>
              </w:rPr>
              <w:t>https://doi.org/10.3389/FPLS.2024.1378226/TEXT</w:t>
            </w:r>
          </w:hyperlink>
        </w:p>
        <w:p w:rsidR="61367913" w:rsidP="4DA7D20D" w:rsidRDefault="61367913" w14:paraId="5D7AB6B5" w14:textId="4AAEBA6A">
          <w:pPr>
            <w:ind w:hanging="480"/>
          </w:pP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Zhang, M., Song, M., Cheng, F., Han, X., Cheng, C., Yu, X., Chen, </w:t>
          </w: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J.</w:t>
          </w: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Lou, Q. (2024). The mutation of </w:t>
          </w: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ent</w:t>
          </w: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-kaurenoic acid oxidase, a key enzyme involved in gibberellin biosynthesis, confers a dwarf phenotype to cucumber. </w:t>
          </w:r>
          <w:r w:rsidRPr="4DA7D20D" w:rsidR="6136791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Theoretical and Applied Genetics</w:t>
          </w:r>
          <w:r w:rsidRPr="4DA7D20D" w:rsidR="61367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[online] 138(1). doi:10.1007/s00122-024-04785-9.</w:t>
          </w:r>
        </w:p>
        <w:p w:rsidR="27A94554" w:rsidP="384D9A06" w:rsidRDefault="60751E4A" w14:paraId="212176E1" w14:textId="18D2FF9C">
          <w:pPr>
            <w:ind w:hanging="480"/>
            <w:rPr>
              <w:rFonts w:ascii="Times New Roman" w:hAnsi="Times New Roman" w:eastAsia="Times New Roman" w:cs="Times New Roman"/>
              <w:color w:val="000000" w:themeColor="text1"/>
            </w:rPr>
          </w:pPr>
          <w:r w:rsidRPr="1EA3BF64" w:rsidR="76388FFE">
            <w:rPr>
              <w:rFonts w:ascii="Times New Roman" w:hAnsi="Times New Roman" w:eastAsia="Times New Roman" w:cs="Times New Roman"/>
              <w:color w:val="000000" w:themeColor="text1" w:themeTint="FF" w:themeShade="FF"/>
            </w:rPr>
            <w:t xml:space="preserve">Zanke, C.D., Ling, J., Plieske, J., Kollers, S., Ebmeyer, E., Korzun, V., Argillier, O., Stiewe, G., Hinze, M., Neumann, K., Ganal, M.W. and Röder, M.S. (2014). Whole Genome Association Mapping of Plant Height in Winter Wheat (Triticum aestivum L.). </w:t>
          </w:r>
          <w:r w:rsidRPr="1EA3BF64" w:rsidR="76388FFE">
            <w:rPr>
              <w:rFonts w:ascii="Times New Roman" w:hAnsi="Times New Roman" w:eastAsia="Times New Roman" w:cs="Times New Roman"/>
              <w:i w:val="1"/>
              <w:iCs w:val="1"/>
              <w:color w:val="000000" w:themeColor="text1" w:themeTint="FF" w:themeShade="FF"/>
            </w:rPr>
            <w:t>PLoS ONE</w:t>
          </w:r>
          <w:r w:rsidRPr="1EA3BF64" w:rsidR="76388FFE">
            <w:rPr>
              <w:rFonts w:ascii="Times New Roman" w:hAnsi="Times New Roman" w:eastAsia="Times New Roman" w:cs="Times New Roman"/>
              <w:color w:val="000000" w:themeColor="text1" w:themeTint="FF" w:themeShade="FF"/>
            </w:rPr>
            <w:t>, [online] 9(11), p.e113287. doi:10.1371/journal.pone.0113287.</w:t>
          </w:r>
        </w:p>
        <w:p w:rsidRPr="00605542" w:rsidR="00605542" w:rsidP="384D9A06" w:rsidRDefault="00605542" w14:paraId="324C68DF" w14:textId="77777777">
          <w:pPr>
            <w:autoSpaceDE w:val="0"/>
            <w:autoSpaceDN w:val="0"/>
            <w:ind w:hanging="480"/>
            <w:divId w:val="782920518"/>
            <w:rPr>
              <w:rFonts w:ascii="Times New Roman" w:hAnsi="Times New Roman" w:eastAsia="Times New Roman" w:cs="Times New Roman"/>
              <w:color w:val="000000"/>
            </w:rPr>
          </w:pPr>
          <w:r w:rsidRPr="1EA3BF64" w:rsidR="73109DF3">
            <w:rPr>
              <w:rFonts w:ascii="Times New Roman" w:hAnsi="Times New Roman" w:eastAsia="Times New Roman" w:cs="Times New Roman"/>
              <w:color w:val="000000" w:themeColor="text1" w:themeTint="FF" w:themeShade="FF"/>
            </w:rPr>
            <w:t xml:space="preserve">Zewdu, D., &amp; Yimam, K. (2024). </w:t>
          </w:r>
          <w:r w:rsidRPr="1EA3BF64" w:rsidR="73109DF3">
            <w:rPr>
              <w:rFonts w:ascii="Times New Roman" w:hAnsi="Times New Roman" w:eastAsia="Times New Roman" w:cs="Times New Roman"/>
              <w:i w:val="1"/>
              <w:iCs w:val="1"/>
              <w:color w:val="000000" w:themeColor="text1" w:themeTint="FF" w:themeShade="FF"/>
            </w:rPr>
            <w:t>Evaluation of bread wheat (Triticum aestivum L.) genotypes for yellow and stem rust adult plant resistance and disease impact on grain yield</w:t>
          </w:r>
          <w:r w:rsidRPr="1EA3BF64" w:rsidR="73109DF3">
            <w:rPr>
              <w:rFonts w:ascii="Times New Roman" w:hAnsi="Times New Roman" w:eastAsia="Times New Roman" w:cs="Times New Roman"/>
              <w:color w:val="000000" w:themeColor="text1" w:themeTint="FF" w:themeShade="FF"/>
            </w:rPr>
            <w:t xml:space="preserve">. </w:t>
          </w:r>
          <w:r w:rsidRPr="1EA3BF64" w:rsidR="73109DF3">
            <w:rPr>
              <w:rFonts w:ascii="Times New Roman" w:hAnsi="Times New Roman" w:eastAsia="Times New Roman" w:cs="Times New Roman"/>
              <w:i w:val="1"/>
              <w:iCs w:val="1"/>
              <w:color w:val="000000" w:themeColor="text1" w:themeTint="FF" w:themeShade="FF"/>
            </w:rPr>
            <w:t>40</w:t>
          </w:r>
          <w:r w:rsidRPr="1EA3BF64" w:rsidR="73109DF3">
            <w:rPr>
              <w:rFonts w:ascii="Times New Roman" w:hAnsi="Times New Roman" w:eastAsia="Times New Roman" w:cs="Times New Roman"/>
              <w:color w:val="000000" w:themeColor="text1" w:themeTint="FF" w:themeShade="FF"/>
            </w:rPr>
            <w:t>(02). https://doi.org/10.35248/0970-1907.24.40.974-979</w:t>
          </w:r>
        </w:p>
        <w:p w:rsidR="59E98C1A" w:rsidRDefault="59E98C1A" w14:paraId="6A2F4FA0" w14:textId="7F6F90A8">
          <w:r w:rsidRPr="1EA3BF64" w:rsidR="73109DF3">
            <w:rPr>
              <w:rFonts w:ascii="Calibri" w:hAnsi="Calibri" w:eastAsia="Times New Roman" w:cs="Calibri"/>
              <w:color w:val="000000" w:themeColor="text1" w:themeTint="FF" w:themeShade="FF"/>
            </w:rPr>
            <w:t> </w:t>
          </w:r>
        </w:p>
      </w:sdtContent>
    </w:sdt>
    <w:p w:rsidR="59E98C1A" w:rsidP="1EA3BF64" w:rsidRDefault="59E98C1A" w14:paraId="30442B92" w14:textId="4D9BB198">
      <w:pPr>
        <w:pStyle w:val="Heading2"/>
        <w:keepNext w:val="1"/>
        <w:keepLines w:val="1"/>
        <w:spacing w:before="160" w:after="80"/>
        <w:jc w:val="both"/>
      </w:pPr>
      <w:r w:rsidRPr="1EA3BF64" w:rsidR="3ECBE91F">
        <w:rPr>
          <w:rFonts w:ascii="Times New Roman" w:hAnsi="Times New Roman" w:eastAsia="Times New Roman" w:cs="Times New Roman"/>
          <w:b w:val="1"/>
          <w:bCs w:val="1"/>
          <w:i w:val="0"/>
          <w:iCs w:val="0"/>
          <w:caps w:val="0"/>
          <w:smallCaps w:val="0"/>
          <w:noProof w:val="0"/>
          <w:color w:val="auto"/>
          <w:sz w:val="24"/>
          <w:szCs w:val="24"/>
          <w:lang w:val="en-GB"/>
        </w:rPr>
        <w:t>REFLECTION</w:t>
      </w:r>
    </w:p>
    <w:p w:rsidR="59E98C1A" w:rsidP="1EA3BF64" w:rsidRDefault="59E98C1A" w14:paraId="72BE4FEE" w14:textId="1FEE860B">
      <w:pPr>
        <w:pStyle w:val="Normal"/>
        <w:keepNext w:val="1"/>
        <w:keepLines w:val="1"/>
        <w:ind w:left="0"/>
      </w:pPr>
      <w:r w:rsidRPr="1EA3BF64" w:rsidR="23A77619">
        <w:rPr>
          <w:rFonts w:ascii="Times New Roman" w:hAnsi="Times New Roman" w:eastAsia="Times New Roman" w:cs="Times New Roman"/>
          <w:noProof w:val="0"/>
          <w:color w:val="auto"/>
          <w:lang w:val="en-GB"/>
        </w:rPr>
        <w:t xml:space="preserve">In semester 1 </w:t>
      </w:r>
      <w:r w:rsidRPr="1EA3BF64" w:rsidR="4487F5B0">
        <w:rPr>
          <w:rFonts w:ascii="Times New Roman" w:hAnsi="Times New Roman" w:eastAsia="Times New Roman" w:cs="Times New Roman"/>
          <w:noProof w:val="0"/>
          <w:color w:val="auto"/>
          <w:lang w:val="en-GB"/>
        </w:rPr>
        <w:t xml:space="preserve">we all </w:t>
      </w:r>
      <w:r w:rsidRPr="1EA3BF64" w:rsidR="08768CDE">
        <w:rPr>
          <w:rFonts w:ascii="Times New Roman" w:hAnsi="Times New Roman" w:eastAsia="Times New Roman" w:cs="Times New Roman"/>
          <w:noProof w:val="0"/>
          <w:color w:val="auto"/>
          <w:lang w:val="en-GB"/>
        </w:rPr>
        <w:t>collaborated on the phenotypic preprocessing, LMMs and Data Visualisation</w:t>
      </w:r>
      <w:r w:rsidRPr="1EA3BF64" w:rsidR="46482E47">
        <w:rPr>
          <w:rFonts w:ascii="Times New Roman" w:hAnsi="Times New Roman" w:eastAsia="Times New Roman" w:cs="Times New Roman"/>
          <w:noProof w:val="0"/>
          <w:color w:val="auto"/>
          <w:lang w:val="en-GB"/>
        </w:rPr>
        <w:t xml:space="preserve"> </w:t>
      </w:r>
      <w:r w:rsidRPr="1EA3BF64" w:rsidR="410A6C36">
        <w:rPr>
          <w:rFonts w:ascii="Times New Roman" w:hAnsi="Times New Roman" w:eastAsia="Times New Roman" w:cs="Times New Roman"/>
          <w:noProof w:val="0"/>
          <w:color w:val="auto"/>
          <w:lang w:val="en-GB"/>
        </w:rPr>
        <w:t xml:space="preserve">including heatmaps and a temporal correlation analysis </w:t>
      </w:r>
      <w:r w:rsidRPr="1EA3BF64" w:rsidR="46482E47">
        <w:rPr>
          <w:rFonts w:ascii="Times New Roman" w:hAnsi="Times New Roman" w:eastAsia="Times New Roman" w:cs="Times New Roman"/>
          <w:noProof w:val="0"/>
          <w:color w:val="auto"/>
          <w:lang w:val="en-GB"/>
        </w:rPr>
        <w:t xml:space="preserve">using </w:t>
      </w:r>
      <w:r w:rsidRPr="1EA3BF64" w:rsidR="047FE21B">
        <w:rPr>
          <w:rFonts w:ascii="Times New Roman" w:hAnsi="Times New Roman" w:eastAsia="Times New Roman" w:cs="Times New Roman"/>
          <w:noProof w:val="0"/>
          <w:color w:val="auto"/>
          <w:lang w:val="en-GB"/>
        </w:rPr>
        <w:t xml:space="preserve">shared scripts. In semester 2, after collaborative genotype preprocessing of the SNP data, Elise </w:t>
      </w:r>
      <w:r w:rsidRPr="1EA3BF64" w:rsidR="3498C071">
        <w:rPr>
          <w:rFonts w:ascii="Times New Roman" w:hAnsi="Times New Roman" w:eastAsia="Times New Roman" w:cs="Times New Roman"/>
          <w:noProof w:val="0"/>
          <w:color w:val="auto"/>
          <w:lang w:val="en-GB"/>
        </w:rPr>
        <w:t xml:space="preserve">worked on </w:t>
      </w:r>
      <w:r w:rsidRPr="1EA3BF64" w:rsidR="3498C071">
        <w:rPr>
          <w:rFonts w:ascii="Times New Roman" w:hAnsi="Times New Roman" w:eastAsia="Times New Roman" w:cs="Times New Roman"/>
          <w:b w:val="0"/>
          <w:bCs w:val="0"/>
          <w:i w:val="0"/>
          <w:iCs w:val="0"/>
          <w:caps w:val="0"/>
          <w:smallCaps w:val="0"/>
          <w:noProof w:val="0"/>
          <w:color w:val="auto"/>
          <w:sz w:val="24"/>
          <w:szCs w:val="24"/>
          <w:lang w:val="en-GB"/>
        </w:rPr>
        <w:t>comparative imputation accuracy analysis and data visualisation; Lubna and Daniella ran the DAPC, GAPIT analysi</w:t>
      </w:r>
      <w:r w:rsidRPr="1EA3BF64" w:rsidR="7364CFD5">
        <w:rPr>
          <w:rFonts w:ascii="Times New Roman" w:hAnsi="Times New Roman" w:eastAsia="Times New Roman" w:cs="Times New Roman"/>
          <w:b w:val="0"/>
          <w:bCs w:val="0"/>
          <w:i w:val="0"/>
          <w:iCs w:val="0"/>
          <w:caps w:val="0"/>
          <w:smallCaps w:val="0"/>
          <w:noProof w:val="0"/>
          <w:color w:val="auto"/>
          <w:sz w:val="24"/>
          <w:szCs w:val="24"/>
          <w:lang w:val="en-GB"/>
        </w:rPr>
        <w:t>s</w:t>
      </w:r>
      <w:r w:rsidRPr="1EA3BF64" w:rsidR="7364CFD5">
        <w:rPr>
          <w:rFonts w:ascii="Times New Roman" w:hAnsi="Times New Roman" w:eastAsia="Times New Roman" w:cs="Times New Roman"/>
          <w:b w:val="0"/>
          <w:bCs w:val="0"/>
          <w:i w:val="0"/>
          <w:iCs w:val="0"/>
          <w:caps w:val="0"/>
          <w:smallCaps w:val="0"/>
          <w:noProof w:val="0"/>
          <w:color w:val="auto"/>
          <w:sz w:val="24"/>
          <w:szCs w:val="24"/>
          <w:lang w:val="en-GB"/>
        </w:rPr>
        <w:t xml:space="preserve"> and data visualisation</w:t>
      </w:r>
      <w:r w:rsidRPr="1EA3BF64" w:rsidR="69873D24">
        <w:rPr>
          <w:rFonts w:ascii="Times New Roman" w:hAnsi="Times New Roman" w:eastAsia="Times New Roman" w:cs="Times New Roman"/>
          <w:b w:val="0"/>
          <w:bCs w:val="0"/>
          <w:i w:val="0"/>
          <w:iCs w:val="0"/>
          <w:caps w:val="0"/>
          <w:smallCaps w:val="0"/>
          <w:noProof w:val="0"/>
          <w:color w:val="auto"/>
          <w:sz w:val="24"/>
          <w:szCs w:val="24"/>
          <w:lang w:val="en-GB"/>
        </w:rPr>
        <w:t>;</w:t>
      </w:r>
      <w:r w:rsidRPr="1EA3BF64" w:rsidR="7364CFD5">
        <w:rPr>
          <w:rFonts w:ascii="Times New Roman" w:hAnsi="Times New Roman" w:eastAsia="Times New Roman" w:cs="Times New Roman"/>
          <w:b w:val="0"/>
          <w:bCs w:val="0"/>
          <w:i w:val="0"/>
          <w:iCs w:val="0"/>
          <w:caps w:val="0"/>
          <w:smallCaps w:val="0"/>
          <w:noProof w:val="0"/>
          <w:color w:val="auto"/>
          <w:sz w:val="24"/>
          <w:szCs w:val="24"/>
          <w:lang w:val="en-GB"/>
        </w:rPr>
        <w:t xml:space="preserve"> and Taka ran the </w:t>
      </w:r>
      <w:r w:rsidRPr="1EA3BF64" w:rsidR="7364CFD5">
        <w:rPr>
          <w:rFonts w:ascii="Times New Roman" w:hAnsi="Times New Roman" w:eastAsia="Times New Roman" w:cs="Times New Roman"/>
          <w:b w:val="0"/>
          <w:bCs w:val="0"/>
          <w:i w:val="0"/>
          <w:iCs w:val="0"/>
          <w:caps w:val="0"/>
          <w:smallCaps w:val="0"/>
          <w:noProof w:val="0"/>
          <w:color w:val="auto"/>
          <w:sz w:val="24"/>
          <w:szCs w:val="24"/>
          <w:lang w:val="en-GB"/>
        </w:rPr>
        <w:t>GWASpoly</w:t>
      </w:r>
      <w:r w:rsidRPr="1EA3BF64" w:rsidR="7364CFD5">
        <w:rPr>
          <w:rFonts w:ascii="Times New Roman" w:hAnsi="Times New Roman" w:eastAsia="Times New Roman" w:cs="Times New Roman"/>
          <w:b w:val="0"/>
          <w:bCs w:val="0"/>
          <w:i w:val="0"/>
          <w:iCs w:val="0"/>
          <w:caps w:val="0"/>
          <w:smallCaps w:val="0"/>
          <w:noProof w:val="0"/>
          <w:color w:val="auto"/>
          <w:sz w:val="24"/>
          <w:szCs w:val="24"/>
          <w:lang w:val="en-GB"/>
        </w:rPr>
        <w:t xml:space="preserve">. </w:t>
      </w:r>
    </w:p>
    <w:p w:rsidR="59E98C1A" w:rsidP="1EA3BF64" w:rsidRDefault="59E98C1A" w14:paraId="4125CB39" w14:textId="2BE2B13E">
      <w:pPr>
        <w:pStyle w:val="Normal"/>
        <w:spacing w:before="240" w:beforeAutospacing="off" w:after="240" w:afterAutospacing="off"/>
        <w:rPr>
          <w:rFonts w:ascii="Times New Roman" w:hAnsi="Times New Roman" w:eastAsia="Times New Roman" w:cs="Times New Roman"/>
          <w:noProof w:val="0"/>
          <w:sz w:val="24"/>
          <w:szCs w:val="24"/>
          <w:lang w:val="en-GB"/>
        </w:rPr>
      </w:pPr>
      <w:r w:rsidRPr="1EA3BF64" w:rsidR="0310922E">
        <w:rPr>
          <w:rFonts w:ascii="Times New Roman" w:hAnsi="Times New Roman" w:eastAsia="Times New Roman" w:cs="Times New Roman"/>
          <w:b w:val="0"/>
          <w:bCs w:val="0"/>
          <w:i w:val="0"/>
          <w:iCs w:val="0"/>
          <w:caps w:val="0"/>
          <w:smallCaps w:val="0"/>
          <w:noProof w:val="0"/>
          <w:color w:val="auto"/>
          <w:sz w:val="24"/>
          <w:szCs w:val="24"/>
          <w:lang w:val="en-GB"/>
        </w:rPr>
        <w:t xml:space="preserve">The challenges we experienced included, during data preprocessing even the slightest difference in analytic approach led to completely different statistical outputs from each person. </w:t>
      </w:r>
      <w:r w:rsidRPr="1EA3BF64" w:rsidR="434441FF">
        <w:rPr>
          <w:rFonts w:ascii="Times New Roman" w:hAnsi="Times New Roman" w:eastAsia="Times New Roman" w:cs="Times New Roman"/>
          <w:noProof w:val="0"/>
          <w:sz w:val="24"/>
          <w:szCs w:val="24"/>
          <w:lang w:val="en-GB"/>
        </w:rPr>
        <w:t>To address this issue, we shared our scripts within the group and repeatedly revised the workflow and details of cording to standardi</w:t>
      </w:r>
      <w:r w:rsidRPr="1EA3BF64" w:rsidR="648F0EA9">
        <w:rPr>
          <w:rFonts w:ascii="Times New Roman" w:hAnsi="Times New Roman" w:eastAsia="Times New Roman" w:cs="Times New Roman"/>
          <w:noProof w:val="0"/>
          <w:sz w:val="24"/>
          <w:szCs w:val="24"/>
          <w:lang w:val="en-GB"/>
        </w:rPr>
        <w:t>s</w:t>
      </w:r>
      <w:r w:rsidRPr="1EA3BF64" w:rsidR="434441FF">
        <w:rPr>
          <w:rFonts w:ascii="Times New Roman" w:hAnsi="Times New Roman" w:eastAsia="Times New Roman" w:cs="Times New Roman"/>
          <w:noProof w:val="0"/>
          <w:sz w:val="24"/>
          <w:szCs w:val="24"/>
          <w:lang w:val="en-GB"/>
        </w:rPr>
        <w:t>e every step across the group.</w:t>
      </w:r>
      <w:r w:rsidRPr="1EA3BF64" w:rsidR="01541036">
        <w:rPr>
          <w:rFonts w:ascii="Times New Roman" w:hAnsi="Times New Roman" w:eastAsia="Times New Roman" w:cs="Times New Roman"/>
          <w:noProof w:val="0"/>
          <w:sz w:val="24"/>
          <w:szCs w:val="24"/>
          <w:lang w:val="en-GB"/>
        </w:rPr>
        <w:t xml:space="preserve"> </w:t>
      </w:r>
    </w:p>
    <w:p w:rsidR="59E98C1A" w:rsidP="1EA3BF64" w:rsidRDefault="59E98C1A" w14:paraId="517D0B93" w14:textId="67C81C1C">
      <w:pPr>
        <w:pStyle w:val="Normal"/>
        <w:spacing w:before="240" w:beforeAutospacing="off" w:after="240" w:afterAutospacing="off"/>
      </w:pPr>
      <w:r w:rsidRPr="1EA3BF64" w:rsidR="7760DBC7">
        <w:rPr>
          <w:rFonts w:ascii="Times New Roman" w:hAnsi="Times New Roman" w:eastAsia="Times New Roman" w:cs="Times New Roman"/>
          <w:noProof w:val="0"/>
          <w:sz w:val="24"/>
          <w:szCs w:val="24"/>
          <w:lang w:val="en-GB"/>
        </w:rPr>
        <w:t xml:space="preserve">In Semester 2, </w:t>
      </w:r>
      <w:r w:rsidRPr="1EA3BF64" w:rsidR="40A3E8DE">
        <w:rPr>
          <w:rFonts w:ascii="Times New Roman" w:hAnsi="Times New Roman" w:eastAsia="Times New Roman" w:cs="Times New Roman"/>
          <w:noProof w:val="0"/>
          <w:sz w:val="24"/>
          <w:szCs w:val="24"/>
          <w:lang w:val="en-GB"/>
        </w:rPr>
        <w:t xml:space="preserve">we were </w:t>
      </w:r>
      <w:r w:rsidRPr="1EA3BF64" w:rsidR="40A3E8DE">
        <w:rPr>
          <w:rFonts w:ascii="Times New Roman" w:hAnsi="Times New Roman" w:eastAsia="Times New Roman" w:cs="Times New Roman"/>
          <w:noProof w:val="0"/>
          <w:sz w:val="24"/>
          <w:szCs w:val="24"/>
          <w:lang w:val="en-GB"/>
        </w:rPr>
        <w:t>allocated</w:t>
      </w:r>
      <w:r w:rsidRPr="1EA3BF64" w:rsidR="40A3E8DE">
        <w:rPr>
          <w:rFonts w:ascii="Times New Roman" w:hAnsi="Times New Roman" w:eastAsia="Times New Roman" w:cs="Times New Roman"/>
          <w:noProof w:val="0"/>
          <w:sz w:val="24"/>
          <w:szCs w:val="24"/>
          <w:lang w:val="en-GB"/>
        </w:rPr>
        <w:t xml:space="preserve"> </w:t>
      </w:r>
      <w:r w:rsidRPr="1EA3BF64" w:rsidR="7760DBC7">
        <w:rPr>
          <w:rFonts w:ascii="Times New Roman" w:hAnsi="Times New Roman" w:eastAsia="Times New Roman" w:cs="Times New Roman"/>
          <w:noProof w:val="0"/>
          <w:sz w:val="24"/>
          <w:szCs w:val="24"/>
          <w:lang w:val="en-GB"/>
        </w:rPr>
        <w:t xml:space="preserve">different tasks </w:t>
      </w:r>
      <w:r w:rsidRPr="1EA3BF64" w:rsidR="37F766A4">
        <w:rPr>
          <w:rFonts w:ascii="Times New Roman" w:hAnsi="Times New Roman" w:eastAsia="Times New Roman" w:cs="Times New Roman"/>
          <w:noProof w:val="0"/>
          <w:sz w:val="24"/>
          <w:szCs w:val="24"/>
          <w:lang w:val="en-GB"/>
        </w:rPr>
        <w:t>such as:</w:t>
      </w:r>
      <w:r w:rsidRPr="1EA3BF64" w:rsidR="70CAD194">
        <w:rPr>
          <w:rFonts w:ascii="Times New Roman" w:hAnsi="Times New Roman" w:eastAsia="Times New Roman" w:cs="Times New Roman"/>
          <w:noProof w:val="0"/>
          <w:sz w:val="24"/>
          <w:szCs w:val="24"/>
          <w:lang w:val="en-GB"/>
        </w:rPr>
        <w:t xml:space="preserve"> </w:t>
      </w:r>
      <w:r w:rsidRPr="1EA3BF64" w:rsidR="70CAD194">
        <w:rPr>
          <w:rFonts w:ascii="Times New Roman" w:hAnsi="Times New Roman" w:eastAsia="Times New Roman" w:cs="Times New Roman"/>
          <w:noProof w:val="0"/>
          <w:sz w:val="24"/>
          <w:szCs w:val="24"/>
          <w:lang w:val="en-GB"/>
        </w:rPr>
        <w:t>imputation</w:t>
      </w:r>
      <w:r w:rsidRPr="1EA3BF64" w:rsidR="256001F7">
        <w:rPr>
          <w:rFonts w:ascii="Times New Roman" w:hAnsi="Times New Roman" w:eastAsia="Times New Roman" w:cs="Times New Roman"/>
          <w:noProof w:val="0"/>
          <w:sz w:val="24"/>
          <w:szCs w:val="24"/>
          <w:lang w:val="en-GB"/>
        </w:rPr>
        <w:t xml:space="preserve"> accuracy analysis</w:t>
      </w:r>
      <w:r w:rsidRPr="1EA3BF64" w:rsidR="7760DBC7">
        <w:rPr>
          <w:rFonts w:ascii="Times New Roman" w:hAnsi="Times New Roman" w:eastAsia="Times New Roman" w:cs="Times New Roman"/>
          <w:noProof w:val="0"/>
          <w:sz w:val="24"/>
          <w:szCs w:val="24"/>
          <w:lang w:val="en-GB"/>
        </w:rPr>
        <w:t>,</w:t>
      </w:r>
      <w:r w:rsidRPr="1EA3BF64" w:rsidR="6CDE2082">
        <w:rPr>
          <w:rFonts w:ascii="Times New Roman" w:hAnsi="Times New Roman" w:eastAsia="Times New Roman" w:cs="Times New Roman"/>
          <w:noProof w:val="0"/>
          <w:sz w:val="24"/>
          <w:szCs w:val="24"/>
          <w:lang w:val="en-GB"/>
        </w:rPr>
        <w:t xml:space="preserve"> DAPC</w:t>
      </w:r>
      <w:r w:rsidRPr="1EA3BF64" w:rsidR="6CDE2082">
        <w:rPr>
          <w:rFonts w:ascii="Times New Roman" w:hAnsi="Times New Roman" w:eastAsia="Times New Roman" w:cs="Times New Roman"/>
          <w:noProof w:val="0"/>
          <w:sz w:val="24"/>
          <w:szCs w:val="24"/>
          <w:lang w:val="en-GB"/>
        </w:rPr>
        <w:t>,</w:t>
      </w:r>
      <w:r w:rsidRPr="1EA3BF64" w:rsidR="478B6F54">
        <w:rPr>
          <w:rFonts w:ascii="Times New Roman" w:hAnsi="Times New Roman" w:eastAsia="Times New Roman" w:cs="Times New Roman"/>
          <w:noProof w:val="0"/>
          <w:sz w:val="24"/>
          <w:szCs w:val="24"/>
          <w:lang w:val="en-GB"/>
        </w:rPr>
        <w:t xml:space="preserve"> GAPIT analysis</w:t>
      </w:r>
      <w:r w:rsidRPr="1EA3BF64" w:rsidR="68B14209">
        <w:rPr>
          <w:rFonts w:ascii="Times New Roman" w:hAnsi="Times New Roman" w:eastAsia="Times New Roman" w:cs="Times New Roman"/>
          <w:noProof w:val="0"/>
          <w:sz w:val="24"/>
          <w:szCs w:val="24"/>
          <w:lang w:val="en-GB"/>
        </w:rPr>
        <w:t>,</w:t>
      </w:r>
      <w:r w:rsidRPr="1EA3BF64" w:rsidR="7760DBC7">
        <w:rPr>
          <w:rFonts w:ascii="Times New Roman" w:hAnsi="Times New Roman" w:eastAsia="Times New Roman" w:cs="Times New Roman"/>
          <w:noProof w:val="0"/>
          <w:sz w:val="24"/>
          <w:szCs w:val="24"/>
          <w:lang w:val="en-GB"/>
        </w:rPr>
        <w:t xml:space="preserve"> GWAS</w:t>
      </w:r>
      <w:r w:rsidRPr="1EA3BF64" w:rsidR="33A3EF44">
        <w:rPr>
          <w:rFonts w:ascii="Times New Roman" w:hAnsi="Times New Roman" w:eastAsia="Times New Roman" w:cs="Times New Roman"/>
          <w:noProof w:val="0"/>
          <w:sz w:val="24"/>
          <w:szCs w:val="24"/>
          <w:lang w:val="en-GB"/>
        </w:rPr>
        <w:t xml:space="preserve">, </w:t>
      </w:r>
      <w:r w:rsidRPr="1EA3BF64" w:rsidR="33A3EF44">
        <w:rPr>
          <w:rFonts w:ascii="Times New Roman" w:hAnsi="Times New Roman" w:eastAsia="Times New Roman" w:cs="Times New Roman"/>
          <w:noProof w:val="0"/>
          <w:sz w:val="24"/>
          <w:szCs w:val="24"/>
          <w:lang w:val="en-GB"/>
        </w:rPr>
        <w:t>GWASpoly</w:t>
      </w:r>
      <w:r w:rsidRPr="1EA3BF64" w:rsidR="7760DBC7">
        <w:rPr>
          <w:rFonts w:ascii="Times New Roman" w:hAnsi="Times New Roman" w:eastAsia="Times New Roman" w:cs="Times New Roman"/>
          <w:noProof w:val="0"/>
          <w:sz w:val="24"/>
          <w:szCs w:val="24"/>
          <w:lang w:val="en-GB"/>
        </w:rPr>
        <w:t xml:space="preserve">. </w:t>
      </w:r>
      <w:r w:rsidRPr="1EA3BF64" w:rsidR="0320D961">
        <w:rPr>
          <w:rFonts w:ascii="Times New Roman" w:hAnsi="Times New Roman" w:eastAsia="Times New Roman" w:cs="Times New Roman"/>
          <w:noProof w:val="0"/>
          <w:sz w:val="24"/>
          <w:szCs w:val="24"/>
          <w:lang w:val="en-GB"/>
        </w:rPr>
        <w:t xml:space="preserve">Due to complete separation of tasks understanding </w:t>
      </w:r>
      <w:r w:rsidRPr="1EA3BF64" w:rsidR="30FF89FF">
        <w:rPr>
          <w:rFonts w:ascii="Times New Roman" w:hAnsi="Times New Roman" w:eastAsia="Times New Roman" w:cs="Times New Roman"/>
          <w:noProof w:val="0"/>
          <w:sz w:val="24"/>
          <w:szCs w:val="24"/>
          <w:lang w:val="en-GB"/>
        </w:rPr>
        <w:t>each other's</w:t>
      </w:r>
      <w:r w:rsidRPr="1EA3BF64" w:rsidR="0320D961">
        <w:rPr>
          <w:rFonts w:ascii="Times New Roman" w:hAnsi="Times New Roman" w:eastAsia="Times New Roman" w:cs="Times New Roman"/>
          <w:noProof w:val="0"/>
          <w:sz w:val="24"/>
          <w:szCs w:val="24"/>
          <w:lang w:val="en-GB"/>
        </w:rPr>
        <w:t xml:space="preserve"> results could at times be confusing, </w:t>
      </w:r>
      <w:r w:rsidRPr="1EA3BF64" w:rsidR="4A457637">
        <w:rPr>
          <w:rFonts w:ascii="Times New Roman" w:hAnsi="Times New Roman" w:eastAsia="Times New Roman" w:cs="Times New Roman"/>
          <w:noProof w:val="0"/>
          <w:sz w:val="24"/>
          <w:szCs w:val="24"/>
          <w:lang w:val="en-GB"/>
        </w:rPr>
        <w:t>however,</w:t>
      </w:r>
      <w:r w:rsidRPr="1EA3BF64" w:rsidR="0320D961">
        <w:rPr>
          <w:rFonts w:ascii="Times New Roman" w:hAnsi="Times New Roman" w:eastAsia="Times New Roman" w:cs="Times New Roman"/>
          <w:noProof w:val="0"/>
          <w:sz w:val="24"/>
          <w:szCs w:val="24"/>
          <w:lang w:val="en-GB"/>
        </w:rPr>
        <w:t xml:space="preserve"> to </w:t>
      </w:r>
      <w:r w:rsidRPr="1EA3BF64" w:rsidR="3FB9E54F">
        <w:rPr>
          <w:rFonts w:ascii="Times New Roman" w:hAnsi="Times New Roman" w:eastAsia="Times New Roman" w:cs="Times New Roman"/>
          <w:noProof w:val="0"/>
          <w:sz w:val="24"/>
          <w:szCs w:val="24"/>
          <w:lang w:val="en-GB"/>
        </w:rPr>
        <w:t xml:space="preserve">further our understanding we </w:t>
      </w:r>
      <w:r w:rsidRPr="1EA3BF64" w:rsidR="70AB3EAE">
        <w:rPr>
          <w:rFonts w:ascii="Times New Roman" w:hAnsi="Times New Roman" w:eastAsia="Times New Roman" w:cs="Times New Roman"/>
          <w:noProof w:val="0"/>
          <w:sz w:val="24"/>
          <w:szCs w:val="24"/>
          <w:lang w:val="en-GB"/>
        </w:rPr>
        <w:t xml:space="preserve">uploaded </w:t>
      </w:r>
      <w:r w:rsidRPr="1EA3BF64" w:rsidR="70AB3EAE">
        <w:rPr>
          <w:rFonts w:ascii="Times New Roman" w:hAnsi="Times New Roman" w:eastAsia="Times New Roman" w:cs="Times New Roman"/>
          <w:noProof w:val="0"/>
          <w:sz w:val="24"/>
          <w:szCs w:val="24"/>
          <w:lang w:val="en-GB"/>
        </w:rPr>
        <w:t xml:space="preserve">outputs to shared folders so that the overall analysis pipeline could be understood more clearly. In </w:t>
      </w:r>
      <w:r w:rsidRPr="1EA3BF64" w:rsidR="7F9DC4A3">
        <w:rPr>
          <w:rFonts w:ascii="Times New Roman" w:hAnsi="Times New Roman" w:eastAsia="Times New Roman" w:cs="Times New Roman"/>
          <w:noProof w:val="0"/>
          <w:sz w:val="24"/>
          <w:szCs w:val="24"/>
          <w:lang w:val="en-GB"/>
        </w:rPr>
        <w:t>addition,</w:t>
      </w:r>
      <w:r w:rsidRPr="1EA3BF64" w:rsidR="70AB3EAE">
        <w:rPr>
          <w:rFonts w:ascii="Times New Roman" w:hAnsi="Times New Roman" w:eastAsia="Times New Roman" w:cs="Times New Roman"/>
          <w:noProof w:val="0"/>
          <w:sz w:val="24"/>
          <w:szCs w:val="24"/>
          <w:lang w:val="en-GB"/>
        </w:rPr>
        <w:t xml:space="preserve"> we used </w:t>
      </w:r>
      <w:r w:rsidRPr="1EA3BF64" w:rsidR="5DA989E6">
        <w:rPr>
          <w:rFonts w:ascii="Times New Roman" w:hAnsi="Times New Roman" w:eastAsia="Times New Roman" w:cs="Times New Roman"/>
          <w:noProof w:val="0"/>
          <w:sz w:val="24"/>
          <w:szCs w:val="24"/>
          <w:lang w:val="en-GB"/>
        </w:rPr>
        <w:t xml:space="preserve">the online code sharing website ‘Notion’ </w:t>
      </w:r>
      <w:r w:rsidRPr="1EA3BF64" w:rsidR="70629DD3">
        <w:rPr>
          <w:rFonts w:ascii="Times New Roman" w:hAnsi="Times New Roman" w:eastAsia="Times New Roman" w:cs="Times New Roman"/>
          <w:noProof w:val="0"/>
          <w:sz w:val="24"/>
          <w:szCs w:val="24"/>
          <w:lang w:val="en-GB"/>
        </w:rPr>
        <w:t>to ensure our preprocessing steps were identical to create an identical clea</w:t>
      </w:r>
      <w:r w:rsidRPr="1EA3BF64" w:rsidR="6546D1CB">
        <w:rPr>
          <w:rFonts w:ascii="Times New Roman" w:hAnsi="Times New Roman" w:eastAsia="Times New Roman" w:cs="Times New Roman"/>
          <w:noProof w:val="0"/>
          <w:sz w:val="24"/>
          <w:szCs w:val="24"/>
          <w:lang w:val="en-GB"/>
        </w:rPr>
        <w:t xml:space="preserve">ned dataset to be used in </w:t>
      </w:r>
      <w:r w:rsidRPr="1EA3BF64" w:rsidR="70629DD3">
        <w:rPr>
          <w:rFonts w:ascii="Times New Roman" w:hAnsi="Times New Roman" w:eastAsia="Times New Roman" w:cs="Times New Roman"/>
          <w:noProof w:val="0"/>
          <w:sz w:val="24"/>
          <w:szCs w:val="24"/>
          <w:lang w:val="en-GB"/>
        </w:rPr>
        <w:t xml:space="preserve">the individual downstream analysis that each group member conducted. </w:t>
      </w:r>
    </w:p>
    <w:p w:rsidR="6E3FD8F0" w:rsidP="1EA3BF64" w:rsidRDefault="6E3FD8F0" w14:paraId="4943014F" w14:textId="7CFF6C95">
      <w:pPr>
        <w:pStyle w:val="Normal"/>
        <w:keepNext w:val="1"/>
        <w:keepLines w:val="1"/>
        <w:ind w:left="0"/>
        <w:rPr>
          <w:rFonts w:ascii="Times New Roman" w:hAnsi="Times New Roman" w:eastAsia="Times New Roman" w:cs="Times New Roman"/>
          <w:b w:val="0"/>
          <w:bCs w:val="0"/>
          <w:i w:val="0"/>
          <w:iCs w:val="0"/>
          <w:caps w:val="0"/>
          <w:smallCaps w:val="0"/>
          <w:noProof w:val="0"/>
          <w:color w:val="auto"/>
          <w:sz w:val="24"/>
          <w:szCs w:val="24"/>
          <w:lang w:val="en-GB"/>
        </w:rPr>
      </w:pPr>
      <w:r w:rsidRPr="1EA3BF64" w:rsidR="6E3FD8F0">
        <w:rPr>
          <w:rFonts w:ascii="Times New Roman" w:hAnsi="Times New Roman" w:eastAsia="Times New Roman" w:cs="Times New Roman"/>
          <w:b w:val="0"/>
          <w:bCs w:val="0"/>
          <w:i w:val="0"/>
          <w:iCs w:val="0"/>
          <w:caps w:val="0"/>
          <w:smallCaps w:val="0"/>
          <w:noProof w:val="0"/>
          <w:color w:val="auto"/>
          <w:sz w:val="24"/>
          <w:szCs w:val="24"/>
          <w:lang w:val="en-GB"/>
        </w:rPr>
        <w:t>Throughout this time, we had frequent meeting, consistently set individual tasks for the following meeting and taking the minutes was conducted evenly between our group. We were also in regular contact with our supervisor and took feedback onboard to further our analysis and written report.</w:t>
      </w:r>
    </w:p>
    <w:p w:rsidR="1EA3BF64" w:rsidP="1EA3BF64" w:rsidRDefault="1EA3BF64" w14:paraId="62BC308F" w14:textId="1D94E7CD">
      <w:pPr>
        <w:pStyle w:val="Normal"/>
        <w:spacing w:before="240" w:beforeAutospacing="off" w:after="240" w:afterAutospacing="off"/>
        <w:rPr>
          <w:rFonts w:ascii="Times New Roman" w:hAnsi="Times New Roman" w:eastAsia="Times New Roman" w:cs="Times New Roman"/>
          <w:noProof w:val="0"/>
          <w:sz w:val="24"/>
          <w:szCs w:val="24"/>
          <w:lang w:val="en-GB"/>
        </w:rPr>
      </w:pPr>
    </w:p>
    <w:sectPr w:rsidR="59E98C1A">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LP" w:author="Lubna Al Amri (MSc Bioinformatics PT)" w:date="2026-05-06T10:44:54" w:id="1499183423">
    <w:p xmlns:w14="http://schemas.microsoft.com/office/word/2010/wordml" xmlns:w="http://schemas.openxmlformats.org/wordprocessingml/2006/main" w:rsidR="0819DB33" w:rsidRDefault="5E43A96B" w14:paraId="5652013A" w14:textId="5906DBC1">
      <w:pPr>
        <w:pStyle w:val="CommentText"/>
      </w:pPr>
      <w:r>
        <w:rPr>
          <w:rStyle w:val="CommentReference"/>
        </w:rPr>
        <w:annotationRef/>
      </w:r>
      <w:r w:rsidRPr="1C0CBEC3" w:rsidR="30BFF1D7">
        <w:t xml:space="preserve">this should be figure 3 ? </w:t>
      </w:r>
    </w:p>
  </w:comment>
  <w:comment xmlns:w="http://schemas.openxmlformats.org/wordprocessingml/2006/main" w:initials="LP" w:author="Lubna Al Amri (MSc Bioinformatics PT)" w:date="2026-05-06T10:46:44" w:id="426201621">
    <w:p xmlns:w14="http://schemas.microsoft.com/office/word/2010/wordml" xmlns:w="http://schemas.openxmlformats.org/wordprocessingml/2006/main" w:rsidR="7C3007D2" w:rsidRDefault="30E0997E" w14:paraId="06985E34" w14:textId="7332064F">
      <w:pPr>
        <w:pStyle w:val="CommentText"/>
      </w:pPr>
      <w:r>
        <w:rPr>
          <w:rStyle w:val="CommentReference"/>
        </w:rPr>
        <w:annotationRef/>
      </w:r>
      <w:r w:rsidRPr="3B1AFBF9" w:rsidR="2D1A5A0F">
        <w:t xml:space="preserve">figure 2 ? </w:t>
      </w:r>
    </w:p>
  </w:comment>
  <w:comment xmlns:w="http://schemas.openxmlformats.org/wordprocessingml/2006/main" w:initials="LP" w:author="Lubna Al Amri (MSc Bioinformatics PT)" w:date="2026-05-06T10:48:16" w:id="537402922">
    <w:p xmlns:w14="http://schemas.microsoft.com/office/word/2010/wordml" xmlns:w="http://schemas.openxmlformats.org/wordprocessingml/2006/main" w:rsidR="04BFA06C" w:rsidRDefault="06A56022" w14:paraId="6817E14E" w14:textId="37B7F46B">
      <w:pPr>
        <w:pStyle w:val="CommentText"/>
      </w:pPr>
      <w:r>
        <w:rPr>
          <w:rStyle w:val="CommentReference"/>
        </w:rPr>
        <w:annotationRef/>
      </w:r>
      <w:r w:rsidRPr="2062934D" w:rsidR="3805C6FF">
        <w:t>figure 4a ?</w:t>
      </w:r>
    </w:p>
  </w:comment>
  <w:comment xmlns:w="http://schemas.openxmlformats.org/wordprocessingml/2006/main" w:initials="LP" w:author="Lubna Al Amri (MSc Bioinformatics PT)" w:date="2026-05-06T10:48:53" w:id="2032693107">
    <w:p xmlns:w14="http://schemas.microsoft.com/office/word/2010/wordml" xmlns:w="http://schemas.openxmlformats.org/wordprocessingml/2006/main" w:rsidR="22BE5DF7" w:rsidRDefault="4E6245FF" w14:paraId="18B630E8" w14:textId="6CED814D">
      <w:pPr>
        <w:pStyle w:val="CommentText"/>
      </w:pPr>
      <w:r>
        <w:rPr>
          <w:rStyle w:val="CommentReference"/>
        </w:rPr>
        <w:annotationRef/>
      </w:r>
      <w:r w:rsidRPr="2544DEE2" w:rsidR="4A0D2626">
        <w:t>4b?</w:t>
      </w:r>
    </w:p>
    <w:p xmlns:w14="http://schemas.microsoft.com/office/word/2010/wordml" xmlns:w="http://schemas.openxmlformats.org/wordprocessingml/2006/main" w:rsidR="6F2D615E" w:rsidRDefault="1E5039AD" w14:paraId="36173A64" w14:textId="47189751">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1" w15:paraId="5652013A"/>
  <w15:commentEx w15:done="1" w15:paraId="06985E34"/>
  <w15:commentEx w15:done="1" w15:paraId="6817E14E"/>
  <w15:commentEx w15:done="1" w15:paraId="36173A6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AC47AF" w16cex:dateUtc="2026-05-06T09:44:54.538Z"/>
  <w16cex:commentExtensible w16cex:durableId="3DF929CB" w16cex:dateUtc="2026-05-06T09:46:44.352Z">
    <w16cex:extLst>
      <w16:ext w16:uri="{CE6994B0-6A32-4C9F-8C6B-6E91EDA988CE}">
        <cr:reactions xmlns:cr="http://schemas.microsoft.com/office/comments/2020/reactions">
          <cr:reaction reactionType="1">
            <cr:reactionInfo dateUtc="2026-05-06T10:36:41.011Z">
              <cr:user userId="S::txk567@student.bham.ac.uk::a9ae1beb-55f5-493d-b795-72da27907121" userProvider="AD" userName="Takahiro Kato (MSc Bioinformatics FT)"/>
            </cr:reactionInfo>
          </cr:reaction>
        </cr:reactions>
      </w16:ext>
    </w16cex:extLst>
  </w16cex:commentExtensible>
  <w16cex:commentExtensible w16cex:durableId="512FC64D" w16cex:dateUtc="2026-05-06T09:48:16.384Z"/>
  <w16cex:commentExtensible w16cex:durableId="21577E91" w16cex:dateUtc="2026-05-06T09:48:53.315Z"/>
</w16cex:commentsExtensible>
</file>

<file path=word/commentsIds.xml><?xml version="1.0" encoding="utf-8"?>
<w16cid:commentsIds xmlns:mc="http://schemas.openxmlformats.org/markup-compatibility/2006" xmlns:w16cid="http://schemas.microsoft.com/office/word/2016/wordml/cid" mc:Ignorable="w16cid">
  <w16cid:commentId w16cid:paraId="5652013A" w16cid:durableId="44AC47AF"/>
  <w16cid:commentId w16cid:paraId="06985E34" w16cid:durableId="3DF929CB"/>
  <w16cid:commentId w16cid:paraId="6817E14E" w16cid:durableId="512FC64D"/>
  <w16cid:commentId w16cid:paraId="36173A64" w16cid:durableId="21577E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h52RYJ7RCyzoVS" int2:id="MFFYXKv6">
      <int2:state int2:type="spell" int2:value="Rejected"/>
    </int2:textHash>
    <int2:textHash int2:hashCode="8dOMeOfTr0//e3" int2:id="TChHYTLM">
      <int2:state int2:type="spell" int2:value="Rejected"/>
    </int2:textHash>
    <int2:textHash int2:hashCode="w06T+MvFR93pSX" int2:id="zKCBaYJR">
      <int2:state int2:type="spell" int2:value="Rejected"/>
    </int2:textHash>
    <int2:textHash int2:hashCode="v8rOWdmM0RUwqa" int2:id="9NLgPKfq">
      <int2:state int2:type="spell" int2:value="Rejected"/>
    </int2:textHash>
    <int2:textHash int2:hashCode="xJPvtosxlE+iDu" int2:id="qqKtUcvS">
      <int2:state int2:type="spell" int2:value="Rejected"/>
    </int2:textHash>
    <int2:textHash int2:hashCode="OAKmjaIPVm1/sm" int2:id="2YwwtFog">
      <int2:state int2:type="spell" int2:value="Rejected"/>
    </int2:textHash>
    <int2:textHash int2:hashCode="4DfkI2vZVWpn6Y" int2:id="hk6XyH9N">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7065f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c6e4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097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bb1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3de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72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ee6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8a40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207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d71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8db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f85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8e0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AE45AF"/>
    <w:multiLevelType w:val="hybridMultilevel"/>
    <w:tmpl w:val="E6EED814"/>
    <w:lvl w:ilvl="0" w:tplc="05A04148">
      <w:start w:val="1"/>
      <w:numFmt w:val="bullet"/>
      <w:lvlText w:val=""/>
      <w:lvlJc w:val="left"/>
      <w:pPr>
        <w:ind w:left="720" w:hanging="360"/>
      </w:pPr>
      <w:rPr>
        <w:rFonts w:hint="default" w:ascii="Symbol" w:hAnsi="Symbol"/>
      </w:rPr>
    </w:lvl>
    <w:lvl w:ilvl="1" w:tplc="CB843A9C">
      <w:start w:val="1"/>
      <w:numFmt w:val="bullet"/>
      <w:lvlText w:val="o"/>
      <w:lvlJc w:val="left"/>
      <w:pPr>
        <w:ind w:left="1440" w:hanging="360"/>
      </w:pPr>
      <w:rPr>
        <w:rFonts w:hint="default" w:ascii="Courier New" w:hAnsi="Courier New"/>
      </w:rPr>
    </w:lvl>
    <w:lvl w:ilvl="2" w:tplc="C64E3C36">
      <w:start w:val="1"/>
      <w:numFmt w:val="bullet"/>
      <w:lvlText w:val=""/>
      <w:lvlJc w:val="left"/>
      <w:pPr>
        <w:ind w:left="2160" w:hanging="360"/>
      </w:pPr>
      <w:rPr>
        <w:rFonts w:hint="default" w:ascii="Wingdings" w:hAnsi="Wingdings"/>
      </w:rPr>
    </w:lvl>
    <w:lvl w:ilvl="3" w:tplc="67AA6E5E">
      <w:start w:val="1"/>
      <w:numFmt w:val="bullet"/>
      <w:lvlText w:val=""/>
      <w:lvlJc w:val="left"/>
      <w:pPr>
        <w:ind w:left="2880" w:hanging="360"/>
      </w:pPr>
      <w:rPr>
        <w:rFonts w:hint="default" w:ascii="Symbol" w:hAnsi="Symbol"/>
      </w:rPr>
    </w:lvl>
    <w:lvl w:ilvl="4" w:tplc="A088ED6E">
      <w:start w:val="1"/>
      <w:numFmt w:val="bullet"/>
      <w:lvlText w:val="o"/>
      <w:lvlJc w:val="left"/>
      <w:pPr>
        <w:ind w:left="3600" w:hanging="360"/>
      </w:pPr>
      <w:rPr>
        <w:rFonts w:hint="default" w:ascii="Courier New" w:hAnsi="Courier New"/>
      </w:rPr>
    </w:lvl>
    <w:lvl w:ilvl="5" w:tplc="44E808B2">
      <w:start w:val="1"/>
      <w:numFmt w:val="bullet"/>
      <w:lvlText w:val=""/>
      <w:lvlJc w:val="left"/>
      <w:pPr>
        <w:ind w:left="4320" w:hanging="360"/>
      </w:pPr>
      <w:rPr>
        <w:rFonts w:hint="default" w:ascii="Wingdings" w:hAnsi="Wingdings"/>
      </w:rPr>
    </w:lvl>
    <w:lvl w:ilvl="6" w:tplc="DAC2ED6E">
      <w:start w:val="1"/>
      <w:numFmt w:val="bullet"/>
      <w:lvlText w:val=""/>
      <w:lvlJc w:val="left"/>
      <w:pPr>
        <w:ind w:left="5040" w:hanging="360"/>
      </w:pPr>
      <w:rPr>
        <w:rFonts w:hint="default" w:ascii="Symbol" w:hAnsi="Symbol"/>
      </w:rPr>
    </w:lvl>
    <w:lvl w:ilvl="7" w:tplc="2E283968">
      <w:start w:val="1"/>
      <w:numFmt w:val="bullet"/>
      <w:lvlText w:val="o"/>
      <w:lvlJc w:val="left"/>
      <w:pPr>
        <w:ind w:left="5760" w:hanging="360"/>
      </w:pPr>
      <w:rPr>
        <w:rFonts w:hint="default" w:ascii="Courier New" w:hAnsi="Courier New"/>
      </w:rPr>
    </w:lvl>
    <w:lvl w:ilvl="8" w:tplc="992831A8">
      <w:start w:val="1"/>
      <w:numFmt w:val="bullet"/>
      <w:lvlText w:val=""/>
      <w:lvlJc w:val="left"/>
      <w:pPr>
        <w:ind w:left="6480" w:hanging="360"/>
      </w:pPr>
      <w:rPr>
        <w:rFonts w:hint="default" w:ascii="Wingdings" w:hAnsi="Wingdings"/>
      </w:rPr>
    </w:lvl>
  </w:abstractNum>
  <w:abstractNum w:abstractNumId="1" w15:restartNumberingAfterBreak="0">
    <w:nsid w:val="43540332"/>
    <w:multiLevelType w:val="hybridMultilevel"/>
    <w:tmpl w:val="6580392C"/>
    <w:lvl w:ilvl="0" w:tplc="D2D49A72">
      <w:start w:val="1"/>
      <w:numFmt w:val="bullet"/>
      <w:lvlText w:val="-"/>
      <w:lvlJc w:val="left"/>
      <w:pPr>
        <w:ind w:left="720" w:hanging="360"/>
      </w:pPr>
      <w:rPr>
        <w:rFonts w:hint="default" w:ascii="Aptos" w:hAnsi="Aptos"/>
      </w:rPr>
    </w:lvl>
    <w:lvl w:ilvl="1" w:tplc="7D80355E">
      <w:start w:val="1"/>
      <w:numFmt w:val="bullet"/>
      <w:lvlText w:val="o"/>
      <w:lvlJc w:val="left"/>
      <w:pPr>
        <w:ind w:left="1440" w:hanging="360"/>
      </w:pPr>
      <w:rPr>
        <w:rFonts w:hint="default" w:ascii="Courier New" w:hAnsi="Courier New"/>
      </w:rPr>
    </w:lvl>
    <w:lvl w:ilvl="2" w:tplc="B3C068A6">
      <w:start w:val="1"/>
      <w:numFmt w:val="bullet"/>
      <w:lvlText w:val=""/>
      <w:lvlJc w:val="left"/>
      <w:pPr>
        <w:ind w:left="2160" w:hanging="360"/>
      </w:pPr>
      <w:rPr>
        <w:rFonts w:hint="default" w:ascii="Wingdings" w:hAnsi="Wingdings"/>
      </w:rPr>
    </w:lvl>
    <w:lvl w:ilvl="3" w:tplc="043A5E7A">
      <w:start w:val="1"/>
      <w:numFmt w:val="bullet"/>
      <w:lvlText w:val=""/>
      <w:lvlJc w:val="left"/>
      <w:pPr>
        <w:ind w:left="2880" w:hanging="360"/>
      </w:pPr>
      <w:rPr>
        <w:rFonts w:hint="default" w:ascii="Symbol" w:hAnsi="Symbol"/>
      </w:rPr>
    </w:lvl>
    <w:lvl w:ilvl="4" w:tplc="D3FE492E">
      <w:start w:val="1"/>
      <w:numFmt w:val="bullet"/>
      <w:lvlText w:val="o"/>
      <w:lvlJc w:val="left"/>
      <w:pPr>
        <w:ind w:left="3600" w:hanging="360"/>
      </w:pPr>
      <w:rPr>
        <w:rFonts w:hint="default" w:ascii="Courier New" w:hAnsi="Courier New"/>
      </w:rPr>
    </w:lvl>
    <w:lvl w:ilvl="5" w:tplc="C09216D0">
      <w:start w:val="1"/>
      <w:numFmt w:val="bullet"/>
      <w:lvlText w:val=""/>
      <w:lvlJc w:val="left"/>
      <w:pPr>
        <w:ind w:left="4320" w:hanging="360"/>
      </w:pPr>
      <w:rPr>
        <w:rFonts w:hint="default" w:ascii="Wingdings" w:hAnsi="Wingdings"/>
      </w:rPr>
    </w:lvl>
    <w:lvl w:ilvl="6" w:tplc="7924E0F2">
      <w:start w:val="1"/>
      <w:numFmt w:val="bullet"/>
      <w:lvlText w:val=""/>
      <w:lvlJc w:val="left"/>
      <w:pPr>
        <w:ind w:left="5040" w:hanging="360"/>
      </w:pPr>
      <w:rPr>
        <w:rFonts w:hint="default" w:ascii="Symbol" w:hAnsi="Symbol"/>
      </w:rPr>
    </w:lvl>
    <w:lvl w:ilvl="7" w:tplc="3FAE5B34">
      <w:start w:val="1"/>
      <w:numFmt w:val="bullet"/>
      <w:lvlText w:val="o"/>
      <w:lvlJc w:val="left"/>
      <w:pPr>
        <w:ind w:left="5760" w:hanging="360"/>
      </w:pPr>
      <w:rPr>
        <w:rFonts w:hint="default" w:ascii="Courier New" w:hAnsi="Courier New"/>
      </w:rPr>
    </w:lvl>
    <w:lvl w:ilvl="8" w:tplc="576E8CE2">
      <w:start w:val="1"/>
      <w:numFmt w:val="bullet"/>
      <w:lvlText w:val=""/>
      <w:lvlJc w:val="left"/>
      <w:pPr>
        <w:ind w:left="6480" w:hanging="360"/>
      </w:pPr>
      <w:rPr>
        <w:rFonts w:hint="default" w:ascii="Wingdings" w:hAnsi="Wingdings"/>
      </w:rPr>
    </w:lvl>
  </w:abstractNum>
  <w:abstractNum w:abstractNumId="2" w15:restartNumberingAfterBreak="0">
    <w:nsid w:val="49B3CEEF"/>
    <w:multiLevelType w:val="hybridMultilevel"/>
    <w:tmpl w:val="7C3434CE"/>
    <w:lvl w:ilvl="0" w:tplc="49F0081A">
      <w:start w:val="1"/>
      <w:numFmt w:val="bullet"/>
      <w:lvlText w:val=""/>
      <w:lvlJc w:val="left"/>
      <w:pPr>
        <w:ind w:left="720" w:hanging="360"/>
      </w:pPr>
      <w:rPr>
        <w:rFonts w:hint="default" w:ascii="Symbol" w:hAnsi="Symbol"/>
      </w:rPr>
    </w:lvl>
    <w:lvl w:ilvl="1" w:tplc="11F8C356">
      <w:start w:val="1"/>
      <w:numFmt w:val="bullet"/>
      <w:lvlText w:val="o"/>
      <w:lvlJc w:val="left"/>
      <w:pPr>
        <w:ind w:left="1440" w:hanging="360"/>
      </w:pPr>
      <w:rPr>
        <w:rFonts w:hint="default" w:ascii="Courier New" w:hAnsi="Courier New"/>
      </w:rPr>
    </w:lvl>
    <w:lvl w:ilvl="2" w:tplc="69BE32D2">
      <w:start w:val="1"/>
      <w:numFmt w:val="bullet"/>
      <w:lvlText w:val=""/>
      <w:lvlJc w:val="left"/>
      <w:pPr>
        <w:ind w:left="2160" w:hanging="360"/>
      </w:pPr>
      <w:rPr>
        <w:rFonts w:hint="default" w:ascii="Wingdings" w:hAnsi="Wingdings"/>
      </w:rPr>
    </w:lvl>
    <w:lvl w:ilvl="3" w:tplc="F47E2A74">
      <w:start w:val="1"/>
      <w:numFmt w:val="bullet"/>
      <w:lvlText w:val=""/>
      <w:lvlJc w:val="left"/>
      <w:pPr>
        <w:ind w:left="2880" w:hanging="360"/>
      </w:pPr>
      <w:rPr>
        <w:rFonts w:hint="default" w:ascii="Symbol" w:hAnsi="Symbol"/>
      </w:rPr>
    </w:lvl>
    <w:lvl w:ilvl="4" w:tplc="07E679BC">
      <w:start w:val="1"/>
      <w:numFmt w:val="bullet"/>
      <w:lvlText w:val="o"/>
      <w:lvlJc w:val="left"/>
      <w:pPr>
        <w:ind w:left="3600" w:hanging="360"/>
      </w:pPr>
      <w:rPr>
        <w:rFonts w:hint="default" w:ascii="Courier New" w:hAnsi="Courier New"/>
      </w:rPr>
    </w:lvl>
    <w:lvl w:ilvl="5" w:tplc="9EE8DA38">
      <w:start w:val="1"/>
      <w:numFmt w:val="bullet"/>
      <w:lvlText w:val=""/>
      <w:lvlJc w:val="left"/>
      <w:pPr>
        <w:ind w:left="4320" w:hanging="360"/>
      </w:pPr>
      <w:rPr>
        <w:rFonts w:hint="default" w:ascii="Wingdings" w:hAnsi="Wingdings"/>
      </w:rPr>
    </w:lvl>
    <w:lvl w:ilvl="6" w:tplc="1FD474FA">
      <w:start w:val="1"/>
      <w:numFmt w:val="bullet"/>
      <w:lvlText w:val=""/>
      <w:lvlJc w:val="left"/>
      <w:pPr>
        <w:ind w:left="5040" w:hanging="360"/>
      </w:pPr>
      <w:rPr>
        <w:rFonts w:hint="default" w:ascii="Symbol" w:hAnsi="Symbol"/>
      </w:rPr>
    </w:lvl>
    <w:lvl w:ilvl="7" w:tplc="10AC0554">
      <w:start w:val="1"/>
      <w:numFmt w:val="bullet"/>
      <w:lvlText w:val="o"/>
      <w:lvlJc w:val="left"/>
      <w:pPr>
        <w:ind w:left="5760" w:hanging="360"/>
      </w:pPr>
      <w:rPr>
        <w:rFonts w:hint="default" w:ascii="Courier New" w:hAnsi="Courier New"/>
      </w:rPr>
    </w:lvl>
    <w:lvl w:ilvl="8" w:tplc="B7AA942E">
      <w:start w:val="1"/>
      <w:numFmt w:val="bullet"/>
      <w:lvlText w:val=""/>
      <w:lvlJc w:val="left"/>
      <w:pPr>
        <w:ind w:left="6480" w:hanging="360"/>
      </w:pPr>
      <w:rPr>
        <w:rFonts w:hint="default" w:ascii="Wingdings" w:hAnsi="Wingdings"/>
      </w:rPr>
    </w:lvl>
  </w:abstractNum>
  <w:abstractNum w:abstractNumId="3" w15:restartNumberingAfterBreak="0">
    <w:nsid w:val="4E0480BD"/>
    <w:multiLevelType w:val="hybridMultilevel"/>
    <w:tmpl w:val="9A32F8E8"/>
    <w:lvl w:ilvl="0" w:tplc="8EDC05F0">
      <w:start w:val="1"/>
      <w:numFmt w:val="bullet"/>
      <w:lvlText w:val=""/>
      <w:lvlJc w:val="left"/>
      <w:pPr>
        <w:ind w:left="720" w:hanging="360"/>
      </w:pPr>
      <w:rPr>
        <w:rFonts w:hint="default" w:ascii="Symbol" w:hAnsi="Symbol"/>
      </w:rPr>
    </w:lvl>
    <w:lvl w:ilvl="1" w:tplc="2C16ACE4">
      <w:start w:val="1"/>
      <w:numFmt w:val="bullet"/>
      <w:lvlText w:val="o"/>
      <w:lvlJc w:val="left"/>
      <w:pPr>
        <w:ind w:left="1440" w:hanging="360"/>
      </w:pPr>
      <w:rPr>
        <w:rFonts w:hint="default" w:ascii="Courier New" w:hAnsi="Courier New"/>
      </w:rPr>
    </w:lvl>
    <w:lvl w:ilvl="2" w:tplc="5B8C979A">
      <w:start w:val="1"/>
      <w:numFmt w:val="bullet"/>
      <w:lvlText w:val=""/>
      <w:lvlJc w:val="left"/>
      <w:pPr>
        <w:ind w:left="2160" w:hanging="360"/>
      </w:pPr>
      <w:rPr>
        <w:rFonts w:hint="default" w:ascii="Wingdings" w:hAnsi="Wingdings"/>
      </w:rPr>
    </w:lvl>
    <w:lvl w:ilvl="3" w:tplc="599C3F62">
      <w:start w:val="1"/>
      <w:numFmt w:val="bullet"/>
      <w:lvlText w:val=""/>
      <w:lvlJc w:val="left"/>
      <w:pPr>
        <w:ind w:left="2880" w:hanging="360"/>
      </w:pPr>
      <w:rPr>
        <w:rFonts w:hint="default" w:ascii="Symbol" w:hAnsi="Symbol"/>
      </w:rPr>
    </w:lvl>
    <w:lvl w:ilvl="4" w:tplc="277C1CCC">
      <w:start w:val="1"/>
      <w:numFmt w:val="bullet"/>
      <w:lvlText w:val="o"/>
      <w:lvlJc w:val="left"/>
      <w:pPr>
        <w:ind w:left="3600" w:hanging="360"/>
      </w:pPr>
      <w:rPr>
        <w:rFonts w:hint="default" w:ascii="Courier New" w:hAnsi="Courier New"/>
      </w:rPr>
    </w:lvl>
    <w:lvl w:ilvl="5" w:tplc="2B50E54C">
      <w:start w:val="1"/>
      <w:numFmt w:val="bullet"/>
      <w:lvlText w:val=""/>
      <w:lvlJc w:val="left"/>
      <w:pPr>
        <w:ind w:left="4320" w:hanging="360"/>
      </w:pPr>
      <w:rPr>
        <w:rFonts w:hint="default" w:ascii="Wingdings" w:hAnsi="Wingdings"/>
      </w:rPr>
    </w:lvl>
    <w:lvl w:ilvl="6" w:tplc="29A4DFC2">
      <w:start w:val="1"/>
      <w:numFmt w:val="bullet"/>
      <w:lvlText w:val=""/>
      <w:lvlJc w:val="left"/>
      <w:pPr>
        <w:ind w:left="5040" w:hanging="360"/>
      </w:pPr>
      <w:rPr>
        <w:rFonts w:hint="default" w:ascii="Symbol" w:hAnsi="Symbol"/>
      </w:rPr>
    </w:lvl>
    <w:lvl w:ilvl="7" w:tplc="A6DCF748">
      <w:start w:val="1"/>
      <w:numFmt w:val="bullet"/>
      <w:lvlText w:val="o"/>
      <w:lvlJc w:val="left"/>
      <w:pPr>
        <w:ind w:left="5760" w:hanging="360"/>
      </w:pPr>
      <w:rPr>
        <w:rFonts w:hint="default" w:ascii="Courier New" w:hAnsi="Courier New"/>
      </w:rPr>
    </w:lvl>
    <w:lvl w:ilvl="8" w:tplc="3C948A0C">
      <w:start w:val="1"/>
      <w:numFmt w:val="bullet"/>
      <w:lvlText w:val=""/>
      <w:lvlJc w:val="left"/>
      <w:pPr>
        <w:ind w:left="6480" w:hanging="360"/>
      </w:pPr>
      <w:rPr>
        <w:rFonts w:hint="default" w:ascii="Wingdings" w:hAnsi="Wingdings"/>
      </w:rPr>
    </w:lvl>
  </w:abstractNum>
  <w:abstractNum w:abstractNumId="4" w15:restartNumberingAfterBreak="0">
    <w:nsid w:val="7175F27C"/>
    <w:multiLevelType w:val="hybridMultilevel"/>
    <w:tmpl w:val="59686924"/>
    <w:lvl w:ilvl="0" w:tplc="F878BC10">
      <w:start w:val="1"/>
      <w:numFmt w:val="bullet"/>
      <w:lvlText w:val=""/>
      <w:lvlJc w:val="left"/>
      <w:pPr>
        <w:ind w:left="720" w:hanging="360"/>
      </w:pPr>
      <w:rPr>
        <w:rFonts w:hint="default" w:ascii="Symbol" w:hAnsi="Symbol"/>
      </w:rPr>
    </w:lvl>
    <w:lvl w:ilvl="1" w:tplc="4754F73E">
      <w:start w:val="1"/>
      <w:numFmt w:val="bullet"/>
      <w:lvlText w:val="o"/>
      <w:lvlJc w:val="left"/>
      <w:pPr>
        <w:ind w:left="1440" w:hanging="360"/>
      </w:pPr>
      <w:rPr>
        <w:rFonts w:hint="default" w:ascii="Courier New" w:hAnsi="Courier New"/>
      </w:rPr>
    </w:lvl>
    <w:lvl w:ilvl="2" w:tplc="A58EC89C">
      <w:start w:val="1"/>
      <w:numFmt w:val="bullet"/>
      <w:lvlText w:val=""/>
      <w:lvlJc w:val="left"/>
      <w:pPr>
        <w:ind w:left="2160" w:hanging="360"/>
      </w:pPr>
      <w:rPr>
        <w:rFonts w:hint="default" w:ascii="Wingdings" w:hAnsi="Wingdings"/>
      </w:rPr>
    </w:lvl>
    <w:lvl w:ilvl="3" w:tplc="90D6FC62">
      <w:start w:val="1"/>
      <w:numFmt w:val="bullet"/>
      <w:lvlText w:val=""/>
      <w:lvlJc w:val="left"/>
      <w:pPr>
        <w:ind w:left="2880" w:hanging="360"/>
      </w:pPr>
      <w:rPr>
        <w:rFonts w:hint="default" w:ascii="Symbol" w:hAnsi="Symbol"/>
      </w:rPr>
    </w:lvl>
    <w:lvl w:ilvl="4" w:tplc="0144C79A">
      <w:start w:val="1"/>
      <w:numFmt w:val="bullet"/>
      <w:lvlText w:val="o"/>
      <w:lvlJc w:val="left"/>
      <w:pPr>
        <w:ind w:left="3600" w:hanging="360"/>
      </w:pPr>
      <w:rPr>
        <w:rFonts w:hint="default" w:ascii="Courier New" w:hAnsi="Courier New"/>
      </w:rPr>
    </w:lvl>
    <w:lvl w:ilvl="5" w:tplc="1C4CFE36">
      <w:start w:val="1"/>
      <w:numFmt w:val="bullet"/>
      <w:lvlText w:val=""/>
      <w:lvlJc w:val="left"/>
      <w:pPr>
        <w:ind w:left="4320" w:hanging="360"/>
      </w:pPr>
      <w:rPr>
        <w:rFonts w:hint="default" w:ascii="Wingdings" w:hAnsi="Wingdings"/>
      </w:rPr>
    </w:lvl>
    <w:lvl w:ilvl="6" w:tplc="0CFC5E38">
      <w:start w:val="1"/>
      <w:numFmt w:val="bullet"/>
      <w:lvlText w:val=""/>
      <w:lvlJc w:val="left"/>
      <w:pPr>
        <w:ind w:left="5040" w:hanging="360"/>
      </w:pPr>
      <w:rPr>
        <w:rFonts w:hint="default" w:ascii="Symbol" w:hAnsi="Symbol"/>
      </w:rPr>
    </w:lvl>
    <w:lvl w:ilvl="7" w:tplc="21F4D71C">
      <w:start w:val="1"/>
      <w:numFmt w:val="bullet"/>
      <w:lvlText w:val="o"/>
      <w:lvlJc w:val="left"/>
      <w:pPr>
        <w:ind w:left="5760" w:hanging="360"/>
      </w:pPr>
      <w:rPr>
        <w:rFonts w:hint="default" w:ascii="Courier New" w:hAnsi="Courier New"/>
      </w:rPr>
    </w:lvl>
    <w:lvl w:ilvl="8" w:tplc="C8AABC4E">
      <w:start w:val="1"/>
      <w:numFmt w:val="bullet"/>
      <w:lvlText w:val=""/>
      <w:lvlJc w:val="left"/>
      <w:pPr>
        <w:ind w:left="6480" w:hanging="360"/>
      </w:pPr>
      <w:rPr>
        <w:rFonts w:hint="default" w:ascii="Wingdings" w:hAnsi="Wingdings"/>
      </w:rPr>
    </w:lvl>
  </w:abstractNum>
  <w:abstractNum w:abstractNumId="5" w15:restartNumberingAfterBreak="0">
    <w:nsid w:val="7EFDCE83"/>
    <w:multiLevelType w:val="hybridMultilevel"/>
    <w:tmpl w:val="D368D732"/>
    <w:lvl w:ilvl="0" w:tplc="2E2C9346">
      <w:start w:val="1"/>
      <w:numFmt w:val="bullet"/>
      <w:lvlText w:val="-"/>
      <w:lvlJc w:val="left"/>
      <w:pPr>
        <w:ind w:left="720" w:hanging="360"/>
      </w:pPr>
      <w:rPr>
        <w:rFonts w:hint="default" w:ascii="Aptos" w:hAnsi="Aptos"/>
      </w:rPr>
    </w:lvl>
    <w:lvl w:ilvl="1" w:tplc="67AEDDEC">
      <w:start w:val="1"/>
      <w:numFmt w:val="bullet"/>
      <w:lvlText w:val="o"/>
      <w:lvlJc w:val="left"/>
      <w:pPr>
        <w:ind w:left="1440" w:hanging="360"/>
      </w:pPr>
      <w:rPr>
        <w:rFonts w:hint="default" w:ascii="Courier New" w:hAnsi="Courier New"/>
      </w:rPr>
    </w:lvl>
    <w:lvl w:ilvl="2" w:tplc="3112F44C">
      <w:start w:val="1"/>
      <w:numFmt w:val="bullet"/>
      <w:lvlText w:val=""/>
      <w:lvlJc w:val="left"/>
      <w:pPr>
        <w:ind w:left="2160" w:hanging="360"/>
      </w:pPr>
      <w:rPr>
        <w:rFonts w:hint="default" w:ascii="Wingdings" w:hAnsi="Wingdings"/>
      </w:rPr>
    </w:lvl>
    <w:lvl w:ilvl="3" w:tplc="CF38358E">
      <w:start w:val="1"/>
      <w:numFmt w:val="bullet"/>
      <w:lvlText w:val=""/>
      <w:lvlJc w:val="left"/>
      <w:pPr>
        <w:ind w:left="2880" w:hanging="360"/>
      </w:pPr>
      <w:rPr>
        <w:rFonts w:hint="default" w:ascii="Symbol" w:hAnsi="Symbol"/>
      </w:rPr>
    </w:lvl>
    <w:lvl w:ilvl="4" w:tplc="F6F6F66E">
      <w:start w:val="1"/>
      <w:numFmt w:val="bullet"/>
      <w:lvlText w:val="o"/>
      <w:lvlJc w:val="left"/>
      <w:pPr>
        <w:ind w:left="3600" w:hanging="360"/>
      </w:pPr>
      <w:rPr>
        <w:rFonts w:hint="default" w:ascii="Courier New" w:hAnsi="Courier New"/>
      </w:rPr>
    </w:lvl>
    <w:lvl w:ilvl="5" w:tplc="A202C598">
      <w:start w:val="1"/>
      <w:numFmt w:val="bullet"/>
      <w:lvlText w:val=""/>
      <w:lvlJc w:val="left"/>
      <w:pPr>
        <w:ind w:left="4320" w:hanging="360"/>
      </w:pPr>
      <w:rPr>
        <w:rFonts w:hint="default" w:ascii="Wingdings" w:hAnsi="Wingdings"/>
      </w:rPr>
    </w:lvl>
    <w:lvl w:ilvl="6" w:tplc="E970276C">
      <w:start w:val="1"/>
      <w:numFmt w:val="bullet"/>
      <w:lvlText w:val=""/>
      <w:lvlJc w:val="left"/>
      <w:pPr>
        <w:ind w:left="5040" w:hanging="360"/>
      </w:pPr>
      <w:rPr>
        <w:rFonts w:hint="default" w:ascii="Symbol" w:hAnsi="Symbol"/>
      </w:rPr>
    </w:lvl>
    <w:lvl w:ilvl="7" w:tplc="C95A2D96">
      <w:start w:val="1"/>
      <w:numFmt w:val="bullet"/>
      <w:lvlText w:val="o"/>
      <w:lvlJc w:val="left"/>
      <w:pPr>
        <w:ind w:left="5760" w:hanging="360"/>
      </w:pPr>
      <w:rPr>
        <w:rFonts w:hint="default" w:ascii="Courier New" w:hAnsi="Courier New"/>
      </w:rPr>
    </w:lvl>
    <w:lvl w:ilvl="8" w:tplc="3B6850D0">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91375175">
    <w:abstractNumId w:val="4"/>
  </w:num>
  <w:num w:numId="2" w16cid:durableId="1271548211">
    <w:abstractNumId w:val="2"/>
  </w:num>
  <w:num w:numId="3" w16cid:durableId="44376226">
    <w:abstractNumId w:val="3"/>
  </w:num>
  <w:num w:numId="4" w16cid:durableId="394619778">
    <w:abstractNumId w:val="0"/>
  </w:num>
  <w:num w:numId="5" w16cid:durableId="690254491">
    <w:abstractNumId w:val="1"/>
  </w:num>
  <w:num w:numId="6" w16cid:durableId="1109280245">
    <w:abstractNumId w:val="5"/>
  </w:num>
</w:numbering>
</file>

<file path=word/people.xml><?xml version="1.0" encoding="utf-8"?>
<w15:people xmlns:mc="http://schemas.openxmlformats.org/markup-compatibility/2006" xmlns:w15="http://schemas.microsoft.com/office/word/2012/wordml" mc:Ignorable="w15">
  <w15:person w15:author="Lubna Al Amri (MSc Bioinformatics PT)">
    <w15:presenceInfo w15:providerId="AD" w15:userId="S::lta457@student.bham.ac.uk::4efdd498-1739-4454-889e-3f4bb5f884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66737E"/>
    <w:rsid w:val="00005E5A"/>
    <w:rsid w:val="00007502"/>
    <w:rsid w:val="00011E2E"/>
    <w:rsid w:val="00011FBC"/>
    <w:rsid w:val="00013D5B"/>
    <w:rsid w:val="0001407C"/>
    <w:rsid w:val="00023E88"/>
    <w:rsid w:val="000256D1"/>
    <w:rsid w:val="00027A63"/>
    <w:rsid w:val="00031C30"/>
    <w:rsid w:val="00033CBE"/>
    <w:rsid w:val="00045340"/>
    <w:rsid w:val="000454AF"/>
    <w:rsid w:val="00046B0F"/>
    <w:rsid w:val="00054F65"/>
    <w:rsid w:val="000550E8"/>
    <w:rsid w:val="00057770"/>
    <w:rsid w:val="00062D55"/>
    <w:rsid w:val="00064C6D"/>
    <w:rsid w:val="00065465"/>
    <w:rsid w:val="000668AE"/>
    <w:rsid w:val="00067D9A"/>
    <w:rsid w:val="000719A1"/>
    <w:rsid w:val="0007236C"/>
    <w:rsid w:val="00075C89"/>
    <w:rsid w:val="00076419"/>
    <w:rsid w:val="00076BBE"/>
    <w:rsid w:val="00080A87"/>
    <w:rsid w:val="00082204"/>
    <w:rsid w:val="00086818"/>
    <w:rsid w:val="000869D8"/>
    <w:rsid w:val="00086F21"/>
    <w:rsid w:val="00087D85"/>
    <w:rsid w:val="000916EE"/>
    <w:rsid w:val="000945E6"/>
    <w:rsid w:val="00094B96"/>
    <w:rsid w:val="00094FAC"/>
    <w:rsid w:val="00097FF0"/>
    <w:rsid w:val="000A116E"/>
    <w:rsid w:val="000A38BF"/>
    <w:rsid w:val="000A56AF"/>
    <w:rsid w:val="000A6040"/>
    <w:rsid w:val="000A68D4"/>
    <w:rsid w:val="000A727E"/>
    <w:rsid w:val="000A78A2"/>
    <w:rsid w:val="000A7CDF"/>
    <w:rsid w:val="000B1214"/>
    <w:rsid w:val="000C0186"/>
    <w:rsid w:val="000C063D"/>
    <w:rsid w:val="000C1C21"/>
    <w:rsid w:val="000C2768"/>
    <w:rsid w:val="000C3147"/>
    <w:rsid w:val="000C36A5"/>
    <w:rsid w:val="000C3874"/>
    <w:rsid w:val="000C6E28"/>
    <w:rsid w:val="000D22E7"/>
    <w:rsid w:val="000D474C"/>
    <w:rsid w:val="000D7D3E"/>
    <w:rsid w:val="000D7D49"/>
    <w:rsid w:val="000E0235"/>
    <w:rsid w:val="000E03C3"/>
    <w:rsid w:val="000E408E"/>
    <w:rsid w:val="000E44AD"/>
    <w:rsid w:val="000E4C3B"/>
    <w:rsid w:val="000F15E0"/>
    <w:rsid w:val="000F404D"/>
    <w:rsid w:val="000F6EBC"/>
    <w:rsid w:val="00107DB2"/>
    <w:rsid w:val="0011281F"/>
    <w:rsid w:val="00113848"/>
    <w:rsid w:val="001139DB"/>
    <w:rsid w:val="00113EBF"/>
    <w:rsid w:val="0011716F"/>
    <w:rsid w:val="00125DBB"/>
    <w:rsid w:val="00126E0E"/>
    <w:rsid w:val="00132637"/>
    <w:rsid w:val="0013351D"/>
    <w:rsid w:val="00133922"/>
    <w:rsid w:val="00136B16"/>
    <w:rsid w:val="0013789C"/>
    <w:rsid w:val="00137C6F"/>
    <w:rsid w:val="0013DF80"/>
    <w:rsid w:val="0014083A"/>
    <w:rsid w:val="0014191D"/>
    <w:rsid w:val="00151AAD"/>
    <w:rsid w:val="001527F7"/>
    <w:rsid w:val="00155D75"/>
    <w:rsid w:val="00155F64"/>
    <w:rsid w:val="0015656F"/>
    <w:rsid w:val="00162652"/>
    <w:rsid w:val="0016465B"/>
    <w:rsid w:val="00164CF2"/>
    <w:rsid w:val="00165FA6"/>
    <w:rsid w:val="00180718"/>
    <w:rsid w:val="00184C4E"/>
    <w:rsid w:val="001916A6"/>
    <w:rsid w:val="00192DAB"/>
    <w:rsid w:val="0019309A"/>
    <w:rsid w:val="001A1F9C"/>
    <w:rsid w:val="001B0906"/>
    <w:rsid w:val="001B0C8F"/>
    <w:rsid w:val="001B2FBD"/>
    <w:rsid w:val="001B5922"/>
    <w:rsid w:val="001C3EDF"/>
    <w:rsid w:val="001C650E"/>
    <w:rsid w:val="001C74CE"/>
    <w:rsid w:val="001D05FA"/>
    <w:rsid w:val="001D1953"/>
    <w:rsid w:val="001D2495"/>
    <w:rsid w:val="001D2594"/>
    <w:rsid w:val="001D3007"/>
    <w:rsid w:val="001D3785"/>
    <w:rsid w:val="001D3C3A"/>
    <w:rsid w:val="001D5C63"/>
    <w:rsid w:val="001D7E33"/>
    <w:rsid w:val="001E0B44"/>
    <w:rsid w:val="001E0BE2"/>
    <w:rsid w:val="001E2897"/>
    <w:rsid w:val="001F1DBC"/>
    <w:rsid w:val="001F5EE2"/>
    <w:rsid w:val="001F6EF2"/>
    <w:rsid w:val="0020082B"/>
    <w:rsid w:val="00202842"/>
    <w:rsid w:val="00206718"/>
    <w:rsid w:val="00207438"/>
    <w:rsid w:val="002138BC"/>
    <w:rsid w:val="00216387"/>
    <w:rsid w:val="00216536"/>
    <w:rsid w:val="0021768D"/>
    <w:rsid w:val="002179BB"/>
    <w:rsid w:val="00217E07"/>
    <w:rsid w:val="00220455"/>
    <w:rsid w:val="0022270B"/>
    <w:rsid w:val="00222D7F"/>
    <w:rsid w:val="00223541"/>
    <w:rsid w:val="00226EEB"/>
    <w:rsid w:val="002305AF"/>
    <w:rsid w:val="002329AC"/>
    <w:rsid w:val="00233D56"/>
    <w:rsid w:val="00236F43"/>
    <w:rsid w:val="0024353D"/>
    <w:rsid w:val="002454E5"/>
    <w:rsid w:val="002546FA"/>
    <w:rsid w:val="00255805"/>
    <w:rsid w:val="00255F35"/>
    <w:rsid w:val="0025766E"/>
    <w:rsid w:val="00257A1B"/>
    <w:rsid w:val="00260AB5"/>
    <w:rsid w:val="00262F18"/>
    <w:rsid w:val="00262FA2"/>
    <w:rsid w:val="002677E4"/>
    <w:rsid w:val="00270B14"/>
    <w:rsid w:val="002720C4"/>
    <w:rsid w:val="00273FC1"/>
    <w:rsid w:val="00276A89"/>
    <w:rsid w:val="0027724C"/>
    <w:rsid w:val="00280382"/>
    <w:rsid w:val="00281885"/>
    <w:rsid w:val="00282C53"/>
    <w:rsid w:val="00284057"/>
    <w:rsid w:val="00285611"/>
    <w:rsid w:val="002866DC"/>
    <w:rsid w:val="00286BFE"/>
    <w:rsid w:val="002901BF"/>
    <w:rsid w:val="00290498"/>
    <w:rsid w:val="002A0827"/>
    <w:rsid w:val="002A251E"/>
    <w:rsid w:val="002A793F"/>
    <w:rsid w:val="002A8B1E"/>
    <w:rsid w:val="002B13FD"/>
    <w:rsid w:val="002B2147"/>
    <w:rsid w:val="002B4691"/>
    <w:rsid w:val="002B5787"/>
    <w:rsid w:val="002C011F"/>
    <w:rsid w:val="002C23E7"/>
    <w:rsid w:val="002C3267"/>
    <w:rsid w:val="002C5CBF"/>
    <w:rsid w:val="002C734A"/>
    <w:rsid w:val="002D3A12"/>
    <w:rsid w:val="002D3FF0"/>
    <w:rsid w:val="002D47D4"/>
    <w:rsid w:val="002D5CE3"/>
    <w:rsid w:val="002D5FCA"/>
    <w:rsid w:val="002D608B"/>
    <w:rsid w:val="002D742F"/>
    <w:rsid w:val="002E08D6"/>
    <w:rsid w:val="002E6170"/>
    <w:rsid w:val="002E7014"/>
    <w:rsid w:val="002E7766"/>
    <w:rsid w:val="002F0D6E"/>
    <w:rsid w:val="002F3633"/>
    <w:rsid w:val="002F56A7"/>
    <w:rsid w:val="002FE2DD"/>
    <w:rsid w:val="003005B2"/>
    <w:rsid w:val="003040B5"/>
    <w:rsid w:val="00305290"/>
    <w:rsid w:val="00310358"/>
    <w:rsid w:val="0031064C"/>
    <w:rsid w:val="003109BF"/>
    <w:rsid w:val="00312455"/>
    <w:rsid w:val="0031474E"/>
    <w:rsid w:val="00315519"/>
    <w:rsid w:val="0031624A"/>
    <w:rsid w:val="00317F08"/>
    <w:rsid w:val="00322E18"/>
    <w:rsid w:val="00325E34"/>
    <w:rsid w:val="00326342"/>
    <w:rsid w:val="00330438"/>
    <w:rsid w:val="00331EBA"/>
    <w:rsid w:val="003321C6"/>
    <w:rsid w:val="00332415"/>
    <w:rsid w:val="00334573"/>
    <w:rsid w:val="00335D2F"/>
    <w:rsid w:val="00335E49"/>
    <w:rsid w:val="00337637"/>
    <w:rsid w:val="00342E46"/>
    <w:rsid w:val="0034304D"/>
    <w:rsid w:val="0034316A"/>
    <w:rsid w:val="0035035E"/>
    <w:rsid w:val="00350379"/>
    <w:rsid w:val="003516B2"/>
    <w:rsid w:val="00354CF0"/>
    <w:rsid w:val="003610BB"/>
    <w:rsid w:val="0036170A"/>
    <w:rsid w:val="00365F48"/>
    <w:rsid w:val="00367AFF"/>
    <w:rsid w:val="003706E7"/>
    <w:rsid w:val="003730A0"/>
    <w:rsid w:val="00381346"/>
    <w:rsid w:val="00381D7C"/>
    <w:rsid w:val="00387011"/>
    <w:rsid w:val="00387980"/>
    <w:rsid w:val="00391001"/>
    <w:rsid w:val="00391DE2"/>
    <w:rsid w:val="0039308D"/>
    <w:rsid w:val="00393916"/>
    <w:rsid w:val="003979ED"/>
    <w:rsid w:val="003A4ACE"/>
    <w:rsid w:val="003B0AE1"/>
    <w:rsid w:val="003B40B2"/>
    <w:rsid w:val="003B73FE"/>
    <w:rsid w:val="003C0E5A"/>
    <w:rsid w:val="003C4619"/>
    <w:rsid w:val="003C4EE7"/>
    <w:rsid w:val="003C6CB5"/>
    <w:rsid w:val="003C813A"/>
    <w:rsid w:val="003D3FA8"/>
    <w:rsid w:val="003D64DF"/>
    <w:rsid w:val="003D7477"/>
    <w:rsid w:val="003E02AD"/>
    <w:rsid w:val="003E51E8"/>
    <w:rsid w:val="003F2D2E"/>
    <w:rsid w:val="003F3AD8"/>
    <w:rsid w:val="003F3B55"/>
    <w:rsid w:val="003F3BAA"/>
    <w:rsid w:val="003F3D94"/>
    <w:rsid w:val="003F4E2B"/>
    <w:rsid w:val="003F5CC3"/>
    <w:rsid w:val="003F67BF"/>
    <w:rsid w:val="004013E6"/>
    <w:rsid w:val="00403B33"/>
    <w:rsid w:val="0040693C"/>
    <w:rsid w:val="0041098C"/>
    <w:rsid w:val="00414F45"/>
    <w:rsid w:val="00416202"/>
    <w:rsid w:val="004211C1"/>
    <w:rsid w:val="00422A3E"/>
    <w:rsid w:val="00422E7D"/>
    <w:rsid w:val="004249FA"/>
    <w:rsid w:val="00426278"/>
    <w:rsid w:val="00430584"/>
    <w:rsid w:val="004307A3"/>
    <w:rsid w:val="00430F4E"/>
    <w:rsid w:val="00431F91"/>
    <w:rsid w:val="00432DCC"/>
    <w:rsid w:val="004365CB"/>
    <w:rsid w:val="004378B0"/>
    <w:rsid w:val="00437FD2"/>
    <w:rsid w:val="004413E7"/>
    <w:rsid w:val="00442EBC"/>
    <w:rsid w:val="004449DE"/>
    <w:rsid w:val="00445EAB"/>
    <w:rsid w:val="004466A6"/>
    <w:rsid w:val="00451E80"/>
    <w:rsid w:val="0045496E"/>
    <w:rsid w:val="00454C8F"/>
    <w:rsid w:val="00462097"/>
    <w:rsid w:val="00462640"/>
    <w:rsid w:val="00463BD9"/>
    <w:rsid w:val="00476271"/>
    <w:rsid w:val="004839AF"/>
    <w:rsid w:val="00484B5B"/>
    <w:rsid w:val="004868DF"/>
    <w:rsid w:val="00486CBC"/>
    <w:rsid w:val="00490B27"/>
    <w:rsid w:val="00492DE1"/>
    <w:rsid w:val="004948FE"/>
    <w:rsid w:val="004A0658"/>
    <w:rsid w:val="004A17AA"/>
    <w:rsid w:val="004A40ED"/>
    <w:rsid w:val="004B5E9F"/>
    <w:rsid w:val="004C737C"/>
    <w:rsid w:val="004C7EB2"/>
    <w:rsid w:val="004C7F4C"/>
    <w:rsid w:val="004D05A3"/>
    <w:rsid w:val="004D717A"/>
    <w:rsid w:val="004E404E"/>
    <w:rsid w:val="004E5A16"/>
    <w:rsid w:val="004E69B5"/>
    <w:rsid w:val="004F0384"/>
    <w:rsid w:val="004F43D3"/>
    <w:rsid w:val="004F52B5"/>
    <w:rsid w:val="004F531A"/>
    <w:rsid w:val="00503FFD"/>
    <w:rsid w:val="00505880"/>
    <w:rsid w:val="005131ED"/>
    <w:rsid w:val="005144B2"/>
    <w:rsid w:val="0051686A"/>
    <w:rsid w:val="00521937"/>
    <w:rsid w:val="00522F15"/>
    <w:rsid w:val="00524461"/>
    <w:rsid w:val="005267C4"/>
    <w:rsid w:val="00536B1A"/>
    <w:rsid w:val="00542AA3"/>
    <w:rsid w:val="0054642C"/>
    <w:rsid w:val="00547A27"/>
    <w:rsid w:val="00552651"/>
    <w:rsid w:val="005626C9"/>
    <w:rsid w:val="00571A94"/>
    <w:rsid w:val="00571E95"/>
    <w:rsid w:val="00573CBE"/>
    <w:rsid w:val="00576057"/>
    <w:rsid w:val="005779F0"/>
    <w:rsid w:val="00580C37"/>
    <w:rsid w:val="005844EA"/>
    <w:rsid w:val="005939D9"/>
    <w:rsid w:val="0059474F"/>
    <w:rsid w:val="005A13B8"/>
    <w:rsid w:val="005A166A"/>
    <w:rsid w:val="005A5839"/>
    <w:rsid w:val="005A699F"/>
    <w:rsid w:val="005A7BD9"/>
    <w:rsid w:val="005B3EDC"/>
    <w:rsid w:val="005B41DF"/>
    <w:rsid w:val="005B4853"/>
    <w:rsid w:val="005B4B3E"/>
    <w:rsid w:val="005B5F14"/>
    <w:rsid w:val="005B7B0C"/>
    <w:rsid w:val="005C50D9"/>
    <w:rsid w:val="005D07FE"/>
    <w:rsid w:val="005D3E44"/>
    <w:rsid w:val="005D556B"/>
    <w:rsid w:val="005E1D16"/>
    <w:rsid w:val="005E1F6F"/>
    <w:rsid w:val="005E205E"/>
    <w:rsid w:val="005E2BF5"/>
    <w:rsid w:val="005F5BDE"/>
    <w:rsid w:val="005F63A8"/>
    <w:rsid w:val="005F7A1A"/>
    <w:rsid w:val="00603D2A"/>
    <w:rsid w:val="00605542"/>
    <w:rsid w:val="00613134"/>
    <w:rsid w:val="00613CCA"/>
    <w:rsid w:val="0061717F"/>
    <w:rsid w:val="006174A4"/>
    <w:rsid w:val="0062395D"/>
    <w:rsid w:val="00623AF0"/>
    <w:rsid w:val="00625446"/>
    <w:rsid w:val="00625B61"/>
    <w:rsid w:val="00625D53"/>
    <w:rsid w:val="00635A25"/>
    <w:rsid w:val="0063607F"/>
    <w:rsid w:val="00637983"/>
    <w:rsid w:val="006400F5"/>
    <w:rsid w:val="00640BFB"/>
    <w:rsid w:val="006447E4"/>
    <w:rsid w:val="00647301"/>
    <w:rsid w:val="00657D50"/>
    <w:rsid w:val="00660E43"/>
    <w:rsid w:val="00661AA1"/>
    <w:rsid w:val="006678E7"/>
    <w:rsid w:val="00670635"/>
    <w:rsid w:val="006707C2"/>
    <w:rsid w:val="00671E05"/>
    <w:rsid w:val="00672559"/>
    <w:rsid w:val="0067329E"/>
    <w:rsid w:val="00675165"/>
    <w:rsid w:val="00675426"/>
    <w:rsid w:val="00676291"/>
    <w:rsid w:val="00676CF3"/>
    <w:rsid w:val="00676D24"/>
    <w:rsid w:val="00683684"/>
    <w:rsid w:val="00685EA2"/>
    <w:rsid w:val="0069625A"/>
    <w:rsid w:val="0069658F"/>
    <w:rsid w:val="006A47B7"/>
    <w:rsid w:val="006A6332"/>
    <w:rsid w:val="006A7B47"/>
    <w:rsid w:val="006B00CD"/>
    <w:rsid w:val="006B113E"/>
    <w:rsid w:val="006B223F"/>
    <w:rsid w:val="006B29E2"/>
    <w:rsid w:val="006B30E6"/>
    <w:rsid w:val="006B51A2"/>
    <w:rsid w:val="006B5928"/>
    <w:rsid w:val="006C2644"/>
    <w:rsid w:val="006D04B7"/>
    <w:rsid w:val="006D1724"/>
    <w:rsid w:val="006D3FD8"/>
    <w:rsid w:val="006D4A78"/>
    <w:rsid w:val="006D5D96"/>
    <w:rsid w:val="006E0DA9"/>
    <w:rsid w:val="006E41EE"/>
    <w:rsid w:val="006E6334"/>
    <w:rsid w:val="006E6B53"/>
    <w:rsid w:val="006F0410"/>
    <w:rsid w:val="006F1AED"/>
    <w:rsid w:val="006F1DAD"/>
    <w:rsid w:val="006F46D0"/>
    <w:rsid w:val="006F6D35"/>
    <w:rsid w:val="006FC629"/>
    <w:rsid w:val="00704307"/>
    <w:rsid w:val="0070498A"/>
    <w:rsid w:val="00706F83"/>
    <w:rsid w:val="007126DD"/>
    <w:rsid w:val="0071707C"/>
    <w:rsid w:val="00725305"/>
    <w:rsid w:val="00726325"/>
    <w:rsid w:val="00730B7F"/>
    <w:rsid w:val="00735293"/>
    <w:rsid w:val="0073743A"/>
    <w:rsid w:val="00740452"/>
    <w:rsid w:val="007446C0"/>
    <w:rsid w:val="0075071C"/>
    <w:rsid w:val="00751F4E"/>
    <w:rsid w:val="007528A1"/>
    <w:rsid w:val="007555C2"/>
    <w:rsid w:val="007556E9"/>
    <w:rsid w:val="0075604F"/>
    <w:rsid w:val="00756F69"/>
    <w:rsid w:val="00761CBE"/>
    <w:rsid w:val="00761FF0"/>
    <w:rsid w:val="00763379"/>
    <w:rsid w:val="007650F7"/>
    <w:rsid w:val="0077279C"/>
    <w:rsid w:val="00776253"/>
    <w:rsid w:val="00776E06"/>
    <w:rsid w:val="00784256"/>
    <w:rsid w:val="00784487"/>
    <w:rsid w:val="00784BE0"/>
    <w:rsid w:val="007868BC"/>
    <w:rsid w:val="00787298"/>
    <w:rsid w:val="00790F37"/>
    <w:rsid w:val="00791994"/>
    <w:rsid w:val="00797EFE"/>
    <w:rsid w:val="007A16AC"/>
    <w:rsid w:val="007A18CC"/>
    <w:rsid w:val="007A2566"/>
    <w:rsid w:val="007B0F27"/>
    <w:rsid w:val="007B3C6A"/>
    <w:rsid w:val="007B40C5"/>
    <w:rsid w:val="007B511F"/>
    <w:rsid w:val="007C10A4"/>
    <w:rsid w:val="007C1C44"/>
    <w:rsid w:val="007C1E4E"/>
    <w:rsid w:val="007C655D"/>
    <w:rsid w:val="007D1C25"/>
    <w:rsid w:val="007D3EAD"/>
    <w:rsid w:val="007D43E1"/>
    <w:rsid w:val="007D6F5C"/>
    <w:rsid w:val="007D92CC"/>
    <w:rsid w:val="007E078E"/>
    <w:rsid w:val="007E0CE8"/>
    <w:rsid w:val="007E1DA0"/>
    <w:rsid w:val="007E230D"/>
    <w:rsid w:val="007E249B"/>
    <w:rsid w:val="007E6271"/>
    <w:rsid w:val="007F0D1A"/>
    <w:rsid w:val="007F1930"/>
    <w:rsid w:val="007F2466"/>
    <w:rsid w:val="007F2591"/>
    <w:rsid w:val="00800063"/>
    <w:rsid w:val="00800726"/>
    <w:rsid w:val="00800B57"/>
    <w:rsid w:val="00807E8F"/>
    <w:rsid w:val="008133A5"/>
    <w:rsid w:val="00815957"/>
    <w:rsid w:val="00815FD7"/>
    <w:rsid w:val="008255BA"/>
    <w:rsid w:val="0082685A"/>
    <w:rsid w:val="008328A5"/>
    <w:rsid w:val="00834ADE"/>
    <w:rsid w:val="00836D07"/>
    <w:rsid w:val="00837D12"/>
    <w:rsid w:val="00842E61"/>
    <w:rsid w:val="00843EC7"/>
    <w:rsid w:val="00850C80"/>
    <w:rsid w:val="008518CC"/>
    <w:rsid w:val="00852695"/>
    <w:rsid w:val="00854BB3"/>
    <w:rsid w:val="00856502"/>
    <w:rsid w:val="00863728"/>
    <w:rsid w:val="00865335"/>
    <w:rsid w:val="00865604"/>
    <w:rsid w:val="008661F2"/>
    <w:rsid w:val="00870E60"/>
    <w:rsid w:val="008713FF"/>
    <w:rsid w:val="00873294"/>
    <w:rsid w:val="008733C8"/>
    <w:rsid w:val="00874DCE"/>
    <w:rsid w:val="008753EE"/>
    <w:rsid w:val="00877D40"/>
    <w:rsid w:val="0088657C"/>
    <w:rsid w:val="00886AF6"/>
    <w:rsid w:val="00890AE6"/>
    <w:rsid w:val="00891A15"/>
    <w:rsid w:val="00891C56"/>
    <w:rsid w:val="008954E0"/>
    <w:rsid w:val="00896448"/>
    <w:rsid w:val="008A3EAD"/>
    <w:rsid w:val="008B14E9"/>
    <w:rsid w:val="008B285D"/>
    <w:rsid w:val="008B3B65"/>
    <w:rsid w:val="008B5484"/>
    <w:rsid w:val="008B6345"/>
    <w:rsid w:val="008B6A51"/>
    <w:rsid w:val="008B72FD"/>
    <w:rsid w:val="008B7E53"/>
    <w:rsid w:val="008C109F"/>
    <w:rsid w:val="008C42D6"/>
    <w:rsid w:val="008C4A9A"/>
    <w:rsid w:val="008D01F1"/>
    <w:rsid w:val="008D12A1"/>
    <w:rsid w:val="008D33E4"/>
    <w:rsid w:val="008D4BC2"/>
    <w:rsid w:val="008D687A"/>
    <w:rsid w:val="008D7153"/>
    <w:rsid w:val="008D7CEE"/>
    <w:rsid w:val="008E047C"/>
    <w:rsid w:val="008E4454"/>
    <w:rsid w:val="008E698C"/>
    <w:rsid w:val="008F00CD"/>
    <w:rsid w:val="008F093A"/>
    <w:rsid w:val="008F0DD9"/>
    <w:rsid w:val="008F2E17"/>
    <w:rsid w:val="008F31CD"/>
    <w:rsid w:val="008F5445"/>
    <w:rsid w:val="008F6292"/>
    <w:rsid w:val="00903252"/>
    <w:rsid w:val="009055EA"/>
    <w:rsid w:val="00911646"/>
    <w:rsid w:val="00911FAB"/>
    <w:rsid w:val="009144C0"/>
    <w:rsid w:val="0091626F"/>
    <w:rsid w:val="00916AE0"/>
    <w:rsid w:val="00916C28"/>
    <w:rsid w:val="00917CD3"/>
    <w:rsid w:val="00922C6A"/>
    <w:rsid w:val="009272F4"/>
    <w:rsid w:val="00927877"/>
    <w:rsid w:val="00932097"/>
    <w:rsid w:val="009338C0"/>
    <w:rsid w:val="0093544F"/>
    <w:rsid w:val="00936301"/>
    <w:rsid w:val="00936E19"/>
    <w:rsid w:val="00944605"/>
    <w:rsid w:val="00944AF3"/>
    <w:rsid w:val="00945034"/>
    <w:rsid w:val="009514BE"/>
    <w:rsid w:val="009522D7"/>
    <w:rsid w:val="009527DB"/>
    <w:rsid w:val="00952ACB"/>
    <w:rsid w:val="00952EDB"/>
    <w:rsid w:val="009532CD"/>
    <w:rsid w:val="00954F63"/>
    <w:rsid w:val="00956732"/>
    <w:rsid w:val="00962BAB"/>
    <w:rsid w:val="009632D7"/>
    <w:rsid w:val="00965523"/>
    <w:rsid w:val="0097649D"/>
    <w:rsid w:val="0097681B"/>
    <w:rsid w:val="00980537"/>
    <w:rsid w:val="009878FC"/>
    <w:rsid w:val="00994CCE"/>
    <w:rsid w:val="0099748D"/>
    <w:rsid w:val="009A30B0"/>
    <w:rsid w:val="009A32B2"/>
    <w:rsid w:val="009A43BE"/>
    <w:rsid w:val="009A5529"/>
    <w:rsid w:val="009A5AC4"/>
    <w:rsid w:val="009A7560"/>
    <w:rsid w:val="009B03C9"/>
    <w:rsid w:val="009B112C"/>
    <w:rsid w:val="009B14E9"/>
    <w:rsid w:val="009B258F"/>
    <w:rsid w:val="009B29AD"/>
    <w:rsid w:val="009B718A"/>
    <w:rsid w:val="009C2B5E"/>
    <w:rsid w:val="009C2D71"/>
    <w:rsid w:val="009D7B1F"/>
    <w:rsid w:val="009D7E9F"/>
    <w:rsid w:val="009E070C"/>
    <w:rsid w:val="009E0CE2"/>
    <w:rsid w:val="009E4A2B"/>
    <w:rsid w:val="009F0324"/>
    <w:rsid w:val="009F08D0"/>
    <w:rsid w:val="009F100E"/>
    <w:rsid w:val="009F3E4E"/>
    <w:rsid w:val="009F6CCF"/>
    <w:rsid w:val="009F7E11"/>
    <w:rsid w:val="00A00CEC"/>
    <w:rsid w:val="00A01777"/>
    <w:rsid w:val="00A02452"/>
    <w:rsid w:val="00A02E39"/>
    <w:rsid w:val="00A04310"/>
    <w:rsid w:val="00A06334"/>
    <w:rsid w:val="00A07DB5"/>
    <w:rsid w:val="00A1560F"/>
    <w:rsid w:val="00A225D7"/>
    <w:rsid w:val="00A22A24"/>
    <w:rsid w:val="00A238C6"/>
    <w:rsid w:val="00A241E9"/>
    <w:rsid w:val="00A25554"/>
    <w:rsid w:val="00A320AD"/>
    <w:rsid w:val="00A320BD"/>
    <w:rsid w:val="00A32883"/>
    <w:rsid w:val="00A33534"/>
    <w:rsid w:val="00A369E6"/>
    <w:rsid w:val="00A36D1A"/>
    <w:rsid w:val="00A379BA"/>
    <w:rsid w:val="00A3C53B"/>
    <w:rsid w:val="00A47068"/>
    <w:rsid w:val="00A540BB"/>
    <w:rsid w:val="00A57366"/>
    <w:rsid w:val="00A57449"/>
    <w:rsid w:val="00A6033A"/>
    <w:rsid w:val="00A6084D"/>
    <w:rsid w:val="00A615A2"/>
    <w:rsid w:val="00A63ABC"/>
    <w:rsid w:val="00A674D9"/>
    <w:rsid w:val="00A71FC5"/>
    <w:rsid w:val="00A7336D"/>
    <w:rsid w:val="00A74910"/>
    <w:rsid w:val="00A75B52"/>
    <w:rsid w:val="00A77A4F"/>
    <w:rsid w:val="00A82283"/>
    <w:rsid w:val="00A84101"/>
    <w:rsid w:val="00A86834"/>
    <w:rsid w:val="00A86BFC"/>
    <w:rsid w:val="00A900AC"/>
    <w:rsid w:val="00A90506"/>
    <w:rsid w:val="00A93542"/>
    <w:rsid w:val="00AA6070"/>
    <w:rsid w:val="00AA7306"/>
    <w:rsid w:val="00AB1578"/>
    <w:rsid w:val="00AB246D"/>
    <w:rsid w:val="00AB474C"/>
    <w:rsid w:val="00AB60A2"/>
    <w:rsid w:val="00AC2C4B"/>
    <w:rsid w:val="00AC631A"/>
    <w:rsid w:val="00AC6C21"/>
    <w:rsid w:val="00AD1B87"/>
    <w:rsid w:val="00AD689A"/>
    <w:rsid w:val="00AF5F1D"/>
    <w:rsid w:val="00AF77FA"/>
    <w:rsid w:val="00B01561"/>
    <w:rsid w:val="00B020DE"/>
    <w:rsid w:val="00B14208"/>
    <w:rsid w:val="00B1777D"/>
    <w:rsid w:val="00B17CEB"/>
    <w:rsid w:val="00B17F1C"/>
    <w:rsid w:val="00B23A5B"/>
    <w:rsid w:val="00B23D98"/>
    <w:rsid w:val="00B35716"/>
    <w:rsid w:val="00B36F07"/>
    <w:rsid w:val="00B40A93"/>
    <w:rsid w:val="00B4122B"/>
    <w:rsid w:val="00B41791"/>
    <w:rsid w:val="00B41DF7"/>
    <w:rsid w:val="00B42C32"/>
    <w:rsid w:val="00B45049"/>
    <w:rsid w:val="00B46805"/>
    <w:rsid w:val="00B52687"/>
    <w:rsid w:val="00B52B3F"/>
    <w:rsid w:val="00B55442"/>
    <w:rsid w:val="00B56889"/>
    <w:rsid w:val="00B56E63"/>
    <w:rsid w:val="00B64E45"/>
    <w:rsid w:val="00B8630B"/>
    <w:rsid w:val="00B978FA"/>
    <w:rsid w:val="00BA1989"/>
    <w:rsid w:val="00BB3C9A"/>
    <w:rsid w:val="00BB4C6D"/>
    <w:rsid w:val="00BB6835"/>
    <w:rsid w:val="00BB713A"/>
    <w:rsid w:val="00BC1197"/>
    <w:rsid w:val="00BC14A2"/>
    <w:rsid w:val="00BC4B11"/>
    <w:rsid w:val="00BC6A54"/>
    <w:rsid w:val="00BD0FE1"/>
    <w:rsid w:val="00BD43AE"/>
    <w:rsid w:val="00BD618D"/>
    <w:rsid w:val="00BD758F"/>
    <w:rsid w:val="00BE1022"/>
    <w:rsid w:val="00BE2533"/>
    <w:rsid w:val="00BE2539"/>
    <w:rsid w:val="00BF03DE"/>
    <w:rsid w:val="00BF169A"/>
    <w:rsid w:val="00BF2606"/>
    <w:rsid w:val="00C009DD"/>
    <w:rsid w:val="00C03EA3"/>
    <w:rsid w:val="00C07247"/>
    <w:rsid w:val="00C11CC2"/>
    <w:rsid w:val="00C13E16"/>
    <w:rsid w:val="00C15844"/>
    <w:rsid w:val="00C1DF57"/>
    <w:rsid w:val="00C20BC0"/>
    <w:rsid w:val="00C229CE"/>
    <w:rsid w:val="00C24639"/>
    <w:rsid w:val="00C2775C"/>
    <w:rsid w:val="00C31882"/>
    <w:rsid w:val="00C32F5E"/>
    <w:rsid w:val="00C330FC"/>
    <w:rsid w:val="00C352F1"/>
    <w:rsid w:val="00C36896"/>
    <w:rsid w:val="00C36E03"/>
    <w:rsid w:val="00C36E8D"/>
    <w:rsid w:val="00C4308F"/>
    <w:rsid w:val="00C43399"/>
    <w:rsid w:val="00C52B86"/>
    <w:rsid w:val="00C56DEB"/>
    <w:rsid w:val="00C61FD1"/>
    <w:rsid w:val="00C62C76"/>
    <w:rsid w:val="00C63121"/>
    <w:rsid w:val="00C63DF0"/>
    <w:rsid w:val="00C64CFB"/>
    <w:rsid w:val="00C7756F"/>
    <w:rsid w:val="00C8618A"/>
    <w:rsid w:val="00C86B82"/>
    <w:rsid w:val="00C92CFA"/>
    <w:rsid w:val="00C977DE"/>
    <w:rsid w:val="00CA5EF9"/>
    <w:rsid w:val="00CA6B2C"/>
    <w:rsid w:val="00CA70AC"/>
    <w:rsid w:val="00CA75DC"/>
    <w:rsid w:val="00CB0B98"/>
    <w:rsid w:val="00CB2E95"/>
    <w:rsid w:val="00CB4AA5"/>
    <w:rsid w:val="00CB64B7"/>
    <w:rsid w:val="00CC385A"/>
    <w:rsid w:val="00CD152A"/>
    <w:rsid w:val="00CD4C06"/>
    <w:rsid w:val="00CD5F2D"/>
    <w:rsid w:val="00CD6B7E"/>
    <w:rsid w:val="00CD734C"/>
    <w:rsid w:val="00CE066B"/>
    <w:rsid w:val="00CE1186"/>
    <w:rsid w:val="00CE4A1C"/>
    <w:rsid w:val="00CE4AED"/>
    <w:rsid w:val="00CE5393"/>
    <w:rsid w:val="00CF13A0"/>
    <w:rsid w:val="00CF5C87"/>
    <w:rsid w:val="00CF6AEB"/>
    <w:rsid w:val="00CF78D6"/>
    <w:rsid w:val="00D030E3"/>
    <w:rsid w:val="00D0344B"/>
    <w:rsid w:val="00D06A2C"/>
    <w:rsid w:val="00D10828"/>
    <w:rsid w:val="00D11111"/>
    <w:rsid w:val="00D112C9"/>
    <w:rsid w:val="00D1459F"/>
    <w:rsid w:val="00D2153B"/>
    <w:rsid w:val="00D22F14"/>
    <w:rsid w:val="00D254F0"/>
    <w:rsid w:val="00D271BB"/>
    <w:rsid w:val="00D27831"/>
    <w:rsid w:val="00D307E8"/>
    <w:rsid w:val="00D32946"/>
    <w:rsid w:val="00D34743"/>
    <w:rsid w:val="00D34D8B"/>
    <w:rsid w:val="00D37BC8"/>
    <w:rsid w:val="00D40864"/>
    <w:rsid w:val="00D41661"/>
    <w:rsid w:val="00D42601"/>
    <w:rsid w:val="00D46779"/>
    <w:rsid w:val="00D556CD"/>
    <w:rsid w:val="00D565EC"/>
    <w:rsid w:val="00D60973"/>
    <w:rsid w:val="00D613EA"/>
    <w:rsid w:val="00D62196"/>
    <w:rsid w:val="00D627D9"/>
    <w:rsid w:val="00D64763"/>
    <w:rsid w:val="00D647D4"/>
    <w:rsid w:val="00D7034F"/>
    <w:rsid w:val="00D7299A"/>
    <w:rsid w:val="00D80FB2"/>
    <w:rsid w:val="00D85182"/>
    <w:rsid w:val="00D900F4"/>
    <w:rsid w:val="00D93DB9"/>
    <w:rsid w:val="00D95B6F"/>
    <w:rsid w:val="00DA013B"/>
    <w:rsid w:val="00DA0D18"/>
    <w:rsid w:val="00DA10E4"/>
    <w:rsid w:val="00DA1D8D"/>
    <w:rsid w:val="00DA27D0"/>
    <w:rsid w:val="00DA43FA"/>
    <w:rsid w:val="00DA4F8F"/>
    <w:rsid w:val="00DA6100"/>
    <w:rsid w:val="00DB102D"/>
    <w:rsid w:val="00DB298F"/>
    <w:rsid w:val="00DB3404"/>
    <w:rsid w:val="00DB35EB"/>
    <w:rsid w:val="00DB413A"/>
    <w:rsid w:val="00DC4D5D"/>
    <w:rsid w:val="00DC6FA5"/>
    <w:rsid w:val="00DD0B1B"/>
    <w:rsid w:val="00DD2198"/>
    <w:rsid w:val="00DD29DB"/>
    <w:rsid w:val="00DD2B4E"/>
    <w:rsid w:val="00DD2C98"/>
    <w:rsid w:val="00DD3DEA"/>
    <w:rsid w:val="00DD437E"/>
    <w:rsid w:val="00DD7CE6"/>
    <w:rsid w:val="00DE04B6"/>
    <w:rsid w:val="00DE28A0"/>
    <w:rsid w:val="00DE2AC0"/>
    <w:rsid w:val="00DE3B59"/>
    <w:rsid w:val="00DF17EA"/>
    <w:rsid w:val="00DF3405"/>
    <w:rsid w:val="00DF345E"/>
    <w:rsid w:val="00DF5B83"/>
    <w:rsid w:val="00DF631D"/>
    <w:rsid w:val="00DFEB52"/>
    <w:rsid w:val="00E03049"/>
    <w:rsid w:val="00E05196"/>
    <w:rsid w:val="00E128F7"/>
    <w:rsid w:val="00E1291A"/>
    <w:rsid w:val="00E14DC3"/>
    <w:rsid w:val="00E20357"/>
    <w:rsid w:val="00E20363"/>
    <w:rsid w:val="00E20A8A"/>
    <w:rsid w:val="00E20C37"/>
    <w:rsid w:val="00E21B31"/>
    <w:rsid w:val="00E21C02"/>
    <w:rsid w:val="00E26327"/>
    <w:rsid w:val="00E30277"/>
    <w:rsid w:val="00E30785"/>
    <w:rsid w:val="00E31CA3"/>
    <w:rsid w:val="00E32650"/>
    <w:rsid w:val="00E332F6"/>
    <w:rsid w:val="00E33ACF"/>
    <w:rsid w:val="00E3486A"/>
    <w:rsid w:val="00E353AB"/>
    <w:rsid w:val="00E35894"/>
    <w:rsid w:val="00E46CCA"/>
    <w:rsid w:val="00E50CA1"/>
    <w:rsid w:val="00E53121"/>
    <w:rsid w:val="00E53145"/>
    <w:rsid w:val="00E54A7B"/>
    <w:rsid w:val="00E55A38"/>
    <w:rsid w:val="00E60759"/>
    <w:rsid w:val="00E61970"/>
    <w:rsid w:val="00E63D35"/>
    <w:rsid w:val="00E64E32"/>
    <w:rsid w:val="00E720C1"/>
    <w:rsid w:val="00E73828"/>
    <w:rsid w:val="00E75564"/>
    <w:rsid w:val="00E77589"/>
    <w:rsid w:val="00E8016B"/>
    <w:rsid w:val="00E8504A"/>
    <w:rsid w:val="00E935B8"/>
    <w:rsid w:val="00E95CEF"/>
    <w:rsid w:val="00E976E5"/>
    <w:rsid w:val="00EA7B00"/>
    <w:rsid w:val="00EB24DD"/>
    <w:rsid w:val="00EB31DA"/>
    <w:rsid w:val="00EB4828"/>
    <w:rsid w:val="00EB4CF1"/>
    <w:rsid w:val="00EB68E2"/>
    <w:rsid w:val="00EB7B9F"/>
    <w:rsid w:val="00EC0281"/>
    <w:rsid w:val="00EC0359"/>
    <w:rsid w:val="00EC182F"/>
    <w:rsid w:val="00EC1F9C"/>
    <w:rsid w:val="00EC4574"/>
    <w:rsid w:val="00ED44D0"/>
    <w:rsid w:val="00ED55D2"/>
    <w:rsid w:val="00EE2C27"/>
    <w:rsid w:val="00EE71A4"/>
    <w:rsid w:val="00EE74B5"/>
    <w:rsid w:val="00EF1CD8"/>
    <w:rsid w:val="00EF3B7C"/>
    <w:rsid w:val="00EF4CEA"/>
    <w:rsid w:val="00EF59E1"/>
    <w:rsid w:val="00F006A8"/>
    <w:rsid w:val="00F00D3A"/>
    <w:rsid w:val="00F00D3C"/>
    <w:rsid w:val="00F0120F"/>
    <w:rsid w:val="00F02A54"/>
    <w:rsid w:val="00F0599E"/>
    <w:rsid w:val="00F1068B"/>
    <w:rsid w:val="00F13DC3"/>
    <w:rsid w:val="00F15265"/>
    <w:rsid w:val="00F16E92"/>
    <w:rsid w:val="00F24891"/>
    <w:rsid w:val="00F255BE"/>
    <w:rsid w:val="00F25CC2"/>
    <w:rsid w:val="00F30EEC"/>
    <w:rsid w:val="00F315E7"/>
    <w:rsid w:val="00F34711"/>
    <w:rsid w:val="00F376AC"/>
    <w:rsid w:val="00F40542"/>
    <w:rsid w:val="00F411CC"/>
    <w:rsid w:val="00F41DF7"/>
    <w:rsid w:val="00F43256"/>
    <w:rsid w:val="00F4745A"/>
    <w:rsid w:val="00F5250F"/>
    <w:rsid w:val="00F56843"/>
    <w:rsid w:val="00F56FD5"/>
    <w:rsid w:val="00F57319"/>
    <w:rsid w:val="00F62A11"/>
    <w:rsid w:val="00F639E0"/>
    <w:rsid w:val="00F649F0"/>
    <w:rsid w:val="00F65966"/>
    <w:rsid w:val="00F6744C"/>
    <w:rsid w:val="00F6ABFC"/>
    <w:rsid w:val="00F71538"/>
    <w:rsid w:val="00F7212E"/>
    <w:rsid w:val="00F72B39"/>
    <w:rsid w:val="00F74F38"/>
    <w:rsid w:val="00F774A1"/>
    <w:rsid w:val="00F779DD"/>
    <w:rsid w:val="00F80A72"/>
    <w:rsid w:val="00F858F7"/>
    <w:rsid w:val="00F870E1"/>
    <w:rsid w:val="00F876B0"/>
    <w:rsid w:val="00F95739"/>
    <w:rsid w:val="00FA0911"/>
    <w:rsid w:val="00FA0ED3"/>
    <w:rsid w:val="00FA4BC0"/>
    <w:rsid w:val="00FB279F"/>
    <w:rsid w:val="00FB5813"/>
    <w:rsid w:val="00FB7B8A"/>
    <w:rsid w:val="00FC7C27"/>
    <w:rsid w:val="00FD2413"/>
    <w:rsid w:val="00FD2F6B"/>
    <w:rsid w:val="00FD6552"/>
    <w:rsid w:val="00FD69F5"/>
    <w:rsid w:val="00FD6DDC"/>
    <w:rsid w:val="00FE15F1"/>
    <w:rsid w:val="00FE764D"/>
    <w:rsid w:val="00FF6816"/>
    <w:rsid w:val="0108D9B8"/>
    <w:rsid w:val="010FE7E6"/>
    <w:rsid w:val="0110445C"/>
    <w:rsid w:val="01129803"/>
    <w:rsid w:val="01167A20"/>
    <w:rsid w:val="0121EDA4"/>
    <w:rsid w:val="012276D3"/>
    <w:rsid w:val="0129FBCF"/>
    <w:rsid w:val="013EBE5B"/>
    <w:rsid w:val="014EAE54"/>
    <w:rsid w:val="01541036"/>
    <w:rsid w:val="01550C85"/>
    <w:rsid w:val="016A7CE9"/>
    <w:rsid w:val="016CD9F0"/>
    <w:rsid w:val="01888FE6"/>
    <w:rsid w:val="018CAACC"/>
    <w:rsid w:val="0192703F"/>
    <w:rsid w:val="01A2CF06"/>
    <w:rsid w:val="01AAC925"/>
    <w:rsid w:val="01B34181"/>
    <w:rsid w:val="01DB96CA"/>
    <w:rsid w:val="01F3AFEB"/>
    <w:rsid w:val="01F866F2"/>
    <w:rsid w:val="020733C6"/>
    <w:rsid w:val="020A3387"/>
    <w:rsid w:val="020CD32B"/>
    <w:rsid w:val="020DD622"/>
    <w:rsid w:val="0210D706"/>
    <w:rsid w:val="0211C63C"/>
    <w:rsid w:val="0215CEE0"/>
    <w:rsid w:val="021789E9"/>
    <w:rsid w:val="021B3108"/>
    <w:rsid w:val="021C664A"/>
    <w:rsid w:val="021CE7A6"/>
    <w:rsid w:val="021EF846"/>
    <w:rsid w:val="0225B7F0"/>
    <w:rsid w:val="022D6EB2"/>
    <w:rsid w:val="022E2937"/>
    <w:rsid w:val="02444904"/>
    <w:rsid w:val="024DD924"/>
    <w:rsid w:val="026D361F"/>
    <w:rsid w:val="0286D216"/>
    <w:rsid w:val="02912F6D"/>
    <w:rsid w:val="0292EECF"/>
    <w:rsid w:val="02CE1BA6"/>
    <w:rsid w:val="02E83581"/>
    <w:rsid w:val="02E8D01C"/>
    <w:rsid w:val="02EED569"/>
    <w:rsid w:val="02F20315"/>
    <w:rsid w:val="0306B63A"/>
    <w:rsid w:val="030780CE"/>
    <w:rsid w:val="030A1B4A"/>
    <w:rsid w:val="030E81BE"/>
    <w:rsid w:val="0310922E"/>
    <w:rsid w:val="0320D961"/>
    <w:rsid w:val="0323D599"/>
    <w:rsid w:val="032B40F6"/>
    <w:rsid w:val="032DA8A8"/>
    <w:rsid w:val="033BE375"/>
    <w:rsid w:val="0347FB3A"/>
    <w:rsid w:val="034B8ACF"/>
    <w:rsid w:val="035514D5"/>
    <w:rsid w:val="035515E5"/>
    <w:rsid w:val="0359FBF1"/>
    <w:rsid w:val="03620BE0"/>
    <w:rsid w:val="036BF51C"/>
    <w:rsid w:val="039A265E"/>
    <w:rsid w:val="03B465D9"/>
    <w:rsid w:val="03C4248B"/>
    <w:rsid w:val="03C50497"/>
    <w:rsid w:val="03E7047C"/>
    <w:rsid w:val="03E87447"/>
    <w:rsid w:val="03F14828"/>
    <w:rsid w:val="03F1AADE"/>
    <w:rsid w:val="03F2AA4B"/>
    <w:rsid w:val="03F33B4C"/>
    <w:rsid w:val="03F5D996"/>
    <w:rsid w:val="03FC1170"/>
    <w:rsid w:val="040DE98F"/>
    <w:rsid w:val="0410C7DE"/>
    <w:rsid w:val="04158B2C"/>
    <w:rsid w:val="0417FF38"/>
    <w:rsid w:val="0425AAC6"/>
    <w:rsid w:val="04286DA8"/>
    <w:rsid w:val="0437B546"/>
    <w:rsid w:val="043C0134"/>
    <w:rsid w:val="043D77F6"/>
    <w:rsid w:val="044F11A9"/>
    <w:rsid w:val="04557592"/>
    <w:rsid w:val="045E92BA"/>
    <w:rsid w:val="0462B00F"/>
    <w:rsid w:val="0474CF32"/>
    <w:rsid w:val="0479EECF"/>
    <w:rsid w:val="047D293F"/>
    <w:rsid w:val="047E8969"/>
    <w:rsid w:val="047F221C"/>
    <w:rsid w:val="047FE21B"/>
    <w:rsid w:val="0487A0D1"/>
    <w:rsid w:val="0489A277"/>
    <w:rsid w:val="048CAA7A"/>
    <w:rsid w:val="04A74B85"/>
    <w:rsid w:val="04B4D19E"/>
    <w:rsid w:val="04B9D710"/>
    <w:rsid w:val="04D183AE"/>
    <w:rsid w:val="04D18C4B"/>
    <w:rsid w:val="04DEC1FA"/>
    <w:rsid w:val="04FF187E"/>
    <w:rsid w:val="0506CC14"/>
    <w:rsid w:val="05084ED8"/>
    <w:rsid w:val="05179DCD"/>
    <w:rsid w:val="052C858F"/>
    <w:rsid w:val="052FF2AB"/>
    <w:rsid w:val="05420DD4"/>
    <w:rsid w:val="054A24F5"/>
    <w:rsid w:val="05634070"/>
    <w:rsid w:val="0579C745"/>
    <w:rsid w:val="05844629"/>
    <w:rsid w:val="0584B57A"/>
    <w:rsid w:val="058894A8"/>
    <w:rsid w:val="0595520C"/>
    <w:rsid w:val="0596AD14"/>
    <w:rsid w:val="059F3063"/>
    <w:rsid w:val="059FA3F3"/>
    <w:rsid w:val="059FBBB7"/>
    <w:rsid w:val="05B8552E"/>
    <w:rsid w:val="05C225C5"/>
    <w:rsid w:val="05C8E554"/>
    <w:rsid w:val="05D21269"/>
    <w:rsid w:val="05D8C654"/>
    <w:rsid w:val="0602E478"/>
    <w:rsid w:val="0607E997"/>
    <w:rsid w:val="061B69C6"/>
    <w:rsid w:val="061C087D"/>
    <w:rsid w:val="061E0096"/>
    <w:rsid w:val="0653C868"/>
    <w:rsid w:val="065421FD"/>
    <w:rsid w:val="065B0764"/>
    <w:rsid w:val="065BA8DF"/>
    <w:rsid w:val="06685320"/>
    <w:rsid w:val="066C1CB5"/>
    <w:rsid w:val="0682B859"/>
    <w:rsid w:val="069A2912"/>
    <w:rsid w:val="069D07D3"/>
    <w:rsid w:val="069E5EF0"/>
    <w:rsid w:val="06AA3868"/>
    <w:rsid w:val="06C4CA64"/>
    <w:rsid w:val="06D735D3"/>
    <w:rsid w:val="06D7965B"/>
    <w:rsid w:val="06DDB8D6"/>
    <w:rsid w:val="06DEC40D"/>
    <w:rsid w:val="06EF3C95"/>
    <w:rsid w:val="06F538FB"/>
    <w:rsid w:val="070B6BBA"/>
    <w:rsid w:val="071275E2"/>
    <w:rsid w:val="072062CC"/>
    <w:rsid w:val="072272E3"/>
    <w:rsid w:val="0729369C"/>
    <w:rsid w:val="0732B087"/>
    <w:rsid w:val="073DADC2"/>
    <w:rsid w:val="0759674F"/>
    <w:rsid w:val="076C8651"/>
    <w:rsid w:val="07700588"/>
    <w:rsid w:val="07880F5B"/>
    <w:rsid w:val="0797176E"/>
    <w:rsid w:val="0797E987"/>
    <w:rsid w:val="079F2F1E"/>
    <w:rsid w:val="07B156D1"/>
    <w:rsid w:val="07BB73E3"/>
    <w:rsid w:val="07BE2AAE"/>
    <w:rsid w:val="07C47638"/>
    <w:rsid w:val="07C6B64D"/>
    <w:rsid w:val="07E8C687"/>
    <w:rsid w:val="07F0CBB7"/>
    <w:rsid w:val="07F17AA3"/>
    <w:rsid w:val="07F4A757"/>
    <w:rsid w:val="07F98C3D"/>
    <w:rsid w:val="0804F5A5"/>
    <w:rsid w:val="0809AF18"/>
    <w:rsid w:val="080A8926"/>
    <w:rsid w:val="080FB076"/>
    <w:rsid w:val="0830E542"/>
    <w:rsid w:val="08321B8C"/>
    <w:rsid w:val="083417BC"/>
    <w:rsid w:val="083BA879"/>
    <w:rsid w:val="084356DB"/>
    <w:rsid w:val="08479116"/>
    <w:rsid w:val="084D9B26"/>
    <w:rsid w:val="08535E9B"/>
    <w:rsid w:val="086517F9"/>
    <w:rsid w:val="08699DC2"/>
    <w:rsid w:val="08768CDE"/>
    <w:rsid w:val="087FB7FD"/>
    <w:rsid w:val="08AA0A8D"/>
    <w:rsid w:val="08AA5422"/>
    <w:rsid w:val="08B346B3"/>
    <w:rsid w:val="08B41CA6"/>
    <w:rsid w:val="08B96FF2"/>
    <w:rsid w:val="08B97F16"/>
    <w:rsid w:val="08C1B745"/>
    <w:rsid w:val="08CA0B68"/>
    <w:rsid w:val="08CB8BB2"/>
    <w:rsid w:val="08CD377C"/>
    <w:rsid w:val="08D38C02"/>
    <w:rsid w:val="08DC43EA"/>
    <w:rsid w:val="08DEE1A3"/>
    <w:rsid w:val="08E07D09"/>
    <w:rsid w:val="090F4009"/>
    <w:rsid w:val="0928A191"/>
    <w:rsid w:val="092A970D"/>
    <w:rsid w:val="093209B9"/>
    <w:rsid w:val="093A1011"/>
    <w:rsid w:val="0940D80A"/>
    <w:rsid w:val="09488C70"/>
    <w:rsid w:val="0949C3E0"/>
    <w:rsid w:val="095B66AB"/>
    <w:rsid w:val="09644D49"/>
    <w:rsid w:val="0966B022"/>
    <w:rsid w:val="0971B67B"/>
    <w:rsid w:val="099FAA45"/>
    <w:rsid w:val="09A50062"/>
    <w:rsid w:val="09A56499"/>
    <w:rsid w:val="09ABE026"/>
    <w:rsid w:val="09AF254B"/>
    <w:rsid w:val="09B35150"/>
    <w:rsid w:val="09DC8F0B"/>
    <w:rsid w:val="09E02262"/>
    <w:rsid w:val="09E178B0"/>
    <w:rsid w:val="09E4C2AB"/>
    <w:rsid w:val="09F4CACF"/>
    <w:rsid w:val="09F601AC"/>
    <w:rsid w:val="09FBCD04"/>
    <w:rsid w:val="0A0089BC"/>
    <w:rsid w:val="0A05A51C"/>
    <w:rsid w:val="0A0A4D73"/>
    <w:rsid w:val="0A12F149"/>
    <w:rsid w:val="0A16A32B"/>
    <w:rsid w:val="0A23CE9B"/>
    <w:rsid w:val="0A363A45"/>
    <w:rsid w:val="0A3FBA20"/>
    <w:rsid w:val="0A452640"/>
    <w:rsid w:val="0A45F875"/>
    <w:rsid w:val="0A4D29AE"/>
    <w:rsid w:val="0A51279F"/>
    <w:rsid w:val="0A5E0B9E"/>
    <w:rsid w:val="0A7A1365"/>
    <w:rsid w:val="0A7DC9E7"/>
    <w:rsid w:val="0A840ADA"/>
    <w:rsid w:val="0A92ACDC"/>
    <w:rsid w:val="0A955164"/>
    <w:rsid w:val="0A9F20B4"/>
    <w:rsid w:val="0AA5987F"/>
    <w:rsid w:val="0AB18597"/>
    <w:rsid w:val="0AB2D1AD"/>
    <w:rsid w:val="0AD0461B"/>
    <w:rsid w:val="0ADCBEB2"/>
    <w:rsid w:val="0AF3D41A"/>
    <w:rsid w:val="0AF516A8"/>
    <w:rsid w:val="0AFD41A3"/>
    <w:rsid w:val="0B0124D1"/>
    <w:rsid w:val="0B07DEE4"/>
    <w:rsid w:val="0B083B1A"/>
    <w:rsid w:val="0B0930E8"/>
    <w:rsid w:val="0B0DCDA3"/>
    <w:rsid w:val="0B19A2FC"/>
    <w:rsid w:val="0B27069A"/>
    <w:rsid w:val="0B2F8716"/>
    <w:rsid w:val="0B3446D2"/>
    <w:rsid w:val="0B3754A7"/>
    <w:rsid w:val="0B38540A"/>
    <w:rsid w:val="0B40A8AF"/>
    <w:rsid w:val="0B5190F6"/>
    <w:rsid w:val="0B528E3B"/>
    <w:rsid w:val="0B53F170"/>
    <w:rsid w:val="0B64537F"/>
    <w:rsid w:val="0B67BC8E"/>
    <w:rsid w:val="0B72A4A0"/>
    <w:rsid w:val="0B762869"/>
    <w:rsid w:val="0B77D393"/>
    <w:rsid w:val="0B7A0AFA"/>
    <w:rsid w:val="0B80D98A"/>
    <w:rsid w:val="0B844F2E"/>
    <w:rsid w:val="0B858577"/>
    <w:rsid w:val="0B8B7B7D"/>
    <w:rsid w:val="0B924455"/>
    <w:rsid w:val="0B967698"/>
    <w:rsid w:val="0B9E5B03"/>
    <w:rsid w:val="0BA1447D"/>
    <w:rsid w:val="0BBD4A96"/>
    <w:rsid w:val="0BC6A863"/>
    <w:rsid w:val="0BC8BC8C"/>
    <w:rsid w:val="0BD91DB7"/>
    <w:rsid w:val="0BDF18C2"/>
    <w:rsid w:val="0BDFBB3D"/>
    <w:rsid w:val="0BDFC48F"/>
    <w:rsid w:val="0BE390BB"/>
    <w:rsid w:val="0BF2CDB8"/>
    <w:rsid w:val="0BF792AD"/>
    <w:rsid w:val="0BFE23EC"/>
    <w:rsid w:val="0BFF05CD"/>
    <w:rsid w:val="0C092F6F"/>
    <w:rsid w:val="0C1DB3D2"/>
    <w:rsid w:val="0C20D6F2"/>
    <w:rsid w:val="0C355A18"/>
    <w:rsid w:val="0C3D76C3"/>
    <w:rsid w:val="0C3F33C2"/>
    <w:rsid w:val="0C573F3B"/>
    <w:rsid w:val="0C64C173"/>
    <w:rsid w:val="0C726BE3"/>
    <w:rsid w:val="0C77B115"/>
    <w:rsid w:val="0C790367"/>
    <w:rsid w:val="0C83FD70"/>
    <w:rsid w:val="0C879D47"/>
    <w:rsid w:val="0C99057A"/>
    <w:rsid w:val="0CA662E5"/>
    <w:rsid w:val="0CD46860"/>
    <w:rsid w:val="0CDCBBB6"/>
    <w:rsid w:val="0CE2532F"/>
    <w:rsid w:val="0CE35B62"/>
    <w:rsid w:val="0CE35F43"/>
    <w:rsid w:val="0CE90F57"/>
    <w:rsid w:val="0CE9A785"/>
    <w:rsid w:val="0CF8A2EF"/>
    <w:rsid w:val="0D04136A"/>
    <w:rsid w:val="0D061099"/>
    <w:rsid w:val="0D18D12E"/>
    <w:rsid w:val="0D19268B"/>
    <w:rsid w:val="0D2EFE2C"/>
    <w:rsid w:val="0D3AE227"/>
    <w:rsid w:val="0D4260CD"/>
    <w:rsid w:val="0D567CCB"/>
    <w:rsid w:val="0D5B7328"/>
    <w:rsid w:val="0D637277"/>
    <w:rsid w:val="0D6755D4"/>
    <w:rsid w:val="0D721617"/>
    <w:rsid w:val="0D7453EA"/>
    <w:rsid w:val="0D923500"/>
    <w:rsid w:val="0D9F8516"/>
    <w:rsid w:val="0DA60062"/>
    <w:rsid w:val="0DBCB16C"/>
    <w:rsid w:val="0DC7AD69"/>
    <w:rsid w:val="0DCEC27E"/>
    <w:rsid w:val="0DD47C0C"/>
    <w:rsid w:val="0DDBCCA1"/>
    <w:rsid w:val="0DF55F75"/>
    <w:rsid w:val="0DF71A89"/>
    <w:rsid w:val="0E0AF9EC"/>
    <w:rsid w:val="0E0E4611"/>
    <w:rsid w:val="0E15D21C"/>
    <w:rsid w:val="0E1C75C1"/>
    <w:rsid w:val="0E20A02C"/>
    <w:rsid w:val="0E226906"/>
    <w:rsid w:val="0E22CF03"/>
    <w:rsid w:val="0E27D5A0"/>
    <w:rsid w:val="0E2D0BEA"/>
    <w:rsid w:val="0E30113C"/>
    <w:rsid w:val="0E4B7FB5"/>
    <w:rsid w:val="0E5ED3E3"/>
    <w:rsid w:val="0E70A071"/>
    <w:rsid w:val="0E70CFCE"/>
    <w:rsid w:val="0E72BCC2"/>
    <w:rsid w:val="0E736A6B"/>
    <w:rsid w:val="0E77B3C6"/>
    <w:rsid w:val="0E7BE354"/>
    <w:rsid w:val="0E81E2ED"/>
    <w:rsid w:val="0E9097EF"/>
    <w:rsid w:val="0E98C4C9"/>
    <w:rsid w:val="0EAC876B"/>
    <w:rsid w:val="0EB0CFF3"/>
    <w:rsid w:val="0EB56E40"/>
    <w:rsid w:val="0EB7F083"/>
    <w:rsid w:val="0EB9537E"/>
    <w:rsid w:val="0EC4AA56"/>
    <w:rsid w:val="0ED0F9F6"/>
    <w:rsid w:val="0ED2AD7F"/>
    <w:rsid w:val="0EFBE674"/>
    <w:rsid w:val="0EFD144F"/>
    <w:rsid w:val="0EFFBFD7"/>
    <w:rsid w:val="0F06D8BE"/>
    <w:rsid w:val="0F1A722A"/>
    <w:rsid w:val="0F22B6D1"/>
    <w:rsid w:val="0F23D5D7"/>
    <w:rsid w:val="0F257715"/>
    <w:rsid w:val="0F2B63BF"/>
    <w:rsid w:val="0F583DDA"/>
    <w:rsid w:val="0F5BA04B"/>
    <w:rsid w:val="0F608C40"/>
    <w:rsid w:val="0F6160D8"/>
    <w:rsid w:val="0F7A4DC1"/>
    <w:rsid w:val="0F81491A"/>
    <w:rsid w:val="0F973664"/>
    <w:rsid w:val="0FA10044"/>
    <w:rsid w:val="0FB6A40B"/>
    <w:rsid w:val="0FB73713"/>
    <w:rsid w:val="0FE1E23B"/>
    <w:rsid w:val="0FE74B93"/>
    <w:rsid w:val="0FE785F5"/>
    <w:rsid w:val="0FEDA449"/>
    <w:rsid w:val="1003522B"/>
    <w:rsid w:val="104C52A4"/>
    <w:rsid w:val="106F7640"/>
    <w:rsid w:val="10811D78"/>
    <w:rsid w:val="1087CA2B"/>
    <w:rsid w:val="10905D6C"/>
    <w:rsid w:val="109355CC"/>
    <w:rsid w:val="10A94752"/>
    <w:rsid w:val="10AEA6FB"/>
    <w:rsid w:val="10B7F9AE"/>
    <w:rsid w:val="10C40420"/>
    <w:rsid w:val="10C539DF"/>
    <w:rsid w:val="10E00DB5"/>
    <w:rsid w:val="11001726"/>
    <w:rsid w:val="110EE24F"/>
    <w:rsid w:val="1111A0BE"/>
    <w:rsid w:val="1115CC3A"/>
    <w:rsid w:val="111B016C"/>
    <w:rsid w:val="113C4EC6"/>
    <w:rsid w:val="114A40FE"/>
    <w:rsid w:val="1152AF58"/>
    <w:rsid w:val="115EBBB9"/>
    <w:rsid w:val="116F8DE3"/>
    <w:rsid w:val="117AD677"/>
    <w:rsid w:val="11837406"/>
    <w:rsid w:val="11A020E9"/>
    <w:rsid w:val="11A883F1"/>
    <w:rsid w:val="11B2DAA4"/>
    <w:rsid w:val="11BAEF83"/>
    <w:rsid w:val="11C0B62C"/>
    <w:rsid w:val="11DD7C8E"/>
    <w:rsid w:val="11EC55AD"/>
    <w:rsid w:val="11ED74E3"/>
    <w:rsid w:val="11EE6697"/>
    <w:rsid w:val="11F9A1CD"/>
    <w:rsid w:val="1216F823"/>
    <w:rsid w:val="121ABD3B"/>
    <w:rsid w:val="121CBD4B"/>
    <w:rsid w:val="1221D321"/>
    <w:rsid w:val="122784CD"/>
    <w:rsid w:val="122CAA92"/>
    <w:rsid w:val="123D461D"/>
    <w:rsid w:val="124D184F"/>
    <w:rsid w:val="1271DD88"/>
    <w:rsid w:val="12731E00"/>
    <w:rsid w:val="12808FD4"/>
    <w:rsid w:val="128756DD"/>
    <w:rsid w:val="12900640"/>
    <w:rsid w:val="1294E11A"/>
    <w:rsid w:val="129DD3FD"/>
    <w:rsid w:val="129FE689"/>
    <w:rsid w:val="12A5509E"/>
    <w:rsid w:val="12ABFBCF"/>
    <w:rsid w:val="12ADAD3A"/>
    <w:rsid w:val="12B31164"/>
    <w:rsid w:val="12CC1568"/>
    <w:rsid w:val="12E9C4D6"/>
    <w:rsid w:val="12FC2033"/>
    <w:rsid w:val="12FEE600"/>
    <w:rsid w:val="12FF8EB6"/>
    <w:rsid w:val="13071BC3"/>
    <w:rsid w:val="13129116"/>
    <w:rsid w:val="13131EA4"/>
    <w:rsid w:val="1350530F"/>
    <w:rsid w:val="13649A4F"/>
    <w:rsid w:val="136A1167"/>
    <w:rsid w:val="1370E419"/>
    <w:rsid w:val="1371A22D"/>
    <w:rsid w:val="1372879D"/>
    <w:rsid w:val="1384A52B"/>
    <w:rsid w:val="1385FE91"/>
    <w:rsid w:val="139299C5"/>
    <w:rsid w:val="13A217F5"/>
    <w:rsid w:val="13A60A96"/>
    <w:rsid w:val="13B7E0D9"/>
    <w:rsid w:val="13B8AC8C"/>
    <w:rsid w:val="13BF6998"/>
    <w:rsid w:val="13CCC863"/>
    <w:rsid w:val="13D33E85"/>
    <w:rsid w:val="13DC569B"/>
    <w:rsid w:val="13DEFB82"/>
    <w:rsid w:val="13ECE1FA"/>
    <w:rsid w:val="13F26623"/>
    <w:rsid w:val="13F7CE8D"/>
    <w:rsid w:val="1407C4B7"/>
    <w:rsid w:val="14083D99"/>
    <w:rsid w:val="14200654"/>
    <w:rsid w:val="1428BFB6"/>
    <w:rsid w:val="1444E7BA"/>
    <w:rsid w:val="144856AC"/>
    <w:rsid w:val="145532BF"/>
    <w:rsid w:val="145EB70D"/>
    <w:rsid w:val="146325C7"/>
    <w:rsid w:val="14710C0B"/>
    <w:rsid w:val="14773E9F"/>
    <w:rsid w:val="148C525C"/>
    <w:rsid w:val="148D9CEF"/>
    <w:rsid w:val="14923BAD"/>
    <w:rsid w:val="14953EE4"/>
    <w:rsid w:val="1497943B"/>
    <w:rsid w:val="149CDBC7"/>
    <w:rsid w:val="149D6CC1"/>
    <w:rsid w:val="14B1E057"/>
    <w:rsid w:val="14B6035D"/>
    <w:rsid w:val="14C3DCF1"/>
    <w:rsid w:val="14C7E8B9"/>
    <w:rsid w:val="14E0397A"/>
    <w:rsid w:val="14F2F804"/>
    <w:rsid w:val="14FF93F4"/>
    <w:rsid w:val="15063845"/>
    <w:rsid w:val="1509F661"/>
    <w:rsid w:val="150BBB89"/>
    <w:rsid w:val="150CC539"/>
    <w:rsid w:val="152B58F9"/>
    <w:rsid w:val="153DB6DE"/>
    <w:rsid w:val="15541E08"/>
    <w:rsid w:val="15555379"/>
    <w:rsid w:val="155C425B"/>
    <w:rsid w:val="1569B3C6"/>
    <w:rsid w:val="1578A6E0"/>
    <w:rsid w:val="1578A6E0"/>
    <w:rsid w:val="159E0A86"/>
    <w:rsid w:val="15A21E58"/>
    <w:rsid w:val="15AB5BF4"/>
    <w:rsid w:val="15AEE657"/>
    <w:rsid w:val="15B63ED4"/>
    <w:rsid w:val="15D1D93D"/>
    <w:rsid w:val="15E29CF5"/>
    <w:rsid w:val="15E81327"/>
    <w:rsid w:val="15F0A305"/>
    <w:rsid w:val="15FD6FAB"/>
    <w:rsid w:val="15FDDDD8"/>
    <w:rsid w:val="15FED613"/>
    <w:rsid w:val="160D6BD3"/>
    <w:rsid w:val="16210CE0"/>
    <w:rsid w:val="162E88EB"/>
    <w:rsid w:val="162ECD64"/>
    <w:rsid w:val="16345440"/>
    <w:rsid w:val="1638AE23"/>
    <w:rsid w:val="1639A1D6"/>
    <w:rsid w:val="1639A64B"/>
    <w:rsid w:val="163F1280"/>
    <w:rsid w:val="16430A92"/>
    <w:rsid w:val="1650597F"/>
    <w:rsid w:val="1652D827"/>
    <w:rsid w:val="165DC50B"/>
    <w:rsid w:val="1669ED3C"/>
    <w:rsid w:val="167C2859"/>
    <w:rsid w:val="1685A351"/>
    <w:rsid w:val="16877BB5"/>
    <w:rsid w:val="16935F23"/>
    <w:rsid w:val="16A74AD3"/>
    <w:rsid w:val="16AE4958"/>
    <w:rsid w:val="16B9DFB7"/>
    <w:rsid w:val="16BC9793"/>
    <w:rsid w:val="16CAF96C"/>
    <w:rsid w:val="16CB92C0"/>
    <w:rsid w:val="16CD7C51"/>
    <w:rsid w:val="16CEF73F"/>
    <w:rsid w:val="16F3371B"/>
    <w:rsid w:val="16F6D7C0"/>
    <w:rsid w:val="1702F6F0"/>
    <w:rsid w:val="170504A8"/>
    <w:rsid w:val="17055C38"/>
    <w:rsid w:val="170902AA"/>
    <w:rsid w:val="170E162E"/>
    <w:rsid w:val="17143400"/>
    <w:rsid w:val="17209EF7"/>
    <w:rsid w:val="17216DA2"/>
    <w:rsid w:val="172385E2"/>
    <w:rsid w:val="172B0C54"/>
    <w:rsid w:val="172BB7E2"/>
    <w:rsid w:val="172FCE86"/>
    <w:rsid w:val="174160F8"/>
    <w:rsid w:val="174595B5"/>
    <w:rsid w:val="17485633"/>
    <w:rsid w:val="174B3918"/>
    <w:rsid w:val="174C0670"/>
    <w:rsid w:val="1753F258"/>
    <w:rsid w:val="1754D70A"/>
    <w:rsid w:val="1754EB71"/>
    <w:rsid w:val="175D04E6"/>
    <w:rsid w:val="175EC499"/>
    <w:rsid w:val="176BC22B"/>
    <w:rsid w:val="176ECD2F"/>
    <w:rsid w:val="1774B666"/>
    <w:rsid w:val="177DE556"/>
    <w:rsid w:val="177E7C39"/>
    <w:rsid w:val="1786FEE5"/>
    <w:rsid w:val="178FCDB2"/>
    <w:rsid w:val="179E23EE"/>
    <w:rsid w:val="17A1A2DF"/>
    <w:rsid w:val="17A731D1"/>
    <w:rsid w:val="17AAEDAD"/>
    <w:rsid w:val="17B4EE82"/>
    <w:rsid w:val="17B72055"/>
    <w:rsid w:val="17B949D7"/>
    <w:rsid w:val="17D2AE44"/>
    <w:rsid w:val="17E8E273"/>
    <w:rsid w:val="17F0FA35"/>
    <w:rsid w:val="17F77D22"/>
    <w:rsid w:val="1808097E"/>
    <w:rsid w:val="180E1A56"/>
    <w:rsid w:val="180E2AEA"/>
    <w:rsid w:val="181A50C8"/>
    <w:rsid w:val="181CFAE5"/>
    <w:rsid w:val="181FD407"/>
    <w:rsid w:val="1822F2DC"/>
    <w:rsid w:val="18313A10"/>
    <w:rsid w:val="18483FE4"/>
    <w:rsid w:val="1853155B"/>
    <w:rsid w:val="185385CB"/>
    <w:rsid w:val="1853DA95"/>
    <w:rsid w:val="1857D5C3"/>
    <w:rsid w:val="185984BC"/>
    <w:rsid w:val="18737229"/>
    <w:rsid w:val="1874050F"/>
    <w:rsid w:val="1885AA27"/>
    <w:rsid w:val="189095EB"/>
    <w:rsid w:val="18912ABB"/>
    <w:rsid w:val="18923DE1"/>
    <w:rsid w:val="1892582D"/>
    <w:rsid w:val="18AD1885"/>
    <w:rsid w:val="18B2592C"/>
    <w:rsid w:val="18BCF0C6"/>
    <w:rsid w:val="18C79A96"/>
    <w:rsid w:val="18C8ECAE"/>
    <w:rsid w:val="18D7FCFE"/>
    <w:rsid w:val="18DA3D41"/>
    <w:rsid w:val="18DD7EEE"/>
    <w:rsid w:val="18E70853"/>
    <w:rsid w:val="18F2F579"/>
    <w:rsid w:val="18FF5B8D"/>
    <w:rsid w:val="1901951D"/>
    <w:rsid w:val="1906D182"/>
    <w:rsid w:val="1908DA1B"/>
    <w:rsid w:val="191DC295"/>
    <w:rsid w:val="191EBB99"/>
    <w:rsid w:val="192CA8A9"/>
    <w:rsid w:val="1945166D"/>
    <w:rsid w:val="1948A93D"/>
    <w:rsid w:val="19583E6F"/>
    <w:rsid w:val="195B6A4F"/>
    <w:rsid w:val="196A80CA"/>
    <w:rsid w:val="199EC330"/>
    <w:rsid w:val="19A26221"/>
    <w:rsid w:val="19B57DD7"/>
    <w:rsid w:val="19B623A8"/>
    <w:rsid w:val="19C10E79"/>
    <w:rsid w:val="19C3381F"/>
    <w:rsid w:val="19CBF106"/>
    <w:rsid w:val="19CC61A0"/>
    <w:rsid w:val="19E23FB9"/>
    <w:rsid w:val="19E52CFD"/>
    <w:rsid w:val="19E68143"/>
    <w:rsid w:val="1A0FBCD2"/>
    <w:rsid w:val="1A24DBF2"/>
    <w:rsid w:val="1A285132"/>
    <w:rsid w:val="1A2B1A24"/>
    <w:rsid w:val="1A2EE13A"/>
    <w:rsid w:val="1A4D3785"/>
    <w:rsid w:val="1A4F65EE"/>
    <w:rsid w:val="1A5D379D"/>
    <w:rsid w:val="1A856ACA"/>
    <w:rsid w:val="1A8F2D38"/>
    <w:rsid w:val="1A9E29E2"/>
    <w:rsid w:val="1AA3EFDC"/>
    <w:rsid w:val="1AA4B732"/>
    <w:rsid w:val="1AAD0BFD"/>
    <w:rsid w:val="1ABB4297"/>
    <w:rsid w:val="1ABE48F1"/>
    <w:rsid w:val="1AC377EE"/>
    <w:rsid w:val="1AC6FE5B"/>
    <w:rsid w:val="1ADE8FA2"/>
    <w:rsid w:val="1AED8C8E"/>
    <w:rsid w:val="1AF5DBFF"/>
    <w:rsid w:val="1AFEE328"/>
    <w:rsid w:val="1B15AB80"/>
    <w:rsid w:val="1B1D78BA"/>
    <w:rsid w:val="1B20AF7C"/>
    <w:rsid w:val="1B21690B"/>
    <w:rsid w:val="1B2A9AE7"/>
    <w:rsid w:val="1B3269BF"/>
    <w:rsid w:val="1B347D1B"/>
    <w:rsid w:val="1B448549"/>
    <w:rsid w:val="1B449A65"/>
    <w:rsid w:val="1B47E1E5"/>
    <w:rsid w:val="1B4E6694"/>
    <w:rsid w:val="1B56016D"/>
    <w:rsid w:val="1B5E33DC"/>
    <w:rsid w:val="1B667841"/>
    <w:rsid w:val="1B6AACE5"/>
    <w:rsid w:val="1B6DA677"/>
    <w:rsid w:val="1B718537"/>
    <w:rsid w:val="1B8BEC05"/>
    <w:rsid w:val="1B9DA7A5"/>
    <w:rsid w:val="1B9DE7A0"/>
    <w:rsid w:val="1BA3F0A9"/>
    <w:rsid w:val="1BA5A8C2"/>
    <w:rsid w:val="1BB37A39"/>
    <w:rsid w:val="1BB96E8A"/>
    <w:rsid w:val="1BC2FF8A"/>
    <w:rsid w:val="1BC4492E"/>
    <w:rsid w:val="1BD00246"/>
    <w:rsid w:val="1BE9F029"/>
    <w:rsid w:val="1BF169EC"/>
    <w:rsid w:val="1BFA122A"/>
    <w:rsid w:val="1BFF2CCE"/>
    <w:rsid w:val="1C0DD1F8"/>
    <w:rsid w:val="1C221E42"/>
    <w:rsid w:val="1C28E188"/>
    <w:rsid w:val="1C302C11"/>
    <w:rsid w:val="1C30AF6D"/>
    <w:rsid w:val="1C379391"/>
    <w:rsid w:val="1C3CA940"/>
    <w:rsid w:val="1C49237F"/>
    <w:rsid w:val="1C4CE2B5"/>
    <w:rsid w:val="1C80F314"/>
    <w:rsid w:val="1C813191"/>
    <w:rsid w:val="1C8C4737"/>
    <w:rsid w:val="1C90AC61"/>
    <w:rsid w:val="1CA32EB0"/>
    <w:rsid w:val="1CA3B2B4"/>
    <w:rsid w:val="1CA9EEDB"/>
    <w:rsid w:val="1CAC34EA"/>
    <w:rsid w:val="1CBC5FAE"/>
    <w:rsid w:val="1CBDEA27"/>
    <w:rsid w:val="1CC32B3A"/>
    <w:rsid w:val="1CD0D577"/>
    <w:rsid w:val="1CD49D94"/>
    <w:rsid w:val="1CDF880F"/>
    <w:rsid w:val="1CE31651"/>
    <w:rsid w:val="1CFB7238"/>
    <w:rsid w:val="1CFF5AF9"/>
    <w:rsid w:val="1D019011"/>
    <w:rsid w:val="1D02B24D"/>
    <w:rsid w:val="1D1F9D74"/>
    <w:rsid w:val="1D27CC71"/>
    <w:rsid w:val="1D2EF3CD"/>
    <w:rsid w:val="1D3804FD"/>
    <w:rsid w:val="1D431C68"/>
    <w:rsid w:val="1D4AC8A4"/>
    <w:rsid w:val="1D5015F0"/>
    <w:rsid w:val="1D564186"/>
    <w:rsid w:val="1D5BC495"/>
    <w:rsid w:val="1D83F4EA"/>
    <w:rsid w:val="1D8AA3AF"/>
    <w:rsid w:val="1D968E4F"/>
    <w:rsid w:val="1DC035A3"/>
    <w:rsid w:val="1DC566ED"/>
    <w:rsid w:val="1DC9F4FC"/>
    <w:rsid w:val="1DDED4B0"/>
    <w:rsid w:val="1DE4C213"/>
    <w:rsid w:val="1DE6019E"/>
    <w:rsid w:val="1DEFEE7F"/>
    <w:rsid w:val="1E018C14"/>
    <w:rsid w:val="1E1628B4"/>
    <w:rsid w:val="1E165190"/>
    <w:rsid w:val="1E169A5C"/>
    <w:rsid w:val="1E174EA6"/>
    <w:rsid w:val="1E310BF9"/>
    <w:rsid w:val="1E313D21"/>
    <w:rsid w:val="1E32E899"/>
    <w:rsid w:val="1E37CD71"/>
    <w:rsid w:val="1E3A8A2C"/>
    <w:rsid w:val="1E3D460D"/>
    <w:rsid w:val="1E452AFA"/>
    <w:rsid w:val="1E55E384"/>
    <w:rsid w:val="1E5E1DE3"/>
    <w:rsid w:val="1E5E67C4"/>
    <w:rsid w:val="1E5FE691"/>
    <w:rsid w:val="1E64DA17"/>
    <w:rsid w:val="1E675461"/>
    <w:rsid w:val="1E77A340"/>
    <w:rsid w:val="1E7EDC6E"/>
    <w:rsid w:val="1E7F0995"/>
    <w:rsid w:val="1E838C5B"/>
    <w:rsid w:val="1E8580B5"/>
    <w:rsid w:val="1E88D25C"/>
    <w:rsid w:val="1E9BCE5E"/>
    <w:rsid w:val="1EA3BF64"/>
    <w:rsid w:val="1EB0E3F2"/>
    <w:rsid w:val="1EB138BC"/>
    <w:rsid w:val="1EB19C59"/>
    <w:rsid w:val="1EBCB7D4"/>
    <w:rsid w:val="1EC1887F"/>
    <w:rsid w:val="1EC266C5"/>
    <w:rsid w:val="1ECA3B40"/>
    <w:rsid w:val="1EDC4396"/>
    <w:rsid w:val="1EE4B0ED"/>
    <w:rsid w:val="1EE7A421"/>
    <w:rsid w:val="1EEBBD63"/>
    <w:rsid w:val="1EED279E"/>
    <w:rsid w:val="1EF5727F"/>
    <w:rsid w:val="1EFB9B9C"/>
    <w:rsid w:val="1F1AE7B8"/>
    <w:rsid w:val="1F204FD8"/>
    <w:rsid w:val="1F264C86"/>
    <w:rsid w:val="1F2CDDBE"/>
    <w:rsid w:val="1F2F9DBB"/>
    <w:rsid w:val="1F3197F4"/>
    <w:rsid w:val="1F4EC204"/>
    <w:rsid w:val="1F50EF83"/>
    <w:rsid w:val="1F522394"/>
    <w:rsid w:val="1F565881"/>
    <w:rsid w:val="1F570D65"/>
    <w:rsid w:val="1F67DA6B"/>
    <w:rsid w:val="1F7BC143"/>
    <w:rsid w:val="1F835253"/>
    <w:rsid w:val="1F8490E7"/>
    <w:rsid w:val="1FB80CFD"/>
    <w:rsid w:val="1FB92545"/>
    <w:rsid w:val="1FB9A95D"/>
    <w:rsid w:val="1FBB6198"/>
    <w:rsid w:val="1FBC309F"/>
    <w:rsid w:val="1FBDD8DD"/>
    <w:rsid w:val="1FC89F83"/>
    <w:rsid w:val="1FCD9263"/>
    <w:rsid w:val="1FD0EF90"/>
    <w:rsid w:val="1FFEE44E"/>
    <w:rsid w:val="20014390"/>
    <w:rsid w:val="20100100"/>
    <w:rsid w:val="201368EC"/>
    <w:rsid w:val="201E738A"/>
    <w:rsid w:val="2021BCAF"/>
    <w:rsid w:val="2029B111"/>
    <w:rsid w:val="204EFECF"/>
    <w:rsid w:val="20527B8E"/>
    <w:rsid w:val="205C4831"/>
    <w:rsid w:val="2067D7BE"/>
    <w:rsid w:val="20825BE3"/>
    <w:rsid w:val="20868E6B"/>
    <w:rsid w:val="208B0C88"/>
    <w:rsid w:val="209506C4"/>
    <w:rsid w:val="209AEEBA"/>
    <w:rsid w:val="209D52D0"/>
    <w:rsid w:val="20B896A3"/>
    <w:rsid w:val="20DF5671"/>
    <w:rsid w:val="20DF5C96"/>
    <w:rsid w:val="20E42C56"/>
    <w:rsid w:val="20EB5D4C"/>
    <w:rsid w:val="20FC11B5"/>
    <w:rsid w:val="2103DE56"/>
    <w:rsid w:val="2104E6CA"/>
    <w:rsid w:val="211037A0"/>
    <w:rsid w:val="2118734F"/>
    <w:rsid w:val="211CB377"/>
    <w:rsid w:val="211FB24C"/>
    <w:rsid w:val="2131F509"/>
    <w:rsid w:val="214491B9"/>
    <w:rsid w:val="2149279D"/>
    <w:rsid w:val="216D2048"/>
    <w:rsid w:val="216D67CD"/>
    <w:rsid w:val="2189EF32"/>
    <w:rsid w:val="21939A8D"/>
    <w:rsid w:val="2193D492"/>
    <w:rsid w:val="21A0F51D"/>
    <w:rsid w:val="21A7D88F"/>
    <w:rsid w:val="21ADEA4B"/>
    <w:rsid w:val="21B4047F"/>
    <w:rsid w:val="21B865CA"/>
    <w:rsid w:val="21B89843"/>
    <w:rsid w:val="21C661B9"/>
    <w:rsid w:val="21F2AC7E"/>
    <w:rsid w:val="2203E8FB"/>
    <w:rsid w:val="220867C3"/>
    <w:rsid w:val="2212F24E"/>
    <w:rsid w:val="2219D769"/>
    <w:rsid w:val="221C7C9F"/>
    <w:rsid w:val="221EC050"/>
    <w:rsid w:val="222E925B"/>
    <w:rsid w:val="2230202F"/>
    <w:rsid w:val="2246A65C"/>
    <w:rsid w:val="224A72C7"/>
    <w:rsid w:val="2262A269"/>
    <w:rsid w:val="22734D99"/>
    <w:rsid w:val="227414DE"/>
    <w:rsid w:val="227F1D83"/>
    <w:rsid w:val="229FAC2D"/>
    <w:rsid w:val="22B5FE56"/>
    <w:rsid w:val="22B7298F"/>
    <w:rsid w:val="22C8AE1F"/>
    <w:rsid w:val="22CF90C1"/>
    <w:rsid w:val="22D59B0E"/>
    <w:rsid w:val="22F96F5A"/>
    <w:rsid w:val="230CF356"/>
    <w:rsid w:val="2311B78F"/>
    <w:rsid w:val="2311EE87"/>
    <w:rsid w:val="23139CFC"/>
    <w:rsid w:val="2320403B"/>
    <w:rsid w:val="23206219"/>
    <w:rsid w:val="2320E205"/>
    <w:rsid w:val="2322C929"/>
    <w:rsid w:val="233D7F31"/>
    <w:rsid w:val="2343EBCD"/>
    <w:rsid w:val="235DF9F7"/>
    <w:rsid w:val="23637D85"/>
    <w:rsid w:val="236D9402"/>
    <w:rsid w:val="2375367C"/>
    <w:rsid w:val="237DA75F"/>
    <w:rsid w:val="237E355C"/>
    <w:rsid w:val="237F0328"/>
    <w:rsid w:val="23870899"/>
    <w:rsid w:val="2389D261"/>
    <w:rsid w:val="23A168E6"/>
    <w:rsid w:val="23A293C6"/>
    <w:rsid w:val="23A29F08"/>
    <w:rsid w:val="23A77619"/>
    <w:rsid w:val="23AA9972"/>
    <w:rsid w:val="23AB908E"/>
    <w:rsid w:val="23B1B353"/>
    <w:rsid w:val="23B389E0"/>
    <w:rsid w:val="23BE507E"/>
    <w:rsid w:val="23BE7ACB"/>
    <w:rsid w:val="23BEC5AC"/>
    <w:rsid w:val="23C019BA"/>
    <w:rsid w:val="23C1C8FF"/>
    <w:rsid w:val="23C3C064"/>
    <w:rsid w:val="23C4D6B9"/>
    <w:rsid w:val="23C5C0E4"/>
    <w:rsid w:val="23CB8869"/>
    <w:rsid w:val="23CDEEAD"/>
    <w:rsid w:val="23D05CB7"/>
    <w:rsid w:val="23DA30E6"/>
    <w:rsid w:val="23E864B3"/>
    <w:rsid w:val="23EDE395"/>
    <w:rsid w:val="23FEBDF2"/>
    <w:rsid w:val="240AD5C4"/>
    <w:rsid w:val="24222C57"/>
    <w:rsid w:val="2430AFAE"/>
    <w:rsid w:val="244293A3"/>
    <w:rsid w:val="2446237E"/>
    <w:rsid w:val="244C9806"/>
    <w:rsid w:val="245F22E4"/>
    <w:rsid w:val="24712CE8"/>
    <w:rsid w:val="2477001A"/>
    <w:rsid w:val="247E0EC7"/>
    <w:rsid w:val="24809274"/>
    <w:rsid w:val="2480F314"/>
    <w:rsid w:val="2483ACCF"/>
    <w:rsid w:val="24868468"/>
    <w:rsid w:val="2495D94D"/>
    <w:rsid w:val="249A1A58"/>
    <w:rsid w:val="24A5E20C"/>
    <w:rsid w:val="24AAA8AA"/>
    <w:rsid w:val="24AEABD5"/>
    <w:rsid w:val="24AEF3D1"/>
    <w:rsid w:val="24B0144B"/>
    <w:rsid w:val="24B02C8D"/>
    <w:rsid w:val="24E751BA"/>
    <w:rsid w:val="24EA7A94"/>
    <w:rsid w:val="24F1B0CA"/>
    <w:rsid w:val="24FAB42A"/>
    <w:rsid w:val="251602FB"/>
    <w:rsid w:val="252435E0"/>
    <w:rsid w:val="252AC60A"/>
    <w:rsid w:val="252C008A"/>
    <w:rsid w:val="252E4472"/>
    <w:rsid w:val="25341C4F"/>
    <w:rsid w:val="253601D3"/>
    <w:rsid w:val="254D4F6D"/>
    <w:rsid w:val="254EC7A2"/>
    <w:rsid w:val="2558CF42"/>
    <w:rsid w:val="255CDE10"/>
    <w:rsid w:val="256001F7"/>
    <w:rsid w:val="2565AEAB"/>
    <w:rsid w:val="2568DAD7"/>
    <w:rsid w:val="256BDA2C"/>
    <w:rsid w:val="256E46E5"/>
    <w:rsid w:val="257A3BA1"/>
    <w:rsid w:val="257E41D0"/>
    <w:rsid w:val="25813C06"/>
    <w:rsid w:val="2586D126"/>
    <w:rsid w:val="25932B8B"/>
    <w:rsid w:val="2598FC61"/>
    <w:rsid w:val="259A0E2E"/>
    <w:rsid w:val="259C47C8"/>
    <w:rsid w:val="259C744E"/>
    <w:rsid w:val="25A291C7"/>
    <w:rsid w:val="25A3B483"/>
    <w:rsid w:val="25B227A0"/>
    <w:rsid w:val="25C666AA"/>
    <w:rsid w:val="25C915D7"/>
    <w:rsid w:val="25CD77EA"/>
    <w:rsid w:val="25DC1549"/>
    <w:rsid w:val="25DD7928"/>
    <w:rsid w:val="25EBAA6D"/>
    <w:rsid w:val="260291D3"/>
    <w:rsid w:val="260B930A"/>
    <w:rsid w:val="261A4E70"/>
    <w:rsid w:val="262183F8"/>
    <w:rsid w:val="262705F7"/>
    <w:rsid w:val="2631D523"/>
    <w:rsid w:val="265F27E2"/>
    <w:rsid w:val="2684185D"/>
    <w:rsid w:val="268CA996"/>
    <w:rsid w:val="26A984BA"/>
    <w:rsid w:val="26AAD58A"/>
    <w:rsid w:val="26ABE4D7"/>
    <w:rsid w:val="26C0AD92"/>
    <w:rsid w:val="26CBFDFC"/>
    <w:rsid w:val="26CE5E25"/>
    <w:rsid w:val="26D87346"/>
    <w:rsid w:val="26DE98F5"/>
    <w:rsid w:val="26DF732A"/>
    <w:rsid w:val="26E17F67"/>
    <w:rsid w:val="26E58AC7"/>
    <w:rsid w:val="26E8303B"/>
    <w:rsid w:val="26E8D71D"/>
    <w:rsid w:val="26F7A185"/>
    <w:rsid w:val="26FED82A"/>
    <w:rsid w:val="272E4B09"/>
    <w:rsid w:val="273B4D20"/>
    <w:rsid w:val="2754A340"/>
    <w:rsid w:val="276556A0"/>
    <w:rsid w:val="2767EB00"/>
    <w:rsid w:val="2777450D"/>
    <w:rsid w:val="277C85C5"/>
    <w:rsid w:val="277FF867"/>
    <w:rsid w:val="2799D4CA"/>
    <w:rsid w:val="27A36882"/>
    <w:rsid w:val="27A94554"/>
    <w:rsid w:val="27B6B679"/>
    <w:rsid w:val="27BA6150"/>
    <w:rsid w:val="27C252D7"/>
    <w:rsid w:val="27CF4608"/>
    <w:rsid w:val="27F52FD3"/>
    <w:rsid w:val="27F558BC"/>
    <w:rsid w:val="28034807"/>
    <w:rsid w:val="2808D7C9"/>
    <w:rsid w:val="281AB060"/>
    <w:rsid w:val="282D34FB"/>
    <w:rsid w:val="283277D0"/>
    <w:rsid w:val="2837B708"/>
    <w:rsid w:val="2853ACFE"/>
    <w:rsid w:val="2857C174"/>
    <w:rsid w:val="286E94A7"/>
    <w:rsid w:val="2870BD01"/>
    <w:rsid w:val="2873F20F"/>
    <w:rsid w:val="2879B5A6"/>
    <w:rsid w:val="287B7DCF"/>
    <w:rsid w:val="287EA96D"/>
    <w:rsid w:val="288681B5"/>
    <w:rsid w:val="2887360E"/>
    <w:rsid w:val="2887C423"/>
    <w:rsid w:val="28927A5D"/>
    <w:rsid w:val="2895EE16"/>
    <w:rsid w:val="2898A5FD"/>
    <w:rsid w:val="289DA8D7"/>
    <w:rsid w:val="28A94945"/>
    <w:rsid w:val="28B69A7A"/>
    <w:rsid w:val="28C310AF"/>
    <w:rsid w:val="28C3328A"/>
    <w:rsid w:val="28C36811"/>
    <w:rsid w:val="28C78ED3"/>
    <w:rsid w:val="28C8A31C"/>
    <w:rsid w:val="28D9C0E2"/>
    <w:rsid w:val="28DFCE82"/>
    <w:rsid w:val="28F4C42D"/>
    <w:rsid w:val="28F4F19E"/>
    <w:rsid w:val="28F72142"/>
    <w:rsid w:val="28F8B1D2"/>
    <w:rsid w:val="28FE4F3F"/>
    <w:rsid w:val="29182129"/>
    <w:rsid w:val="2926E32C"/>
    <w:rsid w:val="2928CB69"/>
    <w:rsid w:val="292DB6F3"/>
    <w:rsid w:val="293687F1"/>
    <w:rsid w:val="2949261C"/>
    <w:rsid w:val="294ADF06"/>
    <w:rsid w:val="29571155"/>
    <w:rsid w:val="29633419"/>
    <w:rsid w:val="29705B74"/>
    <w:rsid w:val="298A5EBF"/>
    <w:rsid w:val="29A7550E"/>
    <w:rsid w:val="29B545A5"/>
    <w:rsid w:val="29C69554"/>
    <w:rsid w:val="29C9E8E4"/>
    <w:rsid w:val="29D0EACA"/>
    <w:rsid w:val="29D8B582"/>
    <w:rsid w:val="29E0BCA1"/>
    <w:rsid w:val="29E3A59C"/>
    <w:rsid w:val="29E3ED39"/>
    <w:rsid w:val="29FD5001"/>
    <w:rsid w:val="2A093E28"/>
    <w:rsid w:val="2A0CACAC"/>
    <w:rsid w:val="2A0CE491"/>
    <w:rsid w:val="2A0F12C6"/>
    <w:rsid w:val="2A1363CD"/>
    <w:rsid w:val="2A266320"/>
    <w:rsid w:val="2A31A78F"/>
    <w:rsid w:val="2A4AA0AA"/>
    <w:rsid w:val="2A4CA743"/>
    <w:rsid w:val="2A564200"/>
    <w:rsid w:val="2A654AF0"/>
    <w:rsid w:val="2A69530E"/>
    <w:rsid w:val="2A7C824F"/>
    <w:rsid w:val="2AA91145"/>
    <w:rsid w:val="2AA9C977"/>
    <w:rsid w:val="2AAD78BB"/>
    <w:rsid w:val="2AB16741"/>
    <w:rsid w:val="2ABA0E46"/>
    <w:rsid w:val="2ABBBF00"/>
    <w:rsid w:val="2ABF7004"/>
    <w:rsid w:val="2AE274FF"/>
    <w:rsid w:val="2AFA6988"/>
    <w:rsid w:val="2B2F7BB7"/>
    <w:rsid w:val="2B3CCEE4"/>
    <w:rsid w:val="2B5D7BC7"/>
    <w:rsid w:val="2B65889D"/>
    <w:rsid w:val="2B6688A8"/>
    <w:rsid w:val="2B9885C6"/>
    <w:rsid w:val="2B9EACAB"/>
    <w:rsid w:val="2B9EBFB1"/>
    <w:rsid w:val="2BB9A560"/>
    <w:rsid w:val="2BE328CC"/>
    <w:rsid w:val="2BF6BB52"/>
    <w:rsid w:val="2BF8187C"/>
    <w:rsid w:val="2BF84406"/>
    <w:rsid w:val="2C03C23D"/>
    <w:rsid w:val="2C1D7337"/>
    <w:rsid w:val="2C2A4417"/>
    <w:rsid w:val="2C2C51AA"/>
    <w:rsid w:val="2C2F365C"/>
    <w:rsid w:val="2C44DB0D"/>
    <w:rsid w:val="2C4795BB"/>
    <w:rsid w:val="2C4F4166"/>
    <w:rsid w:val="2C51030F"/>
    <w:rsid w:val="2C592B02"/>
    <w:rsid w:val="2C635C49"/>
    <w:rsid w:val="2C682D2F"/>
    <w:rsid w:val="2C77F4A6"/>
    <w:rsid w:val="2C7BED0D"/>
    <w:rsid w:val="2C8700FE"/>
    <w:rsid w:val="2C9A809E"/>
    <w:rsid w:val="2CA8F651"/>
    <w:rsid w:val="2CB12E9D"/>
    <w:rsid w:val="2CB37AE0"/>
    <w:rsid w:val="2CB7616A"/>
    <w:rsid w:val="2CBAC517"/>
    <w:rsid w:val="2CC85F44"/>
    <w:rsid w:val="2CCA57B7"/>
    <w:rsid w:val="2CD2B81D"/>
    <w:rsid w:val="2CDCA98E"/>
    <w:rsid w:val="2CE40B75"/>
    <w:rsid w:val="2CE80779"/>
    <w:rsid w:val="2CEE06FF"/>
    <w:rsid w:val="2CF3C944"/>
    <w:rsid w:val="2D14D4F6"/>
    <w:rsid w:val="2D3010D6"/>
    <w:rsid w:val="2D304097"/>
    <w:rsid w:val="2D59FD36"/>
    <w:rsid w:val="2D5EEC07"/>
    <w:rsid w:val="2D6EB574"/>
    <w:rsid w:val="2D72D9E9"/>
    <w:rsid w:val="2D78FBA1"/>
    <w:rsid w:val="2D834F39"/>
    <w:rsid w:val="2D86363A"/>
    <w:rsid w:val="2DABDE47"/>
    <w:rsid w:val="2DB568C4"/>
    <w:rsid w:val="2DBF42C4"/>
    <w:rsid w:val="2DC5245B"/>
    <w:rsid w:val="2DC8B46E"/>
    <w:rsid w:val="2DCDAB83"/>
    <w:rsid w:val="2DDA3CFC"/>
    <w:rsid w:val="2DDA9765"/>
    <w:rsid w:val="2DDCF438"/>
    <w:rsid w:val="2E1501F5"/>
    <w:rsid w:val="2E15E55C"/>
    <w:rsid w:val="2E23AAA2"/>
    <w:rsid w:val="2E27CAAB"/>
    <w:rsid w:val="2E3E386C"/>
    <w:rsid w:val="2E5581AF"/>
    <w:rsid w:val="2E5837B8"/>
    <w:rsid w:val="2E5B82BF"/>
    <w:rsid w:val="2E60A59B"/>
    <w:rsid w:val="2E6D4257"/>
    <w:rsid w:val="2E7481F6"/>
    <w:rsid w:val="2E7972F8"/>
    <w:rsid w:val="2E841CE9"/>
    <w:rsid w:val="2E9236DA"/>
    <w:rsid w:val="2EACA786"/>
    <w:rsid w:val="2EB19C1E"/>
    <w:rsid w:val="2EB298ED"/>
    <w:rsid w:val="2EBA6944"/>
    <w:rsid w:val="2EC2DD4D"/>
    <w:rsid w:val="2ECF9712"/>
    <w:rsid w:val="2EDE99C0"/>
    <w:rsid w:val="2EE5CE76"/>
    <w:rsid w:val="2EE6EC9C"/>
    <w:rsid w:val="2EE9C0A2"/>
    <w:rsid w:val="2EEC07B5"/>
    <w:rsid w:val="2EF22390"/>
    <w:rsid w:val="2EF4419D"/>
    <w:rsid w:val="2F05BEDF"/>
    <w:rsid w:val="2F1130E2"/>
    <w:rsid w:val="2F335E2F"/>
    <w:rsid w:val="2F491CE8"/>
    <w:rsid w:val="2F5AD37B"/>
    <w:rsid w:val="2F7C04BA"/>
    <w:rsid w:val="2F7FB9C7"/>
    <w:rsid w:val="2F804134"/>
    <w:rsid w:val="2F844D82"/>
    <w:rsid w:val="2F973AB4"/>
    <w:rsid w:val="2F99188F"/>
    <w:rsid w:val="2F9DBF0D"/>
    <w:rsid w:val="2F9E0F24"/>
    <w:rsid w:val="2FB170F6"/>
    <w:rsid w:val="2FBA796D"/>
    <w:rsid w:val="2FC3F5CA"/>
    <w:rsid w:val="2FC792F5"/>
    <w:rsid w:val="2FD2328B"/>
    <w:rsid w:val="2FD832CB"/>
    <w:rsid w:val="2FE7F758"/>
    <w:rsid w:val="2FFB4CF6"/>
    <w:rsid w:val="30151511"/>
    <w:rsid w:val="3019C902"/>
    <w:rsid w:val="30207F74"/>
    <w:rsid w:val="303C4F0A"/>
    <w:rsid w:val="30420437"/>
    <w:rsid w:val="305ED3D7"/>
    <w:rsid w:val="30772DF8"/>
    <w:rsid w:val="30790A72"/>
    <w:rsid w:val="307B88D4"/>
    <w:rsid w:val="3094DEF8"/>
    <w:rsid w:val="309A3B50"/>
    <w:rsid w:val="30A77FE1"/>
    <w:rsid w:val="30B41C86"/>
    <w:rsid w:val="30B70EE6"/>
    <w:rsid w:val="30B7C59D"/>
    <w:rsid w:val="30BF3ED2"/>
    <w:rsid w:val="30C69B40"/>
    <w:rsid w:val="30C87305"/>
    <w:rsid w:val="30CC0B15"/>
    <w:rsid w:val="30D99B4D"/>
    <w:rsid w:val="30E79B68"/>
    <w:rsid w:val="30EB6AAE"/>
    <w:rsid w:val="30ED0AA5"/>
    <w:rsid w:val="30EE5297"/>
    <w:rsid w:val="30F21315"/>
    <w:rsid w:val="30FF89FF"/>
    <w:rsid w:val="31028B0A"/>
    <w:rsid w:val="3109FC10"/>
    <w:rsid w:val="310B7F4D"/>
    <w:rsid w:val="310D94DB"/>
    <w:rsid w:val="31104282"/>
    <w:rsid w:val="31110405"/>
    <w:rsid w:val="3111554F"/>
    <w:rsid w:val="3124828E"/>
    <w:rsid w:val="3124A401"/>
    <w:rsid w:val="3127E2A0"/>
    <w:rsid w:val="3135BA6B"/>
    <w:rsid w:val="3149235D"/>
    <w:rsid w:val="314AFEE3"/>
    <w:rsid w:val="31636089"/>
    <w:rsid w:val="318ACEA9"/>
    <w:rsid w:val="319CDBD5"/>
    <w:rsid w:val="31A69673"/>
    <w:rsid w:val="31AA7E19"/>
    <w:rsid w:val="31AC5B02"/>
    <w:rsid w:val="31B7C27A"/>
    <w:rsid w:val="31C0AF33"/>
    <w:rsid w:val="31CF86D6"/>
    <w:rsid w:val="31D7FFE2"/>
    <w:rsid w:val="31DEB0BB"/>
    <w:rsid w:val="31E186DB"/>
    <w:rsid w:val="31EC28F3"/>
    <w:rsid w:val="31FD4690"/>
    <w:rsid w:val="32017DFA"/>
    <w:rsid w:val="32054FAC"/>
    <w:rsid w:val="320D26AF"/>
    <w:rsid w:val="32180427"/>
    <w:rsid w:val="3219F6F9"/>
    <w:rsid w:val="32206BC8"/>
    <w:rsid w:val="32234775"/>
    <w:rsid w:val="322E224F"/>
    <w:rsid w:val="3236AEFF"/>
    <w:rsid w:val="323BF0E8"/>
    <w:rsid w:val="323CB6B4"/>
    <w:rsid w:val="3244D83D"/>
    <w:rsid w:val="324860E8"/>
    <w:rsid w:val="325E14C2"/>
    <w:rsid w:val="325F22B7"/>
    <w:rsid w:val="32819452"/>
    <w:rsid w:val="32919E7D"/>
    <w:rsid w:val="3299E6EF"/>
    <w:rsid w:val="32A206CB"/>
    <w:rsid w:val="32BDAC08"/>
    <w:rsid w:val="32BF200F"/>
    <w:rsid w:val="32BF259D"/>
    <w:rsid w:val="32CBDFDE"/>
    <w:rsid w:val="32CE3DA3"/>
    <w:rsid w:val="32DEE4BD"/>
    <w:rsid w:val="32EB46C9"/>
    <w:rsid w:val="32F59C64"/>
    <w:rsid w:val="32F6C348"/>
    <w:rsid w:val="32FF926B"/>
    <w:rsid w:val="33039BEF"/>
    <w:rsid w:val="3314A1DB"/>
    <w:rsid w:val="33188C8F"/>
    <w:rsid w:val="331A8EC1"/>
    <w:rsid w:val="3323DF25"/>
    <w:rsid w:val="3327A172"/>
    <w:rsid w:val="332DAA13"/>
    <w:rsid w:val="33315B89"/>
    <w:rsid w:val="3339A8E6"/>
    <w:rsid w:val="33574884"/>
    <w:rsid w:val="335C93BE"/>
    <w:rsid w:val="33653175"/>
    <w:rsid w:val="3369A168"/>
    <w:rsid w:val="336ADDBA"/>
    <w:rsid w:val="337A115C"/>
    <w:rsid w:val="3380272F"/>
    <w:rsid w:val="339A5A7A"/>
    <w:rsid w:val="339C9A00"/>
    <w:rsid w:val="33A3EF44"/>
    <w:rsid w:val="33AADDC3"/>
    <w:rsid w:val="33C30C13"/>
    <w:rsid w:val="33C50747"/>
    <w:rsid w:val="33F2A992"/>
    <w:rsid w:val="340545A3"/>
    <w:rsid w:val="340DB385"/>
    <w:rsid w:val="3415C505"/>
    <w:rsid w:val="341B019D"/>
    <w:rsid w:val="3421A48C"/>
    <w:rsid w:val="342753A6"/>
    <w:rsid w:val="3428925E"/>
    <w:rsid w:val="342F8A22"/>
    <w:rsid w:val="3431ED32"/>
    <w:rsid w:val="3439162C"/>
    <w:rsid w:val="343AB94A"/>
    <w:rsid w:val="344C70F2"/>
    <w:rsid w:val="345560DF"/>
    <w:rsid w:val="345CEE3A"/>
    <w:rsid w:val="3465A290"/>
    <w:rsid w:val="346C2ABD"/>
    <w:rsid w:val="3479436A"/>
    <w:rsid w:val="3490EB83"/>
    <w:rsid w:val="34956A29"/>
    <w:rsid w:val="3498C071"/>
    <w:rsid w:val="349CCF21"/>
    <w:rsid w:val="349F8009"/>
    <w:rsid w:val="34A38B73"/>
    <w:rsid w:val="34B0764F"/>
    <w:rsid w:val="34B0FED8"/>
    <w:rsid w:val="34B7BAFF"/>
    <w:rsid w:val="34D12E6E"/>
    <w:rsid w:val="34D87ADF"/>
    <w:rsid w:val="34E094DE"/>
    <w:rsid w:val="34E1402D"/>
    <w:rsid w:val="34E4C417"/>
    <w:rsid w:val="34E5ED82"/>
    <w:rsid w:val="34EB78A1"/>
    <w:rsid w:val="34EF58DB"/>
    <w:rsid w:val="34F021E7"/>
    <w:rsid w:val="34F0697A"/>
    <w:rsid w:val="34F66EAF"/>
    <w:rsid w:val="34FCD9D4"/>
    <w:rsid w:val="34FD6E9F"/>
    <w:rsid w:val="34FEEDDF"/>
    <w:rsid w:val="351761F8"/>
    <w:rsid w:val="352DFD3B"/>
    <w:rsid w:val="35330D33"/>
    <w:rsid w:val="35337D98"/>
    <w:rsid w:val="35404121"/>
    <w:rsid w:val="354798EA"/>
    <w:rsid w:val="354D22FB"/>
    <w:rsid w:val="354E3797"/>
    <w:rsid w:val="355132B7"/>
    <w:rsid w:val="3554E1B6"/>
    <w:rsid w:val="356CFD0E"/>
    <w:rsid w:val="358DC92B"/>
    <w:rsid w:val="35927A9F"/>
    <w:rsid w:val="359B5414"/>
    <w:rsid w:val="35B98989"/>
    <w:rsid w:val="35C30C20"/>
    <w:rsid w:val="35D768F9"/>
    <w:rsid w:val="35FB05A8"/>
    <w:rsid w:val="35FBAC34"/>
    <w:rsid w:val="3601A73B"/>
    <w:rsid w:val="36141F3A"/>
    <w:rsid w:val="36218D26"/>
    <w:rsid w:val="3623BE3A"/>
    <w:rsid w:val="363CC0D6"/>
    <w:rsid w:val="3641882F"/>
    <w:rsid w:val="364FA5B9"/>
    <w:rsid w:val="365512EF"/>
    <w:rsid w:val="366C300C"/>
    <w:rsid w:val="3675BE75"/>
    <w:rsid w:val="368349E2"/>
    <w:rsid w:val="3684B185"/>
    <w:rsid w:val="3687FEAE"/>
    <w:rsid w:val="36923CA6"/>
    <w:rsid w:val="369751A3"/>
    <w:rsid w:val="369790CF"/>
    <w:rsid w:val="369F019D"/>
    <w:rsid w:val="36A55E4D"/>
    <w:rsid w:val="36B33F32"/>
    <w:rsid w:val="36B5F03D"/>
    <w:rsid w:val="36BE657A"/>
    <w:rsid w:val="36C07BE4"/>
    <w:rsid w:val="36D0FC9E"/>
    <w:rsid w:val="36E1D625"/>
    <w:rsid w:val="36F162C8"/>
    <w:rsid w:val="36F41A69"/>
    <w:rsid w:val="37002217"/>
    <w:rsid w:val="37016A2D"/>
    <w:rsid w:val="3702076D"/>
    <w:rsid w:val="370AF351"/>
    <w:rsid w:val="370F1CB8"/>
    <w:rsid w:val="37140D51"/>
    <w:rsid w:val="371E2613"/>
    <w:rsid w:val="37219D80"/>
    <w:rsid w:val="3723E28B"/>
    <w:rsid w:val="37400079"/>
    <w:rsid w:val="375876FD"/>
    <w:rsid w:val="375CC09C"/>
    <w:rsid w:val="375E7E46"/>
    <w:rsid w:val="376B618C"/>
    <w:rsid w:val="3779865C"/>
    <w:rsid w:val="377C7E7B"/>
    <w:rsid w:val="377E631B"/>
    <w:rsid w:val="37913F12"/>
    <w:rsid w:val="37BC0D6C"/>
    <w:rsid w:val="37C63020"/>
    <w:rsid w:val="37C85345"/>
    <w:rsid w:val="37CB3688"/>
    <w:rsid w:val="37D3772F"/>
    <w:rsid w:val="37D4B4D2"/>
    <w:rsid w:val="37EB9AA8"/>
    <w:rsid w:val="37F26C4D"/>
    <w:rsid w:val="37F766A4"/>
    <w:rsid w:val="37FC5B5E"/>
    <w:rsid w:val="3808038F"/>
    <w:rsid w:val="3809C849"/>
    <w:rsid w:val="380A6628"/>
    <w:rsid w:val="38130200"/>
    <w:rsid w:val="382DCAA1"/>
    <w:rsid w:val="38354732"/>
    <w:rsid w:val="38404ED4"/>
    <w:rsid w:val="3845C3B9"/>
    <w:rsid w:val="384D9A06"/>
    <w:rsid w:val="384ED1C3"/>
    <w:rsid w:val="3868778E"/>
    <w:rsid w:val="386AE9C1"/>
    <w:rsid w:val="386E8160"/>
    <w:rsid w:val="387C5236"/>
    <w:rsid w:val="3882C2A7"/>
    <w:rsid w:val="3896D00A"/>
    <w:rsid w:val="3897AE83"/>
    <w:rsid w:val="38A13B90"/>
    <w:rsid w:val="38AC70C5"/>
    <w:rsid w:val="38B3A6D4"/>
    <w:rsid w:val="38CD08C2"/>
    <w:rsid w:val="38CE9A5B"/>
    <w:rsid w:val="38D20FBD"/>
    <w:rsid w:val="38EF041E"/>
    <w:rsid w:val="38F0B9BE"/>
    <w:rsid w:val="390E72F9"/>
    <w:rsid w:val="390EA4D8"/>
    <w:rsid w:val="39162D2E"/>
    <w:rsid w:val="391CB4D0"/>
    <w:rsid w:val="3931E080"/>
    <w:rsid w:val="3933D595"/>
    <w:rsid w:val="3937CD3D"/>
    <w:rsid w:val="393E6B50"/>
    <w:rsid w:val="393ED2DB"/>
    <w:rsid w:val="393F5B8F"/>
    <w:rsid w:val="394757ED"/>
    <w:rsid w:val="394F7022"/>
    <w:rsid w:val="3955DD97"/>
    <w:rsid w:val="397AB2CF"/>
    <w:rsid w:val="3993AE5E"/>
    <w:rsid w:val="39A026E4"/>
    <w:rsid w:val="39A54BD1"/>
    <w:rsid w:val="39AF7D09"/>
    <w:rsid w:val="39B36884"/>
    <w:rsid w:val="39C50438"/>
    <w:rsid w:val="39CCD326"/>
    <w:rsid w:val="39D1D982"/>
    <w:rsid w:val="39D3549A"/>
    <w:rsid w:val="39D369D0"/>
    <w:rsid w:val="39EC2461"/>
    <w:rsid w:val="39EFE1E5"/>
    <w:rsid w:val="39F345FD"/>
    <w:rsid w:val="3A06766C"/>
    <w:rsid w:val="3A0DE132"/>
    <w:rsid w:val="3A1E7899"/>
    <w:rsid w:val="3A278EBE"/>
    <w:rsid w:val="3A29651E"/>
    <w:rsid w:val="3A2BE79A"/>
    <w:rsid w:val="3A35D996"/>
    <w:rsid w:val="3A404E10"/>
    <w:rsid w:val="3A4A14FE"/>
    <w:rsid w:val="3A55AB59"/>
    <w:rsid w:val="3A65F5CC"/>
    <w:rsid w:val="3A8C7C22"/>
    <w:rsid w:val="3A9F9842"/>
    <w:rsid w:val="3AAB8208"/>
    <w:rsid w:val="3AB04D7A"/>
    <w:rsid w:val="3AD12373"/>
    <w:rsid w:val="3AD28D1E"/>
    <w:rsid w:val="3AD3EE71"/>
    <w:rsid w:val="3AD7BA7D"/>
    <w:rsid w:val="3AEF5379"/>
    <w:rsid w:val="3AF46CF3"/>
    <w:rsid w:val="3AF49390"/>
    <w:rsid w:val="3B0CECEE"/>
    <w:rsid w:val="3B0FC680"/>
    <w:rsid w:val="3B11647F"/>
    <w:rsid w:val="3B1B09D1"/>
    <w:rsid w:val="3B6E691D"/>
    <w:rsid w:val="3B74DD91"/>
    <w:rsid w:val="3B78B9EF"/>
    <w:rsid w:val="3B9624D4"/>
    <w:rsid w:val="3B98067B"/>
    <w:rsid w:val="3B9F86AC"/>
    <w:rsid w:val="3B9FE7BF"/>
    <w:rsid w:val="3BA8F9AB"/>
    <w:rsid w:val="3BB41612"/>
    <w:rsid w:val="3BC6241E"/>
    <w:rsid w:val="3BC7E143"/>
    <w:rsid w:val="3BD0762A"/>
    <w:rsid w:val="3BD08039"/>
    <w:rsid w:val="3BEA4151"/>
    <w:rsid w:val="3BF72E69"/>
    <w:rsid w:val="3BF8B2A6"/>
    <w:rsid w:val="3BFCB617"/>
    <w:rsid w:val="3C0B62E5"/>
    <w:rsid w:val="3C0F59FE"/>
    <w:rsid w:val="3C2D1E0D"/>
    <w:rsid w:val="3C2FC527"/>
    <w:rsid w:val="3C47394D"/>
    <w:rsid w:val="3C4A71FA"/>
    <w:rsid w:val="3C4C457F"/>
    <w:rsid w:val="3C5979B9"/>
    <w:rsid w:val="3C67B757"/>
    <w:rsid w:val="3C800829"/>
    <w:rsid w:val="3C885A50"/>
    <w:rsid w:val="3C948182"/>
    <w:rsid w:val="3C9A0840"/>
    <w:rsid w:val="3CC08D9B"/>
    <w:rsid w:val="3CC8760F"/>
    <w:rsid w:val="3CC96C7D"/>
    <w:rsid w:val="3CD1971E"/>
    <w:rsid w:val="3CF00D4F"/>
    <w:rsid w:val="3CF0198C"/>
    <w:rsid w:val="3CF03CFA"/>
    <w:rsid w:val="3D05B521"/>
    <w:rsid w:val="3D064ED8"/>
    <w:rsid w:val="3D0BA7DE"/>
    <w:rsid w:val="3D0CE68E"/>
    <w:rsid w:val="3D0CF063"/>
    <w:rsid w:val="3D15079F"/>
    <w:rsid w:val="3D2BC4F2"/>
    <w:rsid w:val="3D384301"/>
    <w:rsid w:val="3D39CC23"/>
    <w:rsid w:val="3D3E32B4"/>
    <w:rsid w:val="3D3F5805"/>
    <w:rsid w:val="3D4CCB19"/>
    <w:rsid w:val="3D4D4D44"/>
    <w:rsid w:val="3D597422"/>
    <w:rsid w:val="3D5BB203"/>
    <w:rsid w:val="3D688588"/>
    <w:rsid w:val="3D6BEC57"/>
    <w:rsid w:val="3D80D252"/>
    <w:rsid w:val="3D8BD719"/>
    <w:rsid w:val="3D8DEC78"/>
    <w:rsid w:val="3D98344E"/>
    <w:rsid w:val="3DC5F63B"/>
    <w:rsid w:val="3DCE500B"/>
    <w:rsid w:val="3DD010BD"/>
    <w:rsid w:val="3DD61063"/>
    <w:rsid w:val="3E079132"/>
    <w:rsid w:val="3E091F29"/>
    <w:rsid w:val="3E0AC7A2"/>
    <w:rsid w:val="3E1DD0B2"/>
    <w:rsid w:val="3E1E5D18"/>
    <w:rsid w:val="3E21CE17"/>
    <w:rsid w:val="3E2D01D2"/>
    <w:rsid w:val="3E2EA67E"/>
    <w:rsid w:val="3E4301A3"/>
    <w:rsid w:val="3E498E04"/>
    <w:rsid w:val="3E4DFB6A"/>
    <w:rsid w:val="3E53CFE5"/>
    <w:rsid w:val="3E5E4EE6"/>
    <w:rsid w:val="3E6852E4"/>
    <w:rsid w:val="3E6B9418"/>
    <w:rsid w:val="3E6E2DE7"/>
    <w:rsid w:val="3E77C5AB"/>
    <w:rsid w:val="3E7AEEED"/>
    <w:rsid w:val="3E7D6EEA"/>
    <w:rsid w:val="3E9CD598"/>
    <w:rsid w:val="3E9FFA71"/>
    <w:rsid w:val="3EA623A2"/>
    <w:rsid w:val="3EBA8E86"/>
    <w:rsid w:val="3ECBE91F"/>
    <w:rsid w:val="3ED62ACE"/>
    <w:rsid w:val="3EDBCE41"/>
    <w:rsid w:val="3EDDEC15"/>
    <w:rsid w:val="3EE09B64"/>
    <w:rsid w:val="3EE6D0B8"/>
    <w:rsid w:val="3EE7F8AE"/>
    <w:rsid w:val="3EF4E5E2"/>
    <w:rsid w:val="3EF90A8F"/>
    <w:rsid w:val="3EFB5B36"/>
    <w:rsid w:val="3EFEB1ED"/>
    <w:rsid w:val="3F0A9349"/>
    <w:rsid w:val="3F0C543E"/>
    <w:rsid w:val="3F15B112"/>
    <w:rsid w:val="3F1D4418"/>
    <w:rsid w:val="3F1FFCCC"/>
    <w:rsid w:val="3F226238"/>
    <w:rsid w:val="3F28F241"/>
    <w:rsid w:val="3F2A5D25"/>
    <w:rsid w:val="3F2B0774"/>
    <w:rsid w:val="3F33ACD2"/>
    <w:rsid w:val="3F3FCEE6"/>
    <w:rsid w:val="3F3FE00F"/>
    <w:rsid w:val="3F583146"/>
    <w:rsid w:val="3F5A854B"/>
    <w:rsid w:val="3F5DE8AB"/>
    <w:rsid w:val="3F649E8C"/>
    <w:rsid w:val="3F6B527A"/>
    <w:rsid w:val="3F7AC76B"/>
    <w:rsid w:val="3F937863"/>
    <w:rsid w:val="3FA16F2D"/>
    <w:rsid w:val="3FA46958"/>
    <w:rsid w:val="3FA87DB0"/>
    <w:rsid w:val="3FB4F4DB"/>
    <w:rsid w:val="3FB9E54F"/>
    <w:rsid w:val="3FBF88EB"/>
    <w:rsid w:val="3FCC6482"/>
    <w:rsid w:val="3FD3B22F"/>
    <w:rsid w:val="3FD52514"/>
    <w:rsid w:val="3FDB685B"/>
    <w:rsid w:val="3FF560FB"/>
    <w:rsid w:val="3FF6F456"/>
    <w:rsid w:val="3FF8F0AC"/>
    <w:rsid w:val="4006EE3E"/>
    <w:rsid w:val="4008E157"/>
    <w:rsid w:val="400D9BD6"/>
    <w:rsid w:val="4016D819"/>
    <w:rsid w:val="40181D8D"/>
    <w:rsid w:val="401E41B0"/>
    <w:rsid w:val="402E7FBE"/>
    <w:rsid w:val="4037F8F5"/>
    <w:rsid w:val="4047D861"/>
    <w:rsid w:val="40545425"/>
    <w:rsid w:val="405623FE"/>
    <w:rsid w:val="405683B1"/>
    <w:rsid w:val="40599A83"/>
    <w:rsid w:val="407D9B1A"/>
    <w:rsid w:val="407DE08A"/>
    <w:rsid w:val="40874C8F"/>
    <w:rsid w:val="40A142BB"/>
    <w:rsid w:val="40A3E8DE"/>
    <w:rsid w:val="40A53B6D"/>
    <w:rsid w:val="40A7B62E"/>
    <w:rsid w:val="40AD6ACB"/>
    <w:rsid w:val="40AF51FD"/>
    <w:rsid w:val="40BC51F8"/>
    <w:rsid w:val="40C24618"/>
    <w:rsid w:val="40E2F49B"/>
    <w:rsid w:val="40EE65B1"/>
    <w:rsid w:val="40F3A6A7"/>
    <w:rsid w:val="40F66E58"/>
    <w:rsid w:val="40F94CE3"/>
    <w:rsid w:val="4109134A"/>
    <w:rsid w:val="4109F6E1"/>
    <w:rsid w:val="410A6C36"/>
    <w:rsid w:val="41208EFD"/>
    <w:rsid w:val="41299AEC"/>
    <w:rsid w:val="413AEA21"/>
    <w:rsid w:val="414A91F6"/>
    <w:rsid w:val="4156314C"/>
    <w:rsid w:val="415C069B"/>
    <w:rsid w:val="415CA50C"/>
    <w:rsid w:val="416B6ACF"/>
    <w:rsid w:val="41ABBEDF"/>
    <w:rsid w:val="41ACDD85"/>
    <w:rsid w:val="41AD46C1"/>
    <w:rsid w:val="41AF0B12"/>
    <w:rsid w:val="41AF2432"/>
    <w:rsid w:val="41B1BE56"/>
    <w:rsid w:val="41BC036F"/>
    <w:rsid w:val="41C2AC4F"/>
    <w:rsid w:val="41DC89FB"/>
    <w:rsid w:val="41DECFEC"/>
    <w:rsid w:val="41E057B5"/>
    <w:rsid w:val="41E4524F"/>
    <w:rsid w:val="41F31F88"/>
    <w:rsid w:val="4202355D"/>
    <w:rsid w:val="42149026"/>
    <w:rsid w:val="42220B27"/>
    <w:rsid w:val="422A7941"/>
    <w:rsid w:val="423E2E8C"/>
    <w:rsid w:val="424EC25A"/>
    <w:rsid w:val="42523592"/>
    <w:rsid w:val="425A540A"/>
    <w:rsid w:val="426FC49B"/>
    <w:rsid w:val="42760385"/>
    <w:rsid w:val="427746A7"/>
    <w:rsid w:val="427AFC52"/>
    <w:rsid w:val="4288D318"/>
    <w:rsid w:val="429CBE22"/>
    <w:rsid w:val="42B20DDB"/>
    <w:rsid w:val="42B31506"/>
    <w:rsid w:val="42CD863D"/>
    <w:rsid w:val="42F4676A"/>
    <w:rsid w:val="43090A93"/>
    <w:rsid w:val="43098615"/>
    <w:rsid w:val="431C4660"/>
    <w:rsid w:val="431E8096"/>
    <w:rsid w:val="4326000F"/>
    <w:rsid w:val="432A662E"/>
    <w:rsid w:val="432BB51F"/>
    <w:rsid w:val="4330B5FC"/>
    <w:rsid w:val="433BE39C"/>
    <w:rsid w:val="434441FF"/>
    <w:rsid w:val="43456AF4"/>
    <w:rsid w:val="434CB62E"/>
    <w:rsid w:val="434D768C"/>
    <w:rsid w:val="43535DD7"/>
    <w:rsid w:val="435BD46F"/>
    <w:rsid w:val="435CD5E0"/>
    <w:rsid w:val="43634680"/>
    <w:rsid w:val="4369CAE3"/>
    <w:rsid w:val="4373FCB1"/>
    <w:rsid w:val="43798B01"/>
    <w:rsid w:val="437C8C71"/>
    <w:rsid w:val="437F74BE"/>
    <w:rsid w:val="4380C5CF"/>
    <w:rsid w:val="438B6951"/>
    <w:rsid w:val="438C29C8"/>
    <w:rsid w:val="43961E79"/>
    <w:rsid w:val="43A1A821"/>
    <w:rsid w:val="43AB3248"/>
    <w:rsid w:val="43AF89F1"/>
    <w:rsid w:val="43B49E14"/>
    <w:rsid w:val="43BFCDD0"/>
    <w:rsid w:val="43C9280D"/>
    <w:rsid w:val="43DA5EC6"/>
    <w:rsid w:val="43E5CB4A"/>
    <w:rsid w:val="43F866FC"/>
    <w:rsid w:val="440E39C5"/>
    <w:rsid w:val="44332B8F"/>
    <w:rsid w:val="4437D391"/>
    <w:rsid w:val="444BFDD4"/>
    <w:rsid w:val="44578A04"/>
    <w:rsid w:val="445B4BED"/>
    <w:rsid w:val="445C4A2B"/>
    <w:rsid w:val="4486C0A1"/>
    <w:rsid w:val="4487F5B0"/>
    <w:rsid w:val="449A333C"/>
    <w:rsid w:val="449EF51C"/>
    <w:rsid w:val="44A4EBC7"/>
    <w:rsid w:val="44B3CBF2"/>
    <w:rsid w:val="44BEBBF0"/>
    <w:rsid w:val="44CD67F0"/>
    <w:rsid w:val="44D07140"/>
    <w:rsid w:val="44D88414"/>
    <w:rsid w:val="44DA1C70"/>
    <w:rsid w:val="44E6D9B9"/>
    <w:rsid w:val="44EBC735"/>
    <w:rsid w:val="44F01D9B"/>
    <w:rsid w:val="44F171A2"/>
    <w:rsid w:val="44F67EC9"/>
    <w:rsid w:val="45085B42"/>
    <w:rsid w:val="452030AF"/>
    <w:rsid w:val="453D8F2B"/>
    <w:rsid w:val="453EF745"/>
    <w:rsid w:val="4546DD80"/>
    <w:rsid w:val="4554A1CC"/>
    <w:rsid w:val="45584E8D"/>
    <w:rsid w:val="4570630E"/>
    <w:rsid w:val="45720F36"/>
    <w:rsid w:val="4579B6D0"/>
    <w:rsid w:val="457DACC8"/>
    <w:rsid w:val="45877AAB"/>
    <w:rsid w:val="4590AF77"/>
    <w:rsid w:val="45A086F5"/>
    <w:rsid w:val="45AA3258"/>
    <w:rsid w:val="45C3CB0A"/>
    <w:rsid w:val="45C6C218"/>
    <w:rsid w:val="45CCDB65"/>
    <w:rsid w:val="45D68026"/>
    <w:rsid w:val="45DC1A35"/>
    <w:rsid w:val="460829AC"/>
    <w:rsid w:val="4617C109"/>
    <w:rsid w:val="46185F46"/>
    <w:rsid w:val="46285AD1"/>
    <w:rsid w:val="462AF224"/>
    <w:rsid w:val="4637CD7A"/>
    <w:rsid w:val="463A3852"/>
    <w:rsid w:val="463C6F9A"/>
    <w:rsid w:val="4641CB83"/>
    <w:rsid w:val="46435F16"/>
    <w:rsid w:val="46482E47"/>
    <w:rsid w:val="4656EB3F"/>
    <w:rsid w:val="468684B1"/>
    <w:rsid w:val="4689B112"/>
    <w:rsid w:val="469733C9"/>
    <w:rsid w:val="469885E9"/>
    <w:rsid w:val="46A522E1"/>
    <w:rsid w:val="46CC749D"/>
    <w:rsid w:val="46E7E3A1"/>
    <w:rsid w:val="46F46C67"/>
    <w:rsid w:val="4707AA35"/>
    <w:rsid w:val="4708B7DD"/>
    <w:rsid w:val="470CF186"/>
    <w:rsid w:val="47284632"/>
    <w:rsid w:val="473880A9"/>
    <w:rsid w:val="473A6173"/>
    <w:rsid w:val="4758B4C3"/>
    <w:rsid w:val="47666A17"/>
    <w:rsid w:val="47758A89"/>
    <w:rsid w:val="47765563"/>
    <w:rsid w:val="478B6F54"/>
    <w:rsid w:val="4794E2F2"/>
    <w:rsid w:val="4798F76F"/>
    <w:rsid w:val="479B6CD2"/>
    <w:rsid w:val="47BFCA92"/>
    <w:rsid w:val="47D35E2A"/>
    <w:rsid w:val="47D68F89"/>
    <w:rsid w:val="47E109B5"/>
    <w:rsid w:val="47E15333"/>
    <w:rsid w:val="47E7E1D6"/>
    <w:rsid w:val="47EE703D"/>
    <w:rsid w:val="47F121B1"/>
    <w:rsid w:val="47F12AEA"/>
    <w:rsid w:val="47F5D481"/>
    <w:rsid w:val="47F6F1DF"/>
    <w:rsid w:val="47F7059D"/>
    <w:rsid w:val="4800AF92"/>
    <w:rsid w:val="4820B54C"/>
    <w:rsid w:val="4827DAF3"/>
    <w:rsid w:val="48340266"/>
    <w:rsid w:val="4835EE6D"/>
    <w:rsid w:val="4845C2C3"/>
    <w:rsid w:val="48565257"/>
    <w:rsid w:val="4857B7E5"/>
    <w:rsid w:val="4857C5F3"/>
    <w:rsid w:val="48614092"/>
    <w:rsid w:val="48B1EE5F"/>
    <w:rsid w:val="48B9B2B3"/>
    <w:rsid w:val="48BE1E54"/>
    <w:rsid w:val="48C8DC5B"/>
    <w:rsid w:val="48CF48E5"/>
    <w:rsid w:val="48D25998"/>
    <w:rsid w:val="48D46861"/>
    <w:rsid w:val="48D63C49"/>
    <w:rsid w:val="48FDA8A7"/>
    <w:rsid w:val="49075692"/>
    <w:rsid w:val="49125FEB"/>
    <w:rsid w:val="4927B4CC"/>
    <w:rsid w:val="493E11B8"/>
    <w:rsid w:val="49419F42"/>
    <w:rsid w:val="494833F2"/>
    <w:rsid w:val="494AD7CC"/>
    <w:rsid w:val="4951FFEA"/>
    <w:rsid w:val="49527B6E"/>
    <w:rsid w:val="4954047E"/>
    <w:rsid w:val="495C5979"/>
    <w:rsid w:val="49613CB6"/>
    <w:rsid w:val="49638862"/>
    <w:rsid w:val="496D2DBF"/>
    <w:rsid w:val="49881162"/>
    <w:rsid w:val="49B0FCDD"/>
    <w:rsid w:val="49B4A3FC"/>
    <w:rsid w:val="49BB621B"/>
    <w:rsid w:val="49BFD44A"/>
    <w:rsid w:val="49CE4240"/>
    <w:rsid w:val="49CFA93B"/>
    <w:rsid w:val="49D9AC24"/>
    <w:rsid w:val="49EA84A4"/>
    <w:rsid w:val="49F0BA0A"/>
    <w:rsid w:val="49F8CA63"/>
    <w:rsid w:val="49FD6CF5"/>
    <w:rsid w:val="4A138941"/>
    <w:rsid w:val="4A32276D"/>
    <w:rsid w:val="4A34174E"/>
    <w:rsid w:val="4A38729E"/>
    <w:rsid w:val="4A457637"/>
    <w:rsid w:val="4A486A7F"/>
    <w:rsid w:val="4A4BA653"/>
    <w:rsid w:val="4A5AA960"/>
    <w:rsid w:val="4A5B6F2E"/>
    <w:rsid w:val="4A5E75AD"/>
    <w:rsid w:val="4A6164EB"/>
    <w:rsid w:val="4A616AD9"/>
    <w:rsid w:val="4A62A8B5"/>
    <w:rsid w:val="4A65FEBF"/>
    <w:rsid w:val="4A6F54E7"/>
    <w:rsid w:val="4A7746D8"/>
    <w:rsid w:val="4A7796A3"/>
    <w:rsid w:val="4A8EEDC6"/>
    <w:rsid w:val="4A998235"/>
    <w:rsid w:val="4AADE435"/>
    <w:rsid w:val="4ACEC79F"/>
    <w:rsid w:val="4ADCAA2D"/>
    <w:rsid w:val="4ADF259A"/>
    <w:rsid w:val="4AE15F48"/>
    <w:rsid w:val="4AE55096"/>
    <w:rsid w:val="4AF994C3"/>
    <w:rsid w:val="4AFB51E4"/>
    <w:rsid w:val="4B098697"/>
    <w:rsid w:val="4B107602"/>
    <w:rsid w:val="4B2F8B70"/>
    <w:rsid w:val="4B3C36B0"/>
    <w:rsid w:val="4B4DECF0"/>
    <w:rsid w:val="4B67AD11"/>
    <w:rsid w:val="4B6FFBD9"/>
    <w:rsid w:val="4B79B5A9"/>
    <w:rsid w:val="4B83E2A9"/>
    <w:rsid w:val="4B841949"/>
    <w:rsid w:val="4BA74D95"/>
    <w:rsid w:val="4BB2CC63"/>
    <w:rsid w:val="4BB54F0D"/>
    <w:rsid w:val="4BC27712"/>
    <w:rsid w:val="4BE8AB4F"/>
    <w:rsid w:val="4BFE9941"/>
    <w:rsid w:val="4C0B1900"/>
    <w:rsid w:val="4C114F38"/>
    <w:rsid w:val="4C190A47"/>
    <w:rsid w:val="4C198029"/>
    <w:rsid w:val="4C24051F"/>
    <w:rsid w:val="4C33FB5E"/>
    <w:rsid w:val="4C3822D7"/>
    <w:rsid w:val="4C444E5A"/>
    <w:rsid w:val="4C44EA34"/>
    <w:rsid w:val="4C4A4257"/>
    <w:rsid w:val="4C4E24A4"/>
    <w:rsid w:val="4C52E1EE"/>
    <w:rsid w:val="4C53104B"/>
    <w:rsid w:val="4C5C11A2"/>
    <w:rsid w:val="4C5D6664"/>
    <w:rsid w:val="4C701067"/>
    <w:rsid w:val="4C81099A"/>
    <w:rsid w:val="4C830BA0"/>
    <w:rsid w:val="4C879029"/>
    <w:rsid w:val="4C8EF6B9"/>
    <w:rsid w:val="4C9FEDBC"/>
    <w:rsid w:val="4CA381B6"/>
    <w:rsid w:val="4CB6FC3C"/>
    <w:rsid w:val="4CB8E9DB"/>
    <w:rsid w:val="4CCCB58F"/>
    <w:rsid w:val="4CD34E49"/>
    <w:rsid w:val="4CDC0976"/>
    <w:rsid w:val="4CDF1BE9"/>
    <w:rsid w:val="4CE6FE22"/>
    <w:rsid w:val="4CF27BD9"/>
    <w:rsid w:val="4CFDB46B"/>
    <w:rsid w:val="4D035B1D"/>
    <w:rsid w:val="4D207834"/>
    <w:rsid w:val="4D2166FB"/>
    <w:rsid w:val="4D21CA68"/>
    <w:rsid w:val="4D284FAD"/>
    <w:rsid w:val="4D2F007D"/>
    <w:rsid w:val="4D3D416A"/>
    <w:rsid w:val="4D3F8680"/>
    <w:rsid w:val="4D4F9BE3"/>
    <w:rsid w:val="4D51D4DB"/>
    <w:rsid w:val="4D536C85"/>
    <w:rsid w:val="4D6101FC"/>
    <w:rsid w:val="4D7E2FCD"/>
    <w:rsid w:val="4D82A6AA"/>
    <w:rsid w:val="4D988543"/>
    <w:rsid w:val="4DA41850"/>
    <w:rsid w:val="4DA70380"/>
    <w:rsid w:val="4DA7D20D"/>
    <w:rsid w:val="4DAAC8D2"/>
    <w:rsid w:val="4DB620EB"/>
    <w:rsid w:val="4DB6CF1E"/>
    <w:rsid w:val="4DC2E114"/>
    <w:rsid w:val="4DCA7EA1"/>
    <w:rsid w:val="4DCAE6C6"/>
    <w:rsid w:val="4DCD769E"/>
    <w:rsid w:val="4DD05BAC"/>
    <w:rsid w:val="4DE2757D"/>
    <w:rsid w:val="4E08D3BD"/>
    <w:rsid w:val="4E0B5FF7"/>
    <w:rsid w:val="4E180C5B"/>
    <w:rsid w:val="4E1BEA44"/>
    <w:rsid w:val="4E20654A"/>
    <w:rsid w:val="4E20BF33"/>
    <w:rsid w:val="4E225857"/>
    <w:rsid w:val="4E22CC1F"/>
    <w:rsid w:val="4E25B57D"/>
    <w:rsid w:val="4E2F8DEF"/>
    <w:rsid w:val="4E36F330"/>
    <w:rsid w:val="4E3971B5"/>
    <w:rsid w:val="4E3D9B4C"/>
    <w:rsid w:val="4E4709EF"/>
    <w:rsid w:val="4E4E5ED6"/>
    <w:rsid w:val="4E54C69A"/>
    <w:rsid w:val="4E5CC91B"/>
    <w:rsid w:val="4E61A160"/>
    <w:rsid w:val="4E65FCC1"/>
    <w:rsid w:val="4E67FC7B"/>
    <w:rsid w:val="4E74613B"/>
    <w:rsid w:val="4E7E76F8"/>
    <w:rsid w:val="4E934EE7"/>
    <w:rsid w:val="4E98C1CB"/>
    <w:rsid w:val="4EAC8511"/>
    <w:rsid w:val="4ED84AC9"/>
    <w:rsid w:val="4ED97EDC"/>
    <w:rsid w:val="4EDD2982"/>
    <w:rsid w:val="4EE9EBB0"/>
    <w:rsid w:val="4F0202DB"/>
    <w:rsid w:val="4F06654A"/>
    <w:rsid w:val="4F117F4C"/>
    <w:rsid w:val="4F12A04E"/>
    <w:rsid w:val="4F12E019"/>
    <w:rsid w:val="4F1976F9"/>
    <w:rsid w:val="4F1A9434"/>
    <w:rsid w:val="4F3619FC"/>
    <w:rsid w:val="4F4A78A2"/>
    <w:rsid w:val="4F4F9886"/>
    <w:rsid w:val="4F53A4C2"/>
    <w:rsid w:val="4F589445"/>
    <w:rsid w:val="4F5944E2"/>
    <w:rsid w:val="4F5B9E4E"/>
    <w:rsid w:val="4F5C052F"/>
    <w:rsid w:val="4F65F4B2"/>
    <w:rsid w:val="4F6BC119"/>
    <w:rsid w:val="4F8600B8"/>
    <w:rsid w:val="4F903A14"/>
    <w:rsid w:val="4FA92034"/>
    <w:rsid w:val="4FB5C76C"/>
    <w:rsid w:val="4FC6C51A"/>
    <w:rsid w:val="4FD1595B"/>
    <w:rsid w:val="4FD5B495"/>
    <w:rsid w:val="4FE3A1FB"/>
    <w:rsid w:val="4FEA0E9D"/>
    <w:rsid w:val="4FFD52DB"/>
    <w:rsid w:val="500420B4"/>
    <w:rsid w:val="50208073"/>
    <w:rsid w:val="5027FE61"/>
    <w:rsid w:val="503A3C0A"/>
    <w:rsid w:val="503AC7BF"/>
    <w:rsid w:val="5048D404"/>
    <w:rsid w:val="50608CD2"/>
    <w:rsid w:val="5063663C"/>
    <w:rsid w:val="50712E60"/>
    <w:rsid w:val="50864004"/>
    <w:rsid w:val="50901DAC"/>
    <w:rsid w:val="5090EE91"/>
    <w:rsid w:val="50940A31"/>
    <w:rsid w:val="50A165B9"/>
    <w:rsid w:val="50B348F0"/>
    <w:rsid w:val="50BB299B"/>
    <w:rsid w:val="50BB4410"/>
    <w:rsid w:val="50CD4BDD"/>
    <w:rsid w:val="50D272AD"/>
    <w:rsid w:val="50D325CA"/>
    <w:rsid w:val="50F3AA93"/>
    <w:rsid w:val="50F6C0BF"/>
    <w:rsid w:val="50FAF4A8"/>
    <w:rsid w:val="510727DA"/>
    <w:rsid w:val="5113822E"/>
    <w:rsid w:val="51199FCB"/>
    <w:rsid w:val="5120694F"/>
    <w:rsid w:val="5127C4DD"/>
    <w:rsid w:val="51282684"/>
    <w:rsid w:val="512C59AF"/>
    <w:rsid w:val="513948C4"/>
    <w:rsid w:val="5142B04B"/>
    <w:rsid w:val="514D3D5C"/>
    <w:rsid w:val="5157D404"/>
    <w:rsid w:val="5158634F"/>
    <w:rsid w:val="515E5C26"/>
    <w:rsid w:val="51660BD9"/>
    <w:rsid w:val="5184CFB4"/>
    <w:rsid w:val="5188C14D"/>
    <w:rsid w:val="519814D6"/>
    <w:rsid w:val="51B0C2EA"/>
    <w:rsid w:val="51CC1199"/>
    <w:rsid w:val="51CE4849"/>
    <w:rsid w:val="51D3EEDC"/>
    <w:rsid w:val="51E247A3"/>
    <w:rsid w:val="51E708AA"/>
    <w:rsid w:val="51F4DAD5"/>
    <w:rsid w:val="51F5AB4E"/>
    <w:rsid w:val="51F896AA"/>
    <w:rsid w:val="51FEAB33"/>
    <w:rsid w:val="52007D84"/>
    <w:rsid w:val="52208FAB"/>
    <w:rsid w:val="522BC355"/>
    <w:rsid w:val="522D6603"/>
    <w:rsid w:val="522FE496"/>
    <w:rsid w:val="52352923"/>
    <w:rsid w:val="5258F5ED"/>
    <w:rsid w:val="5269010B"/>
    <w:rsid w:val="527139EB"/>
    <w:rsid w:val="52725ED3"/>
    <w:rsid w:val="527C75E5"/>
    <w:rsid w:val="5299BE6D"/>
    <w:rsid w:val="52B1C411"/>
    <w:rsid w:val="52B2BD41"/>
    <w:rsid w:val="52BB9F41"/>
    <w:rsid w:val="52C39539"/>
    <w:rsid w:val="52C84A0E"/>
    <w:rsid w:val="52E915F7"/>
    <w:rsid w:val="52EAF189"/>
    <w:rsid w:val="52EC10CA"/>
    <w:rsid w:val="52F5742C"/>
    <w:rsid w:val="52FE1954"/>
    <w:rsid w:val="530E0FD3"/>
    <w:rsid w:val="53183154"/>
    <w:rsid w:val="533D49C9"/>
    <w:rsid w:val="534BF3EE"/>
    <w:rsid w:val="535DADA8"/>
    <w:rsid w:val="53618C18"/>
    <w:rsid w:val="5370DB7E"/>
    <w:rsid w:val="53717DE3"/>
    <w:rsid w:val="537604C4"/>
    <w:rsid w:val="537F76E4"/>
    <w:rsid w:val="5388C8EE"/>
    <w:rsid w:val="538DD814"/>
    <w:rsid w:val="539398BB"/>
    <w:rsid w:val="53943FB6"/>
    <w:rsid w:val="53B62B18"/>
    <w:rsid w:val="53C53218"/>
    <w:rsid w:val="53C636EA"/>
    <w:rsid w:val="53CEF3D8"/>
    <w:rsid w:val="53CF7F2F"/>
    <w:rsid w:val="53D56EBE"/>
    <w:rsid w:val="53D9AE2A"/>
    <w:rsid w:val="53E4E41B"/>
    <w:rsid w:val="53ED5E43"/>
    <w:rsid w:val="53F0D27C"/>
    <w:rsid w:val="53F7758E"/>
    <w:rsid w:val="53F8DCF1"/>
    <w:rsid w:val="5400E75C"/>
    <w:rsid w:val="540B2B39"/>
    <w:rsid w:val="540F872F"/>
    <w:rsid w:val="5434BF18"/>
    <w:rsid w:val="5440CB0C"/>
    <w:rsid w:val="5445D59F"/>
    <w:rsid w:val="547D6036"/>
    <w:rsid w:val="54840C52"/>
    <w:rsid w:val="5495E29C"/>
    <w:rsid w:val="549B0AB1"/>
    <w:rsid w:val="549E4D8A"/>
    <w:rsid w:val="54A1E117"/>
    <w:rsid w:val="54AA06BF"/>
    <w:rsid w:val="54AB0614"/>
    <w:rsid w:val="54AF403C"/>
    <w:rsid w:val="54B6E8A1"/>
    <w:rsid w:val="54BAEE44"/>
    <w:rsid w:val="54C38E8C"/>
    <w:rsid w:val="54CBF26C"/>
    <w:rsid w:val="54D03CCF"/>
    <w:rsid w:val="54E64F3D"/>
    <w:rsid w:val="55025094"/>
    <w:rsid w:val="55089B0D"/>
    <w:rsid w:val="550DE615"/>
    <w:rsid w:val="551B7470"/>
    <w:rsid w:val="552EE05F"/>
    <w:rsid w:val="5539682E"/>
    <w:rsid w:val="553B7CDD"/>
    <w:rsid w:val="553F08E5"/>
    <w:rsid w:val="554A8FF3"/>
    <w:rsid w:val="555A394E"/>
    <w:rsid w:val="557277CC"/>
    <w:rsid w:val="5577A611"/>
    <w:rsid w:val="55A1212A"/>
    <w:rsid w:val="55B7EE31"/>
    <w:rsid w:val="55CC552B"/>
    <w:rsid w:val="55CD9784"/>
    <w:rsid w:val="55F78032"/>
    <w:rsid w:val="5611E139"/>
    <w:rsid w:val="5613613F"/>
    <w:rsid w:val="561A5953"/>
    <w:rsid w:val="563056B6"/>
    <w:rsid w:val="563C0518"/>
    <w:rsid w:val="563CBCDD"/>
    <w:rsid w:val="5660FD66"/>
    <w:rsid w:val="566AFBBC"/>
    <w:rsid w:val="566B3937"/>
    <w:rsid w:val="56929DDD"/>
    <w:rsid w:val="56A6D753"/>
    <w:rsid w:val="56B84AB3"/>
    <w:rsid w:val="56C22DBB"/>
    <w:rsid w:val="56D4E246"/>
    <w:rsid w:val="56DB4A91"/>
    <w:rsid w:val="56DB9861"/>
    <w:rsid w:val="56F37C47"/>
    <w:rsid w:val="56FBDF26"/>
    <w:rsid w:val="5700EF90"/>
    <w:rsid w:val="57117CDB"/>
    <w:rsid w:val="57187B34"/>
    <w:rsid w:val="571ECF0A"/>
    <w:rsid w:val="572A3AD3"/>
    <w:rsid w:val="5742BFE1"/>
    <w:rsid w:val="5743F321"/>
    <w:rsid w:val="574CA15E"/>
    <w:rsid w:val="57518F6A"/>
    <w:rsid w:val="5769B6FC"/>
    <w:rsid w:val="57838EA1"/>
    <w:rsid w:val="578D84C7"/>
    <w:rsid w:val="57C565AE"/>
    <w:rsid w:val="57CA28D0"/>
    <w:rsid w:val="57CA477E"/>
    <w:rsid w:val="57D9443A"/>
    <w:rsid w:val="57FED499"/>
    <w:rsid w:val="57FFC36D"/>
    <w:rsid w:val="58069029"/>
    <w:rsid w:val="580A0EF1"/>
    <w:rsid w:val="581C206C"/>
    <w:rsid w:val="5831263B"/>
    <w:rsid w:val="5831DC85"/>
    <w:rsid w:val="58383AE6"/>
    <w:rsid w:val="583B64C0"/>
    <w:rsid w:val="58427D65"/>
    <w:rsid w:val="584D8559"/>
    <w:rsid w:val="584ED604"/>
    <w:rsid w:val="5865069E"/>
    <w:rsid w:val="5892BF98"/>
    <w:rsid w:val="5897172D"/>
    <w:rsid w:val="589930E6"/>
    <w:rsid w:val="58A1A2A4"/>
    <w:rsid w:val="58A59E89"/>
    <w:rsid w:val="58B17ABC"/>
    <w:rsid w:val="58B2A7E8"/>
    <w:rsid w:val="58E1BD14"/>
    <w:rsid w:val="58F3AB2B"/>
    <w:rsid w:val="58FB6498"/>
    <w:rsid w:val="58FECA1D"/>
    <w:rsid w:val="58FFA547"/>
    <w:rsid w:val="590AEC03"/>
    <w:rsid w:val="590D16A3"/>
    <w:rsid w:val="590EA701"/>
    <w:rsid w:val="59131428"/>
    <w:rsid w:val="5917EC74"/>
    <w:rsid w:val="5928AD1C"/>
    <w:rsid w:val="593288F0"/>
    <w:rsid w:val="5938BA0E"/>
    <w:rsid w:val="593EBD30"/>
    <w:rsid w:val="595D9420"/>
    <w:rsid w:val="59693402"/>
    <w:rsid w:val="596F0288"/>
    <w:rsid w:val="59769743"/>
    <w:rsid w:val="598D259A"/>
    <w:rsid w:val="598FB869"/>
    <w:rsid w:val="5990C7EC"/>
    <w:rsid w:val="599BB342"/>
    <w:rsid w:val="59A0BDF9"/>
    <w:rsid w:val="59A63CAA"/>
    <w:rsid w:val="59AC1B9C"/>
    <w:rsid w:val="59B063A6"/>
    <w:rsid w:val="59C3A790"/>
    <w:rsid w:val="59C72198"/>
    <w:rsid w:val="59DDACDD"/>
    <w:rsid w:val="59E58FA3"/>
    <w:rsid w:val="59E98C1A"/>
    <w:rsid w:val="59F105E9"/>
    <w:rsid w:val="59FDFF2B"/>
    <w:rsid w:val="5A0EAC7E"/>
    <w:rsid w:val="5A12B868"/>
    <w:rsid w:val="5A25C18E"/>
    <w:rsid w:val="5A32A630"/>
    <w:rsid w:val="5A42B7A0"/>
    <w:rsid w:val="5A43498F"/>
    <w:rsid w:val="5A46F763"/>
    <w:rsid w:val="5A47ED6E"/>
    <w:rsid w:val="5A511A8D"/>
    <w:rsid w:val="5A5C2FB5"/>
    <w:rsid w:val="5A77D945"/>
    <w:rsid w:val="5A7D4F96"/>
    <w:rsid w:val="5A7DDF68"/>
    <w:rsid w:val="5A85B9BF"/>
    <w:rsid w:val="5A8A7F87"/>
    <w:rsid w:val="5AB94924"/>
    <w:rsid w:val="5ABBCC8A"/>
    <w:rsid w:val="5ABDE829"/>
    <w:rsid w:val="5AC2C1A9"/>
    <w:rsid w:val="5AC9C91D"/>
    <w:rsid w:val="5ACD5E69"/>
    <w:rsid w:val="5AE85C6F"/>
    <w:rsid w:val="5AEC46DE"/>
    <w:rsid w:val="5AEFCAA7"/>
    <w:rsid w:val="5B1C3362"/>
    <w:rsid w:val="5B258F3D"/>
    <w:rsid w:val="5B46FC37"/>
    <w:rsid w:val="5B486D00"/>
    <w:rsid w:val="5B49F21D"/>
    <w:rsid w:val="5B4ED2D7"/>
    <w:rsid w:val="5B5981C3"/>
    <w:rsid w:val="5B6847AA"/>
    <w:rsid w:val="5B839C68"/>
    <w:rsid w:val="5B864DF3"/>
    <w:rsid w:val="5B96FCB4"/>
    <w:rsid w:val="5B9BFC4B"/>
    <w:rsid w:val="5BA1F8F7"/>
    <w:rsid w:val="5BA91F6E"/>
    <w:rsid w:val="5BAA127A"/>
    <w:rsid w:val="5BB30F84"/>
    <w:rsid w:val="5BBA31FA"/>
    <w:rsid w:val="5BCB3032"/>
    <w:rsid w:val="5BD27CB4"/>
    <w:rsid w:val="5BE2EE08"/>
    <w:rsid w:val="5BE356EE"/>
    <w:rsid w:val="5BE5A57F"/>
    <w:rsid w:val="5BFB2299"/>
    <w:rsid w:val="5BFB4806"/>
    <w:rsid w:val="5C16AAC9"/>
    <w:rsid w:val="5C1A7237"/>
    <w:rsid w:val="5C224B74"/>
    <w:rsid w:val="5C249DB6"/>
    <w:rsid w:val="5C47186B"/>
    <w:rsid w:val="5C4F02AD"/>
    <w:rsid w:val="5C613426"/>
    <w:rsid w:val="5C6F87B5"/>
    <w:rsid w:val="5C71281D"/>
    <w:rsid w:val="5C79CAFC"/>
    <w:rsid w:val="5C86449E"/>
    <w:rsid w:val="5C9D6B01"/>
    <w:rsid w:val="5CB4CEE7"/>
    <w:rsid w:val="5CBB0A28"/>
    <w:rsid w:val="5CC3CCB9"/>
    <w:rsid w:val="5CC44566"/>
    <w:rsid w:val="5CF296A0"/>
    <w:rsid w:val="5CF32E1D"/>
    <w:rsid w:val="5CF4755C"/>
    <w:rsid w:val="5CFBFBD6"/>
    <w:rsid w:val="5CFDABD7"/>
    <w:rsid w:val="5D0C2587"/>
    <w:rsid w:val="5D0D085E"/>
    <w:rsid w:val="5D183F86"/>
    <w:rsid w:val="5D38D056"/>
    <w:rsid w:val="5D3CF01E"/>
    <w:rsid w:val="5D3F090B"/>
    <w:rsid w:val="5D4709EF"/>
    <w:rsid w:val="5D4ED208"/>
    <w:rsid w:val="5D5BCEC7"/>
    <w:rsid w:val="5D7128E6"/>
    <w:rsid w:val="5D843FAC"/>
    <w:rsid w:val="5D866C79"/>
    <w:rsid w:val="5D90C943"/>
    <w:rsid w:val="5D922809"/>
    <w:rsid w:val="5D94D023"/>
    <w:rsid w:val="5D9A39F6"/>
    <w:rsid w:val="5DA17505"/>
    <w:rsid w:val="5DA96702"/>
    <w:rsid w:val="5DA989E6"/>
    <w:rsid w:val="5DBE300A"/>
    <w:rsid w:val="5DBE6C96"/>
    <w:rsid w:val="5DD872ED"/>
    <w:rsid w:val="5DF12223"/>
    <w:rsid w:val="5DFA0893"/>
    <w:rsid w:val="5DFDED73"/>
    <w:rsid w:val="5DFE8B15"/>
    <w:rsid w:val="5E07D6F2"/>
    <w:rsid w:val="5E0E43D6"/>
    <w:rsid w:val="5E144138"/>
    <w:rsid w:val="5E15FC24"/>
    <w:rsid w:val="5E267AC5"/>
    <w:rsid w:val="5E28618C"/>
    <w:rsid w:val="5E2B5EC2"/>
    <w:rsid w:val="5E34D485"/>
    <w:rsid w:val="5E39AE6D"/>
    <w:rsid w:val="5E40C174"/>
    <w:rsid w:val="5E4E393F"/>
    <w:rsid w:val="5E5F6721"/>
    <w:rsid w:val="5E753E6C"/>
    <w:rsid w:val="5E75632D"/>
    <w:rsid w:val="5E7820CC"/>
    <w:rsid w:val="5E7D9F28"/>
    <w:rsid w:val="5E877257"/>
    <w:rsid w:val="5EA3CCBA"/>
    <w:rsid w:val="5EB7757C"/>
    <w:rsid w:val="5EC399D1"/>
    <w:rsid w:val="5ECFD56D"/>
    <w:rsid w:val="5ED37216"/>
    <w:rsid w:val="5ED8D9A2"/>
    <w:rsid w:val="5EE6CD82"/>
    <w:rsid w:val="5EE823A3"/>
    <w:rsid w:val="5EFC9A33"/>
    <w:rsid w:val="5F0A547E"/>
    <w:rsid w:val="5F1B37AB"/>
    <w:rsid w:val="5F2A0DFD"/>
    <w:rsid w:val="5F2E1D49"/>
    <w:rsid w:val="5F3A931B"/>
    <w:rsid w:val="5F4291BA"/>
    <w:rsid w:val="5F555ABD"/>
    <w:rsid w:val="5F5D3CFB"/>
    <w:rsid w:val="5F6C8E4F"/>
    <w:rsid w:val="5F6E62DA"/>
    <w:rsid w:val="5F6E703E"/>
    <w:rsid w:val="5F6FD980"/>
    <w:rsid w:val="5F89F901"/>
    <w:rsid w:val="5F932050"/>
    <w:rsid w:val="5F966FE6"/>
    <w:rsid w:val="5F9A793F"/>
    <w:rsid w:val="5FA1594B"/>
    <w:rsid w:val="5FA6D0B0"/>
    <w:rsid w:val="5FB5B378"/>
    <w:rsid w:val="5FB72C4E"/>
    <w:rsid w:val="5FB86355"/>
    <w:rsid w:val="5FCF267B"/>
    <w:rsid w:val="5FDFD60B"/>
    <w:rsid w:val="5FE15F26"/>
    <w:rsid w:val="5FEC7236"/>
    <w:rsid w:val="5FF3999F"/>
    <w:rsid w:val="5FFAA5F0"/>
    <w:rsid w:val="6007013E"/>
    <w:rsid w:val="600F1908"/>
    <w:rsid w:val="601186A7"/>
    <w:rsid w:val="6016CFA1"/>
    <w:rsid w:val="6022EADC"/>
    <w:rsid w:val="602A69D9"/>
    <w:rsid w:val="603161B7"/>
    <w:rsid w:val="6039186F"/>
    <w:rsid w:val="6049E5C3"/>
    <w:rsid w:val="604AE3EA"/>
    <w:rsid w:val="604F0BE8"/>
    <w:rsid w:val="605BA357"/>
    <w:rsid w:val="60751E4A"/>
    <w:rsid w:val="608A229A"/>
    <w:rsid w:val="608DED98"/>
    <w:rsid w:val="60929994"/>
    <w:rsid w:val="60A51E69"/>
    <w:rsid w:val="60A6E8D3"/>
    <w:rsid w:val="60AFB634"/>
    <w:rsid w:val="60B48B47"/>
    <w:rsid w:val="60BD4249"/>
    <w:rsid w:val="60BFD30D"/>
    <w:rsid w:val="60C0AF11"/>
    <w:rsid w:val="60C21FFB"/>
    <w:rsid w:val="60CD432F"/>
    <w:rsid w:val="60CEFE39"/>
    <w:rsid w:val="60D268FF"/>
    <w:rsid w:val="60EA564A"/>
    <w:rsid w:val="60EE565E"/>
    <w:rsid w:val="60F2F879"/>
    <w:rsid w:val="60FA55A9"/>
    <w:rsid w:val="60FB6BD4"/>
    <w:rsid w:val="61049954"/>
    <w:rsid w:val="6118181D"/>
    <w:rsid w:val="611A3EE2"/>
    <w:rsid w:val="611A55C3"/>
    <w:rsid w:val="611BBB8D"/>
    <w:rsid w:val="61367913"/>
    <w:rsid w:val="6139472F"/>
    <w:rsid w:val="613F41F9"/>
    <w:rsid w:val="6154642E"/>
    <w:rsid w:val="6168E30F"/>
    <w:rsid w:val="61719C72"/>
    <w:rsid w:val="617656FE"/>
    <w:rsid w:val="61789347"/>
    <w:rsid w:val="6194B4AE"/>
    <w:rsid w:val="61A9C555"/>
    <w:rsid w:val="61B911DA"/>
    <w:rsid w:val="61BDFAF6"/>
    <w:rsid w:val="61CAE490"/>
    <w:rsid w:val="61DA0E8C"/>
    <w:rsid w:val="61E4C8B4"/>
    <w:rsid w:val="61E95A7A"/>
    <w:rsid w:val="61EAA3C2"/>
    <w:rsid w:val="622E9A9B"/>
    <w:rsid w:val="624297E6"/>
    <w:rsid w:val="624431C4"/>
    <w:rsid w:val="625AF727"/>
    <w:rsid w:val="625BC696"/>
    <w:rsid w:val="6266AA1A"/>
    <w:rsid w:val="626D14DF"/>
    <w:rsid w:val="62700C6D"/>
    <w:rsid w:val="6285063F"/>
    <w:rsid w:val="628567BC"/>
    <w:rsid w:val="629BCF83"/>
    <w:rsid w:val="62EB14C0"/>
    <w:rsid w:val="62EFE01D"/>
    <w:rsid w:val="62F7968E"/>
    <w:rsid w:val="630DE0EF"/>
    <w:rsid w:val="6311E0BF"/>
    <w:rsid w:val="6316AE8C"/>
    <w:rsid w:val="6316B7B2"/>
    <w:rsid w:val="634DB087"/>
    <w:rsid w:val="6367B13D"/>
    <w:rsid w:val="6368D39A"/>
    <w:rsid w:val="636D06C4"/>
    <w:rsid w:val="636EAA1B"/>
    <w:rsid w:val="6372B525"/>
    <w:rsid w:val="637EAE62"/>
    <w:rsid w:val="638CDD7E"/>
    <w:rsid w:val="63995B05"/>
    <w:rsid w:val="639AA729"/>
    <w:rsid w:val="63AED4E9"/>
    <w:rsid w:val="63B1129C"/>
    <w:rsid w:val="63BF679D"/>
    <w:rsid w:val="63C1816F"/>
    <w:rsid w:val="63C8A1D6"/>
    <w:rsid w:val="63D53F6B"/>
    <w:rsid w:val="63D6AB01"/>
    <w:rsid w:val="63FAE09F"/>
    <w:rsid w:val="63FCC25E"/>
    <w:rsid w:val="64251D8E"/>
    <w:rsid w:val="642A3034"/>
    <w:rsid w:val="643F634F"/>
    <w:rsid w:val="64424970"/>
    <w:rsid w:val="64489642"/>
    <w:rsid w:val="6448BC25"/>
    <w:rsid w:val="64617C88"/>
    <w:rsid w:val="64637D17"/>
    <w:rsid w:val="64730AE9"/>
    <w:rsid w:val="64771D64"/>
    <w:rsid w:val="6480BF71"/>
    <w:rsid w:val="648EEEF6"/>
    <w:rsid w:val="648F0EA9"/>
    <w:rsid w:val="64995F96"/>
    <w:rsid w:val="6499F914"/>
    <w:rsid w:val="649E81A9"/>
    <w:rsid w:val="64A1D70F"/>
    <w:rsid w:val="64A425D9"/>
    <w:rsid w:val="64B0EDCA"/>
    <w:rsid w:val="64B956B7"/>
    <w:rsid w:val="64C1037B"/>
    <w:rsid w:val="64C6EF76"/>
    <w:rsid w:val="64D8ADFC"/>
    <w:rsid w:val="64DCDE70"/>
    <w:rsid w:val="64DD6A77"/>
    <w:rsid w:val="64F64FD5"/>
    <w:rsid w:val="65042EB3"/>
    <w:rsid w:val="650B1E76"/>
    <w:rsid w:val="650C931E"/>
    <w:rsid w:val="650DF57C"/>
    <w:rsid w:val="6517C9F0"/>
    <w:rsid w:val="6520F3CE"/>
    <w:rsid w:val="6521AA26"/>
    <w:rsid w:val="6521CB64"/>
    <w:rsid w:val="65265C7D"/>
    <w:rsid w:val="6531978F"/>
    <w:rsid w:val="65362CAB"/>
    <w:rsid w:val="65428352"/>
    <w:rsid w:val="6546D1CB"/>
    <w:rsid w:val="654DC82B"/>
    <w:rsid w:val="65503CF0"/>
    <w:rsid w:val="65570910"/>
    <w:rsid w:val="6559DCD1"/>
    <w:rsid w:val="656E816C"/>
    <w:rsid w:val="6586CC71"/>
    <w:rsid w:val="658C2A3B"/>
    <w:rsid w:val="658D223A"/>
    <w:rsid w:val="6592D164"/>
    <w:rsid w:val="6599AB4E"/>
    <w:rsid w:val="65A2C6AD"/>
    <w:rsid w:val="65A79FB0"/>
    <w:rsid w:val="65AF59D3"/>
    <w:rsid w:val="65BF586E"/>
    <w:rsid w:val="65C9FBFE"/>
    <w:rsid w:val="65CA09BD"/>
    <w:rsid w:val="65CA0ECB"/>
    <w:rsid w:val="65DA5AFF"/>
    <w:rsid w:val="65DF2EF3"/>
    <w:rsid w:val="65E08348"/>
    <w:rsid w:val="65F251A5"/>
    <w:rsid w:val="65F92632"/>
    <w:rsid w:val="660FCC42"/>
    <w:rsid w:val="66169520"/>
    <w:rsid w:val="66187231"/>
    <w:rsid w:val="661BB222"/>
    <w:rsid w:val="6625040F"/>
    <w:rsid w:val="662AF1E8"/>
    <w:rsid w:val="662BD733"/>
    <w:rsid w:val="662E2594"/>
    <w:rsid w:val="6638B651"/>
    <w:rsid w:val="6647D7CA"/>
    <w:rsid w:val="664A19FB"/>
    <w:rsid w:val="664A3D1B"/>
    <w:rsid w:val="664BEA51"/>
    <w:rsid w:val="664C5554"/>
    <w:rsid w:val="665D7DB6"/>
    <w:rsid w:val="667D19DB"/>
    <w:rsid w:val="667FCEFF"/>
    <w:rsid w:val="6684EB9C"/>
    <w:rsid w:val="669151BB"/>
    <w:rsid w:val="669EACD3"/>
    <w:rsid w:val="66AB7AF7"/>
    <w:rsid w:val="66AF914E"/>
    <w:rsid w:val="66BC576F"/>
    <w:rsid w:val="66C0CAB6"/>
    <w:rsid w:val="66C46F56"/>
    <w:rsid w:val="66C4A9CD"/>
    <w:rsid w:val="66CBC07A"/>
    <w:rsid w:val="66F09308"/>
    <w:rsid w:val="66F588D4"/>
    <w:rsid w:val="66F8BC94"/>
    <w:rsid w:val="6704E2F1"/>
    <w:rsid w:val="6712BFB7"/>
    <w:rsid w:val="6725CB71"/>
    <w:rsid w:val="672E40DE"/>
    <w:rsid w:val="673CEE46"/>
    <w:rsid w:val="6740D2CB"/>
    <w:rsid w:val="674E4446"/>
    <w:rsid w:val="67575A10"/>
    <w:rsid w:val="676B9056"/>
    <w:rsid w:val="679A722F"/>
    <w:rsid w:val="67B108D7"/>
    <w:rsid w:val="67B81A09"/>
    <w:rsid w:val="67CA72EF"/>
    <w:rsid w:val="67DF3C4C"/>
    <w:rsid w:val="67EFA0E0"/>
    <w:rsid w:val="67F6ED8A"/>
    <w:rsid w:val="68001861"/>
    <w:rsid w:val="680312BF"/>
    <w:rsid w:val="681B0DA4"/>
    <w:rsid w:val="68209B25"/>
    <w:rsid w:val="6827C556"/>
    <w:rsid w:val="682CF1F1"/>
    <w:rsid w:val="682E04CF"/>
    <w:rsid w:val="683442A7"/>
    <w:rsid w:val="6848D411"/>
    <w:rsid w:val="684BF200"/>
    <w:rsid w:val="684E0446"/>
    <w:rsid w:val="68551805"/>
    <w:rsid w:val="686BC1AD"/>
    <w:rsid w:val="686EFC0A"/>
    <w:rsid w:val="68701FA1"/>
    <w:rsid w:val="687973CB"/>
    <w:rsid w:val="68869D0F"/>
    <w:rsid w:val="68970460"/>
    <w:rsid w:val="68A30405"/>
    <w:rsid w:val="68A8FDFD"/>
    <w:rsid w:val="68AAE78E"/>
    <w:rsid w:val="68B14209"/>
    <w:rsid w:val="68B4308D"/>
    <w:rsid w:val="68B8B99A"/>
    <w:rsid w:val="68BA2B37"/>
    <w:rsid w:val="68C43FCB"/>
    <w:rsid w:val="68DFC6B0"/>
    <w:rsid w:val="68E5B8FC"/>
    <w:rsid w:val="68E98309"/>
    <w:rsid w:val="68EB6B3B"/>
    <w:rsid w:val="68EEFE13"/>
    <w:rsid w:val="68EFB0C5"/>
    <w:rsid w:val="68F65B1D"/>
    <w:rsid w:val="69097400"/>
    <w:rsid w:val="692DB418"/>
    <w:rsid w:val="693648E3"/>
    <w:rsid w:val="69432FD4"/>
    <w:rsid w:val="6959D019"/>
    <w:rsid w:val="695D51B1"/>
    <w:rsid w:val="697637D9"/>
    <w:rsid w:val="697860B0"/>
    <w:rsid w:val="697E29A7"/>
    <w:rsid w:val="698719E6"/>
    <w:rsid w:val="69873D24"/>
    <w:rsid w:val="698F5F4D"/>
    <w:rsid w:val="6996A935"/>
    <w:rsid w:val="699A8A89"/>
    <w:rsid w:val="699DDCF8"/>
    <w:rsid w:val="699FF5EE"/>
    <w:rsid w:val="69A861B9"/>
    <w:rsid w:val="69B3E4E4"/>
    <w:rsid w:val="69BA8A8C"/>
    <w:rsid w:val="69BA9399"/>
    <w:rsid w:val="69C6F2CD"/>
    <w:rsid w:val="69C808A8"/>
    <w:rsid w:val="69CA1847"/>
    <w:rsid w:val="69CE4E40"/>
    <w:rsid w:val="69E84598"/>
    <w:rsid w:val="6A1534DC"/>
    <w:rsid w:val="6A2066B2"/>
    <w:rsid w:val="6A216451"/>
    <w:rsid w:val="6A287E39"/>
    <w:rsid w:val="6A2E01DC"/>
    <w:rsid w:val="6A324327"/>
    <w:rsid w:val="6A383E61"/>
    <w:rsid w:val="6A56B9B5"/>
    <w:rsid w:val="6A5B033C"/>
    <w:rsid w:val="6A619E40"/>
    <w:rsid w:val="6A6A9C08"/>
    <w:rsid w:val="6A77A0AA"/>
    <w:rsid w:val="6A90A969"/>
    <w:rsid w:val="6A973F9C"/>
    <w:rsid w:val="6AB0DC70"/>
    <w:rsid w:val="6AB72202"/>
    <w:rsid w:val="6ABBB0B9"/>
    <w:rsid w:val="6ACC776C"/>
    <w:rsid w:val="6ADDEA17"/>
    <w:rsid w:val="6ADE3DF5"/>
    <w:rsid w:val="6AF0711C"/>
    <w:rsid w:val="6B070340"/>
    <w:rsid w:val="6B0C4804"/>
    <w:rsid w:val="6B0D1AD1"/>
    <w:rsid w:val="6B1C0E74"/>
    <w:rsid w:val="6B304036"/>
    <w:rsid w:val="6B37AF0E"/>
    <w:rsid w:val="6B473269"/>
    <w:rsid w:val="6B682A9D"/>
    <w:rsid w:val="6B76FD18"/>
    <w:rsid w:val="6B7AFECC"/>
    <w:rsid w:val="6B8B9E75"/>
    <w:rsid w:val="6BB6E73F"/>
    <w:rsid w:val="6BBB931F"/>
    <w:rsid w:val="6BC291FB"/>
    <w:rsid w:val="6BCD8B81"/>
    <w:rsid w:val="6BD2E833"/>
    <w:rsid w:val="6BE40EE1"/>
    <w:rsid w:val="6BE4387D"/>
    <w:rsid w:val="6C000DF3"/>
    <w:rsid w:val="6C02A692"/>
    <w:rsid w:val="6C0392F1"/>
    <w:rsid w:val="6C08B922"/>
    <w:rsid w:val="6C20E6D1"/>
    <w:rsid w:val="6C34A93F"/>
    <w:rsid w:val="6C37A68E"/>
    <w:rsid w:val="6C5F788F"/>
    <w:rsid w:val="6C62FEA5"/>
    <w:rsid w:val="6C667C21"/>
    <w:rsid w:val="6C6911E6"/>
    <w:rsid w:val="6C6AAA0E"/>
    <w:rsid w:val="6C74FB8D"/>
    <w:rsid w:val="6C9A911E"/>
    <w:rsid w:val="6CAA92FC"/>
    <w:rsid w:val="6CB33720"/>
    <w:rsid w:val="6CB51079"/>
    <w:rsid w:val="6CB72D2D"/>
    <w:rsid w:val="6CC1BF7B"/>
    <w:rsid w:val="6CDE2082"/>
    <w:rsid w:val="6CE278B8"/>
    <w:rsid w:val="6CE32F62"/>
    <w:rsid w:val="6CE83E98"/>
    <w:rsid w:val="6CF8CAD7"/>
    <w:rsid w:val="6CFA4912"/>
    <w:rsid w:val="6D161BA0"/>
    <w:rsid w:val="6D18A92A"/>
    <w:rsid w:val="6D3943AE"/>
    <w:rsid w:val="6D3D136E"/>
    <w:rsid w:val="6D4077D0"/>
    <w:rsid w:val="6D44CE79"/>
    <w:rsid w:val="6D53398B"/>
    <w:rsid w:val="6D5CD471"/>
    <w:rsid w:val="6D6E948E"/>
    <w:rsid w:val="6D794017"/>
    <w:rsid w:val="6D7D2EE7"/>
    <w:rsid w:val="6D9975C4"/>
    <w:rsid w:val="6DAC0EE9"/>
    <w:rsid w:val="6DC3DDC1"/>
    <w:rsid w:val="6DC41F99"/>
    <w:rsid w:val="6DCC0BE9"/>
    <w:rsid w:val="6DD2824A"/>
    <w:rsid w:val="6DE963F7"/>
    <w:rsid w:val="6DF0CD93"/>
    <w:rsid w:val="6DF5D9B7"/>
    <w:rsid w:val="6E0233AE"/>
    <w:rsid w:val="6E07E1DC"/>
    <w:rsid w:val="6E134BA9"/>
    <w:rsid w:val="6E161A1F"/>
    <w:rsid w:val="6E2603C6"/>
    <w:rsid w:val="6E35FB2D"/>
    <w:rsid w:val="6E3FD8F0"/>
    <w:rsid w:val="6E411BC3"/>
    <w:rsid w:val="6E41D097"/>
    <w:rsid w:val="6E434930"/>
    <w:rsid w:val="6E527671"/>
    <w:rsid w:val="6E5A9B9E"/>
    <w:rsid w:val="6E60C873"/>
    <w:rsid w:val="6E6C715C"/>
    <w:rsid w:val="6E7AAD97"/>
    <w:rsid w:val="6E7BF1D4"/>
    <w:rsid w:val="6E8467E9"/>
    <w:rsid w:val="6E8D33CE"/>
    <w:rsid w:val="6E8D99E7"/>
    <w:rsid w:val="6E9C5AE7"/>
    <w:rsid w:val="6E9DC571"/>
    <w:rsid w:val="6EA44AA7"/>
    <w:rsid w:val="6EA48B41"/>
    <w:rsid w:val="6ED94AF2"/>
    <w:rsid w:val="6EDD378B"/>
    <w:rsid w:val="6EDFEEC8"/>
    <w:rsid w:val="6EFDBB1B"/>
    <w:rsid w:val="6F0492DB"/>
    <w:rsid w:val="6F09FBFA"/>
    <w:rsid w:val="6F0D9E03"/>
    <w:rsid w:val="6F11D8CA"/>
    <w:rsid w:val="6F52CED3"/>
    <w:rsid w:val="6F64BB2C"/>
    <w:rsid w:val="6F664DA5"/>
    <w:rsid w:val="6F676850"/>
    <w:rsid w:val="6F6A2986"/>
    <w:rsid w:val="6F6E55FF"/>
    <w:rsid w:val="6F79762D"/>
    <w:rsid w:val="6F7FF38E"/>
    <w:rsid w:val="6F8459D0"/>
    <w:rsid w:val="6F8BE9AF"/>
    <w:rsid w:val="6F8E87A7"/>
    <w:rsid w:val="6F9ADD0C"/>
    <w:rsid w:val="6FA566C9"/>
    <w:rsid w:val="6FA5FCEA"/>
    <w:rsid w:val="6FAB3F6D"/>
    <w:rsid w:val="6FB09BE7"/>
    <w:rsid w:val="6FBE8F44"/>
    <w:rsid w:val="6FBE96F9"/>
    <w:rsid w:val="6FCC9F50"/>
    <w:rsid w:val="6FCCE00D"/>
    <w:rsid w:val="6FDDEEAF"/>
    <w:rsid w:val="70010E71"/>
    <w:rsid w:val="700F8D29"/>
    <w:rsid w:val="7016D334"/>
    <w:rsid w:val="70392680"/>
    <w:rsid w:val="7058B292"/>
    <w:rsid w:val="705AD6D4"/>
    <w:rsid w:val="70629DD3"/>
    <w:rsid w:val="70640687"/>
    <w:rsid w:val="706564FA"/>
    <w:rsid w:val="7066FF00"/>
    <w:rsid w:val="7068ECFE"/>
    <w:rsid w:val="70710525"/>
    <w:rsid w:val="7078B482"/>
    <w:rsid w:val="708CE4F5"/>
    <w:rsid w:val="70A508DD"/>
    <w:rsid w:val="70A7AF01"/>
    <w:rsid w:val="70AB3EAE"/>
    <w:rsid w:val="70C0E585"/>
    <w:rsid w:val="70C2980E"/>
    <w:rsid w:val="70C3CDB5"/>
    <w:rsid w:val="70C843F5"/>
    <w:rsid w:val="70C9DBA5"/>
    <w:rsid w:val="70CAD194"/>
    <w:rsid w:val="70E3267D"/>
    <w:rsid w:val="70E34A58"/>
    <w:rsid w:val="70F2CC30"/>
    <w:rsid w:val="710F0F93"/>
    <w:rsid w:val="7115367C"/>
    <w:rsid w:val="711D0A25"/>
    <w:rsid w:val="7120092A"/>
    <w:rsid w:val="7132144E"/>
    <w:rsid w:val="71402207"/>
    <w:rsid w:val="714CC72F"/>
    <w:rsid w:val="716C4442"/>
    <w:rsid w:val="716D9B5A"/>
    <w:rsid w:val="71766D55"/>
    <w:rsid w:val="71779CA4"/>
    <w:rsid w:val="717BB2F4"/>
    <w:rsid w:val="71817DD7"/>
    <w:rsid w:val="71846A23"/>
    <w:rsid w:val="718D9997"/>
    <w:rsid w:val="718EC07E"/>
    <w:rsid w:val="71AFF709"/>
    <w:rsid w:val="71B04974"/>
    <w:rsid w:val="71BB4A22"/>
    <w:rsid w:val="71C8996C"/>
    <w:rsid w:val="71C92ECF"/>
    <w:rsid w:val="71C99E3D"/>
    <w:rsid w:val="71D7E9D5"/>
    <w:rsid w:val="71D8DA6F"/>
    <w:rsid w:val="71EF9F10"/>
    <w:rsid w:val="71F1D6D6"/>
    <w:rsid w:val="71F8B5C3"/>
    <w:rsid w:val="71F9895D"/>
    <w:rsid w:val="720C9B3D"/>
    <w:rsid w:val="7210E308"/>
    <w:rsid w:val="7214EF5F"/>
    <w:rsid w:val="722989E4"/>
    <w:rsid w:val="723BD31A"/>
    <w:rsid w:val="723FC3EB"/>
    <w:rsid w:val="72469679"/>
    <w:rsid w:val="72755F27"/>
    <w:rsid w:val="7286758E"/>
    <w:rsid w:val="729FF1B9"/>
    <w:rsid w:val="72A002B2"/>
    <w:rsid w:val="72B19CDB"/>
    <w:rsid w:val="72BB331B"/>
    <w:rsid w:val="72BB5037"/>
    <w:rsid w:val="72C12FBD"/>
    <w:rsid w:val="72CD695E"/>
    <w:rsid w:val="72CF9A4D"/>
    <w:rsid w:val="72D6F756"/>
    <w:rsid w:val="72D8E026"/>
    <w:rsid w:val="7303214C"/>
    <w:rsid w:val="730BD981"/>
    <w:rsid w:val="730EEA04"/>
    <w:rsid w:val="73109DF3"/>
    <w:rsid w:val="7329A2ED"/>
    <w:rsid w:val="732E24B2"/>
    <w:rsid w:val="73393BCC"/>
    <w:rsid w:val="7343A248"/>
    <w:rsid w:val="7352E6DB"/>
    <w:rsid w:val="7358F9EE"/>
    <w:rsid w:val="7359D0B5"/>
    <w:rsid w:val="735B1411"/>
    <w:rsid w:val="7364CFD5"/>
    <w:rsid w:val="736C9AF7"/>
    <w:rsid w:val="7372ABF2"/>
    <w:rsid w:val="737C61AF"/>
    <w:rsid w:val="737E50B4"/>
    <w:rsid w:val="738081E4"/>
    <w:rsid w:val="73861D60"/>
    <w:rsid w:val="73882CEF"/>
    <w:rsid w:val="738B75C5"/>
    <w:rsid w:val="73931F41"/>
    <w:rsid w:val="73A47450"/>
    <w:rsid w:val="73ABE48C"/>
    <w:rsid w:val="73E8B2A6"/>
    <w:rsid w:val="73F9119B"/>
    <w:rsid w:val="73FF45BB"/>
    <w:rsid w:val="741A6B42"/>
    <w:rsid w:val="74220F6C"/>
    <w:rsid w:val="742651D1"/>
    <w:rsid w:val="742D0B67"/>
    <w:rsid w:val="743C7E41"/>
    <w:rsid w:val="744D6FC0"/>
    <w:rsid w:val="7466737E"/>
    <w:rsid w:val="746B630F"/>
    <w:rsid w:val="7471C9BD"/>
    <w:rsid w:val="7489618A"/>
    <w:rsid w:val="748AD115"/>
    <w:rsid w:val="749E993D"/>
    <w:rsid w:val="74A01377"/>
    <w:rsid w:val="74A4A4E3"/>
    <w:rsid w:val="74A4D32E"/>
    <w:rsid w:val="74A6FF94"/>
    <w:rsid w:val="74BB7E1A"/>
    <w:rsid w:val="74BC8E15"/>
    <w:rsid w:val="74CC11C7"/>
    <w:rsid w:val="74D858FB"/>
    <w:rsid w:val="74EAFC6A"/>
    <w:rsid w:val="74ECF0EB"/>
    <w:rsid w:val="74F59B53"/>
    <w:rsid w:val="75086F1B"/>
    <w:rsid w:val="7508E0CC"/>
    <w:rsid w:val="750934D0"/>
    <w:rsid w:val="7513DAED"/>
    <w:rsid w:val="751E8748"/>
    <w:rsid w:val="75205090"/>
    <w:rsid w:val="75248D5A"/>
    <w:rsid w:val="753B56CB"/>
    <w:rsid w:val="75446717"/>
    <w:rsid w:val="7555D05A"/>
    <w:rsid w:val="75726582"/>
    <w:rsid w:val="757DBC46"/>
    <w:rsid w:val="758C35BC"/>
    <w:rsid w:val="75916E0D"/>
    <w:rsid w:val="7593A997"/>
    <w:rsid w:val="759CD9D1"/>
    <w:rsid w:val="75A67558"/>
    <w:rsid w:val="75AB412D"/>
    <w:rsid w:val="75CEBE5F"/>
    <w:rsid w:val="75D38323"/>
    <w:rsid w:val="75E30AA2"/>
    <w:rsid w:val="75EC32C7"/>
    <w:rsid w:val="75F309AF"/>
    <w:rsid w:val="75FD50D8"/>
    <w:rsid w:val="760E7287"/>
    <w:rsid w:val="7619A11F"/>
    <w:rsid w:val="762A8F92"/>
    <w:rsid w:val="76388FFE"/>
    <w:rsid w:val="7665536E"/>
    <w:rsid w:val="76661964"/>
    <w:rsid w:val="766CF21A"/>
    <w:rsid w:val="76726F70"/>
    <w:rsid w:val="76753C3F"/>
    <w:rsid w:val="767D754E"/>
    <w:rsid w:val="7684D27A"/>
    <w:rsid w:val="76AB4D8D"/>
    <w:rsid w:val="76AE21CB"/>
    <w:rsid w:val="76B56840"/>
    <w:rsid w:val="76B671E3"/>
    <w:rsid w:val="76B703E7"/>
    <w:rsid w:val="76CAAAFA"/>
    <w:rsid w:val="76D2AC33"/>
    <w:rsid w:val="76E9F8DE"/>
    <w:rsid w:val="76EA087E"/>
    <w:rsid w:val="76EDC2E8"/>
    <w:rsid w:val="76EEF99B"/>
    <w:rsid w:val="76F06525"/>
    <w:rsid w:val="76F8CDEE"/>
    <w:rsid w:val="76FF26AB"/>
    <w:rsid w:val="77059DD0"/>
    <w:rsid w:val="77175C7E"/>
    <w:rsid w:val="77195F59"/>
    <w:rsid w:val="7721DACF"/>
    <w:rsid w:val="772E5DD8"/>
    <w:rsid w:val="773B39FA"/>
    <w:rsid w:val="774169B7"/>
    <w:rsid w:val="774D9059"/>
    <w:rsid w:val="7753C546"/>
    <w:rsid w:val="7755C72B"/>
    <w:rsid w:val="7760DBC7"/>
    <w:rsid w:val="776F1570"/>
    <w:rsid w:val="776FF621"/>
    <w:rsid w:val="77858B26"/>
    <w:rsid w:val="778D7159"/>
    <w:rsid w:val="7792222D"/>
    <w:rsid w:val="77967E73"/>
    <w:rsid w:val="7797C49D"/>
    <w:rsid w:val="77A268B2"/>
    <w:rsid w:val="77A49B29"/>
    <w:rsid w:val="77C3F108"/>
    <w:rsid w:val="77D0FD75"/>
    <w:rsid w:val="77D2F8D1"/>
    <w:rsid w:val="77D31847"/>
    <w:rsid w:val="77E95D6B"/>
    <w:rsid w:val="77E9C033"/>
    <w:rsid w:val="77EB8F7E"/>
    <w:rsid w:val="77F0C9AA"/>
    <w:rsid w:val="77F5A437"/>
    <w:rsid w:val="77F68D11"/>
    <w:rsid w:val="7807399E"/>
    <w:rsid w:val="78079790"/>
    <w:rsid w:val="781A921D"/>
    <w:rsid w:val="781E915A"/>
    <w:rsid w:val="782ECC89"/>
    <w:rsid w:val="78360602"/>
    <w:rsid w:val="78428C0E"/>
    <w:rsid w:val="78451868"/>
    <w:rsid w:val="785E7909"/>
    <w:rsid w:val="7870C2CB"/>
    <w:rsid w:val="7870E2EB"/>
    <w:rsid w:val="7880622B"/>
    <w:rsid w:val="788854A7"/>
    <w:rsid w:val="78A80412"/>
    <w:rsid w:val="78AD116A"/>
    <w:rsid w:val="78B24278"/>
    <w:rsid w:val="78B2C964"/>
    <w:rsid w:val="78BA6176"/>
    <w:rsid w:val="78C4CD37"/>
    <w:rsid w:val="78E4B0A0"/>
    <w:rsid w:val="78EDF71B"/>
    <w:rsid w:val="78F1F3C8"/>
    <w:rsid w:val="78FC9248"/>
    <w:rsid w:val="7908B3DA"/>
    <w:rsid w:val="7912B069"/>
    <w:rsid w:val="7928B205"/>
    <w:rsid w:val="79362391"/>
    <w:rsid w:val="79438234"/>
    <w:rsid w:val="794463C1"/>
    <w:rsid w:val="7953960A"/>
    <w:rsid w:val="796598C2"/>
    <w:rsid w:val="79683410"/>
    <w:rsid w:val="7971EF66"/>
    <w:rsid w:val="797B06C9"/>
    <w:rsid w:val="7980A6F6"/>
    <w:rsid w:val="79A7F7EE"/>
    <w:rsid w:val="79AEFB8B"/>
    <w:rsid w:val="79B7336B"/>
    <w:rsid w:val="79D7B7BA"/>
    <w:rsid w:val="79D9702F"/>
    <w:rsid w:val="79DAC863"/>
    <w:rsid w:val="79DC4B43"/>
    <w:rsid w:val="79DFF8FD"/>
    <w:rsid w:val="79E398EF"/>
    <w:rsid w:val="79F16F15"/>
    <w:rsid w:val="79FBE6DB"/>
    <w:rsid w:val="7A079588"/>
    <w:rsid w:val="7A0B0B8A"/>
    <w:rsid w:val="7A1B8115"/>
    <w:rsid w:val="7A1BE852"/>
    <w:rsid w:val="7A277034"/>
    <w:rsid w:val="7A2FAAA9"/>
    <w:rsid w:val="7A345D47"/>
    <w:rsid w:val="7A48D967"/>
    <w:rsid w:val="7A5179A5"/>
    <w:rsid w:val="7A6CD2A2"/>
    <w:rsid w:val="7A6DFF5D"/>
    <w:rsid w:val="7A6EFBF3"/>
    <w:rsid w:val="7A6F2D01"/>
    <w:rsid w:val="7A808783"/>
    <w:rsid w:val="7A99A322"/>
    <w:rsid w:val="7A9D3CAF"/>
    <w:rsid w:val="7AA6B652"/>
    <w:rsid w:val="7AC73E02"/>
    <w:rsid w:val="7AD1B685"/>
    <w:rsid w:val="7ADD19EA"/>
    <w:rsid w:val="7ADDC3DB"/>
    <w:rsid w:val="7AEDF7C0"/>
    <w:rsid w:val="7AF13A62"/>
    <w:rsid w:val="7B0B1D47"/>
    <w:rsid w:val="7B546116"/>
    <w:rsid w:val="7B5EF136"/>
    <w:rsid w:val="7B6CF5EF"/>
    <w:rsid w:val="7B763AF1"/>
    <w:rsid w:val="7B793FF0"/>
    <w:rsid w:val="7B795812"/>
    <w:rsid w:val="7B9DB942"/>
    <w:rsid w:val="7BB89125"/>
    <w:rsid w:val="7BC5684A"/>
    <w:rsid w:val="7BCF3EF7"/>
    <w:rsid w:val="7BDF69E5"/>
    <w:rsid w:val="7BEB28E8"/>
    <w:rsid w:val="7BEEA025"/>
    <w:rsid w:val="7BF23980"/>
    <w:rsid w:val="7BF7F356"/>
    <w:rsid w:val="7BFF2C45"/>
    <w:rsid w:val="7BFF6251"/>
    <w:rsid w:val="7C267B05"/>
    <w:rsid w:val="7C4114B9"/>
    <w:rsid w:val="7C46E6A5"/>
    <w:rsid w:val="7C49A2F3"/>
    <w:rsid w:val="7C5470C8"/>
    <w:rsid w:val="7C5F2C6A"/>
    <w:rsid w:val="7C6A274D"/>
    <w:rsid w:val="7C6D42A1"/>
    <w:rsid w:val="7C7547E2"/>
    <w:rsid w:val="7C812244"/>
    <w:rsid w:val="7C853B45"/>
    <w:rsid w:val="7C908B14"/>
    <w:rsid w:val="7C9FF4E9"/>
    <w:rsid w:val="7CABF670"/>
    <w:rsid w:val="7CB6D0D4"/>
    <w:rsid w:val="7CEAD31E"/>
    <w:rsid w:val="7CF2AFD1"/>
    <w:rsid w:val="7CF69900"/>
    <w:rsid w:val="7CF9B941"/>
    <w:rsid w:val="7CFDBA09"/>
    <w:rsid w:val="7D1317DB"/>
    <w:rsid w:val="7D1416C1"/>
    <w:rsid w:val="7D208F2D"/>
    <w:rsid w:val="7D314966"/>
    <w:rsid w:val="7D33CD01"/>
    <w:rsid w:val="7D454C3D"/>
    <w:rsid w:val="7D46148C"/>
    <w:rsid w:val="7D543957"/>
    <w:rsid w:val="7D69F92F"/>
    <w:rsid w:val="7D6A7945"/>
    <w:rsid w:val="7D6B15A8"/>
    <w:rsid w:val="7D6C56EC"/>
    <w:rsid w:val="7D8216A3"/>
    <w:rsid w:val="7D87B6AF"/>
    <w:rsid w:val="7D8DBEFD"/>
    <w:rsid w:val="7D9503F6"/>
    <w:rsid w:val="7D95E071"/>
    <w:rsid w:val="7DA3C216"/>
    <w:rsid w:val="7DA6F3FC"/>
    <w:rsid w:val="7DBCAA2E"/>
    <w:rsid w:val="7DC5B609"/>
    <w:rsid w:val="7DC5C968"/>
    <w:rsid w:val="7DC87FE2"/>
    <w:rsid w:val="7DCFB806"/>
    <w:rsid w:val="7DD5E300"/>
    <w:rsid w:val="7DDC0FC9"/>
    <w:rsid w:val="7DE3E532"/>
    <w:rsid w:val="7DEA9640"/>
    <w:rsid w:val="7DF58552"/>
    <w:rsid w:val="7DFD7E51"/>
    <w:rsid w:val="7DFF8078"/>
    <w:rsid w:val="7E12182B"/>
    <w:rsid w:val="7E22339A"/>
    <w:rsid w:val="7E2D850F"/>
    <w:rsid w:val="7E36AB2D"/>
    <w:rsid w:val="7E376285"/>
    <w:rsid w:val="7E4DAD3E"/>
    <w:rsid w:val="7E534ADA"/>
    <w:rsid w:val="7E693370"/>
    <w:rsid w:val="7E6A07DB"/>
    <w:rsid w:val="7E70BCF3"/>
    <w:rsid w:val="7E74165E"/>
    <w:rsid w:val="7E78D832"/>
    <w:rsid w:val="7E7D2E80"/>
    <w:rsid w:val="7E802CDA"/>
    <w:rsid w:val="7E84EA9F"/>
    <w:rsid w:val="7E8C867A"/>
    <w:rsid w:val="7E8D8E13"/>
    <w:rsid w:val="7ECDFAA1"/>
    <w:rsid w:val="7ED6FA83"/>
    <w:rsid w:val="7EE1C1AF"/>
    <w:rsid w:val="7EEABD28"/>
    <w:rsid w:val="7EF04423"/>
    <w:rsid w:val="7EF12731"/>
    <w:rsid w:val="7F2580F7"/>
    <w:rsid w:val="7F366FCB"/>
    <w:rsid w:val="7F390D21"/>
    <w:rsid w:val="7F396F5E"/>
    <w:rsid w:val="7F4A064E"/>
    <w:rsid w:val="7F524974"/>
    <w:rsid w:val="7F61F83D"/>
    <w:rsid w:val="7F6796C5"/>
    <w:rsid w:val="7F69CECD"/>
    <w:rsid w:val="7F812B30"/>
    <w:rsid w:val="7F8D1D72"/>
    <w:rsid w:val="7F96D4AE"/>
    <w:rsid w:val="7F9DC4A3"/>
    <w:rsid w:val="7FA4FD1E"/>
    <w:rsid w:val="7FAB0467"/>
    <w:rsid w:val="7FB06001"/>
    <w:rsid w:val="7FC774FE"/>
    <w:rsid w:val="7FCA3533"/>
    <w:rsid w:val="7FE48E51"/>
    <w:rsid w:val="7FF01BD0"/>
    <w:rsid w:val="7FF295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7296"/>
  <w15:chartTrackingRefBased/>
  <w15:docId w15:val="{1C00E7BA-0467-4FFD-BB62-A999CA45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EB7757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uiPriority w:val="9"/>
    <w:name w:val="heading 2"/>
    <w:basedOn w:val="Normal"/>
    <w:next w:val="Normal"/>
    <w:unhideWhenUsed/>
    <w:qFormat/>
    <w:rsid w:val="1EA3BF64"/>
    <w:rPr>
      <w:rFonts w:ascii="Times New Roman" w:hAnsi="Times New Roman" w:eastAsia="Times New Roman" w:cs="Times New Roman"/>
      <w:b w:val="1"/>
      <w:bCs w:val="1"/>
      <w:noProof w:val="0"/>
      <w:color w:val="0F4761" w:themeColor="accent1" w:themeTint="FF" w:themeShade="BF"/>
      <w:sz w:val="24"/>
      <w:szCs w:val="24"/>
      <w:lang w:val="en-GB"/>
    </w:rPr>
    <w:pPr>
      <w:keepNext w:val="1"/>
      <w:keepLines w:val="1"/>
      <w:spacing w:before="160" w:after="80"/>
      <w:outlineLvl w:val="1"/>
    </w:pPr>
  </w:style>
  <w:style w:type="paragraph" w:styleId="Heading3">
    <w:name w:val="heading 3"/>
    <w:basedOn w:val="Normal"/>
    <w:next w:val="Normal"/>
    <w:uiPriority w:val="9"/>
    <w:unhideWhenUsed/>
    <w:qFormat/>
    <w:rsid w:val="5EB7757C"/>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9E98C1A"/>
    <w:pPr>
      <w:ind w:left="720"/>
      <w:contextualSpacing/>
    </w:pPr>
  </w:style>
  <w:style w:type="paragraph" w:styleId="NoSpacing">
    <w:name w:val="No Spacing"/>
    <w:uiPriority w:val="1"/>
    <w:qFormat/>
    <w:rsid w:val="5EB7757C"/>
    <w:pPr>
      <w:spacing w:after="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aption">
    <w:name w:val="caption"/>
    <w:basedOn w:val="Normal"/>
    <w:next w:val="Normal"/>
    <w:uiPriority w:val="35"/>
    <w:unhideWhenUsed/>
    <w:qFormat/>
    <w:rsid w:val="0022270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3675BE75"/>
    <w:rPr>
      <w:color w:val="808080" w:themeColor="background1" w:themeShade="80"/>
    </w:rPr>
  </w:style>
  <w:style w:type="character" w:styleId="Hyperlink">
    <w:name w:val="Hyperlink"/>
    <w:basedOn w:val="DefaultParagraphFont"/>
    <w:uiPriority w:val="99"/>
    <w:unhideWhenUsed/>
    <w:rsid w:val="4A4BA653"/>
    <w:rPr>
      <w:color w:val="467886"/>
      <w:u w:val="single"/>
    </w:rPr>
  </w:style>
  <w:style w:type="character" w:styleId="CommentReference">
    <w:name w:val="annotation reference"/>
    <w:basedOn w:val="DefaultParagraphFont"/>
    <w:uiPriority w:val="99"/>
    <w:semiHidden/>
    <w:unhideWhenUsed/>
    <w:rsid w:val="00D565EC"/>
    <w:rPr>
      <w:sz w:val="16"/>
      <w:szCs w:val="16"/>
    </w:rPr>
  </w:style>
  <w:style w:type="paragraph" w:styleId="CommentText">
    <w:name w:val="annotation text"/>
    <w:basedOn w:val="Normal"/>
    <w:link w:val="CommentTextChar"/>
    <w:uiPriority w:val="99"/>
    <w:semiHidden/>
    <w:unhideWhenUsed/>
    <w:rsid w:val="00D565EC"/>
    <w:pPr>
      <w:spacing w:line="240" w:lineRule="auto"/>
    </w:pPr>
    <w:rPr>
      <w:sz w:val="20"/>
      <w:szCs w:val="20"/>
    </w:rPr>
  </w:style>
  <w:style w:type="character" w:styleId="CommentTextChar" w:customStyle="1">
    <w:name w:val="Comment Text Char"/>
    <w:basedOn w:val="DefaultParagraphFont"/>
    <w:link w:val="CommentText"/>
    <w:uiPriority w:val="99"/>
    <w:semiHidden/>
    <w:rsid w:val="00D565EC"/>
    <w:rPr>
      <w:sz w:val="20"/>
      <w:szCs w:val="20"/>
    </w:rPr>
  </w:style>
  <w:style w:type="paragraph" w:styleId="CommentSubject">
    <w:name w:val="annotation subject"/>
    <w:basedOn w:val="CommentText"/>
    <w:next w:val="CommentText"/>
    <w:link w:val="CommentSubjectChar"/>
    <w:uiPriority w:val="99"/>
    <w:semiHidden/>
    <w:unhideWhenUsed/>
    <w:rsid w:val="00D565EC"/>
    <w:rPr>
      <w:b/>
      <w:bCs/>
    </w:rPr>
  </w:style>
  <w:style w:type="character" w:styleId="CommentSubjectChar" w:customStyle="1">
    <w:name w:val="Comment Subject Char"/>
    <w:basedOn w:val="CommentTextChar"/>
    <w:link w:val="CommentSubject"/>
    <w:uiPriority w:val="99"/>
    <w:semiHidden/>
    <w:rsid w:val="00D565EC"/>
    <w:rPr>
      <w:b/>
      <w:bCs/>
      <w:sz w:val="20"/>
      <w:szCs w:val="20"/>
    </w:rPr>
  </w:style>
  <w:style w:type="character" w:styleId="Strong">
    <w:name w:val="Strong"/>
    <w:basedOn w:val="DefaultParagraphFont"/>
    <w:uiPriority w:val="22"/>
    <w:qFormat/>
    <w:rsid w:val="000D2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70">
      <w:marLeft w:val="480"/>
      <w:marRight w:val="0"/>
      <w:marTop w:val="0"/>
      <w:marBottom w:val="0"/>
      <w:divBdr>
        <w:top w:val="none" w:sz="0" w:space="0" w:color="auto"/>
        <w:left w:val="none" w:sz="0" w:space="0" w:color="auto"/>
        <w:bottom w:val="none" w:sz="0" w:space="0" w:color="auto"/>
        <w:right w:val="none" w:sz="0" w:space="0" w:color="auto"/>
      </w:divBdr>
    </w:div>
    <w:div w:id="11731336">
      <w:marLeft w:val="480"/>
      <w:marRight w:val="0"/>
      <w:marTop w:val="0"/>
      <w:marBottom w:val="0"/>
      <w:divBdr>
        <w:top w:val="none" w:sz="0" w:space="0" w:color="auto"/>
        <w:left w:val="none" w:sz="0" w:space="0" w:color="auto"/>
        <w:bottom w:val="none" w:sz="0" w:space="0" w:color="auto"/>
        <w:right w:val="none" w:sz="0" w:space="0" w:color="auto"/>
      </w:divBdr>
    </w:div>
    <w:div w:id="160850337">
      <w:marLeft w:val="480"/>
      <w:marRight w:val="0"/>
      <w:marTop w:val="0"/>
      <w:marBottom w:val="0"/>
      <w:divBdr>
        <w:top w:val="none" w:sz="0" w:space="0" w:color="auto"/>
        <w:left w:val="none" w:sz="0" w:space="0" w:color="auto"/>
        <w:bottom w:val="none" w:sz="0" w:space="0" w:color="auto"/>
        <w:right w:val="none" w:sz="0" w:space="0" w:color="auto"/>
      </w:divBdr>
    </w:div>
    <w:div w:id="190533311">
      <w:marLeft w:val="480"/>
      <w:marRight w:val="0"/>
      <w:marTop w:val="0"/>
      <w:marBottom w:val="0"/>
      <w:divBdr>
        <w:top w:val="none" w:sz="0" w:space="0" w:color="auto"/>
        <w:left w:val="none" w:sz="0" w:space="0" w:color="auto"/>
        <w:bottom w:val="none" w:sz="0" w:space="0" w:color="auto"/>
        <w:right w:val="none" w:sz="0" w:space="0" w:color="auto"/>
      </w:divBdr>
    </w:div>
    <w:div w:id="233588092">
      <w:marLeft w:val="480"/>
      <w:marRight w:val="0"/>
      <w:marTop w:val="0"/>
      <w:marBottom w:val="0"/>
      <w:divBdr>
        <w:top w:val="none" w:sz="0" w:space="0" w:color="auto"/>
        <w:left w:val="none" w:sz="0" w:space="0" w:color="auto"/>
        <w:bottom w:val="none" w:sz="0" w:space="0" w:color="auto"/>
        <w:right w:val="none" w:sz="0" w:space="0" w:color="auto"/>
      </w:divBdr>
    </w:div>
    <w:div w:id="263273388">
      <w:marLeft w:val="480"/>
      <w:marRight w:val="0"/>
      <w:marTop w:val="0"/>
      <w:marBottom w:val="0"/>
      <w:divBdr>
        <w:top w:val="none" w:sz="0" w:space="0" w:color="auto"/>
        <w:left w:val="none" w:sz="0" w:space="0" w:color="auto"/>
        <w:bottom w:val="none" w:sz="0" w:space="0" w:color="auto"/>
        <w:right w:val="none" w:sz="0" w:space="0" w:color="auto"/>
      </w:divBdr>
    </w:div>
    <w:div w:id="379406346">
      <w:marLeft w:val="480"/>
      <w:marRight w:val="0"/>
      <w:marTop w:val="0"/>
      <w:marBottom w:val="0"/>
      <w:divBdr>
        <w:top w:val="none" w:sz="0" w:space="0" w:color="auto"/>
        <w:left w:val="none" w:sz="0" w:space="0" w:color="auto"/>
        <w:bottom w:val="none" w:sz="0" w:space="0" w:color="auto"/>
        <w:right w:val="none" w:sz="0" w:space="0" w:color="auto"/>
      </w:divBdr>
    </w:div>
    <w:div w:id="401369480">
      <w:marLeft w:val="480"/>
      <w:marRight w:val="0"/>
      <w:marTop w:val="0"/>
      <w:marBottom w:val="0"/>
      <w:divBdr>
        <w:top w:val="none" w:sz="0" w:space="0" w:color="auto"/>
        <w:left w:val="none" w:sz="0" w:space="0" w:color="auto"/>
        <w:bottom w:val="none" w:sz="0" w:space="0" w:color="auto"/>
        <w:right w:val="none" w:sz="0" w:space="0" w:color="auto"/>
      </w:divBdr>
    </w:div>
    <w:div w:id="412430651">
      <w:marLeft w:val="480"/>
      <w:marRight w:val="0"/>
      <w:marTop w:val="0"/>
      <w:marBottom w:val="0"/>
      <w:divBdr>
        <w:top w:val="none" w:sz="0" w:space="0" w:color="auto"/>
        <w:left w:val="none" w:sz="0" w:space="0" w:color="auto"/>
        <w:bottom w:val="none" w:sz="0" w:space="0" w:color="auto"/>
        <w:right w:val="none" w:sz="0" w:space="0" w:color="auto"/>
      </w:divBdr>
    </w:div>
    <w:div w:id="504592802">
      <w:marLeft w:val="480"/>
      <w:marRight w:val="0"/>
      <w:marTop w:val="0"/>
      <w:marBottom w:val="0"/>
      <w:divBdr>
        <w:top w:val="none" w:sz="0" w:space="0" w:color="auto"/>
        <w:left w:val="none" w:sz="0" w:space="0" w:color="auto"/>
        <w:bottom w:val="none" w:sz="0" w:space="0" w:color="auto"/>
        <w:right w:val="none" w:sz="0" w:space="0" w:color="auto"/>
      </w:divBdr>
    </w:div>
    <w:div w:id="615065027">
      <w:marLeft w:val="480"/>
      <w:marRight w:val="0"/>
      <w:marTop w:val="0"/>
      <w:marBottom w:val="0"/>
      <w:divBdr>
        <w:top w:val="none" w:sz="0" w:space="0" w:color="auto"/>
        <w:left w:val="none" w:sz="0" w:space="0" w:color="auto"/>
        <w:bottom w:val="none" w:sz="0" w:space="0" w:color="auto"/>
        <w:right w:val="none" w:sz="0" w:space="0" w:color="auto"/>
      </w:divBdr>
    </w:div>
    <w:div w:id="639698947">
      <w:marLeft w:val="480"/>
      <w:marRight w:val="0"/>
      <w:marTop w:val="0"/>
      <w:marBottom w:val="0"/>
      <w:divBdr>
        <w:top w:val="none" w:sz="0" w:space="0" w:color="auto"/>
        <w:left w:val="none" w:sz="0" w:space="0" w:color="auto"/>
        <w:bottom w:val="none" w:sz="0" w:space="0" w:color="auto"/>
        <w:right w:val="none" w:sz="0" w:space="0" w:color="auto"/>
      </w:divBdr>
    </w:div>
    <w:div w:id="647056146">
      <w:marLeft w:val="480"/>
      <w:marRight w:val="0"/>
      <w:marTop w:val="0"/>
      <w:marBottom w:val="0"/>
      <w:divBdr>
        <w:top w:val="none" w:sz="0" w:space="0" w:color="auto"/>
        <w:left w:val="none" w:sz="0" w:space="0" w:color="auto"/>
        <w:bottom w:val="none" w:sz="0" w:space="0" w:color="auto"/>
        <w:right w:val="none" w:sz="0" w:space="0" w:color="auto"/>
      </w:divBdr>
    </w:div>
    <w:div w:id="656343921">
      <w:marLeft w:val="480"/>
      <w:marRight w:val="0"/>
      <w:marTop w:val="0"/>
      <w:marBottom w:val="0"/>
      <w:divBdr>
        <w:top w:val="none" w:sz="0" w:space="0" w:color="auto"/>
        <w:left w:val="none" w:sz="0" w:space="0" w:color="auto"/>
        <w:bottom w:val="none" w:sz="0" w:space="0" w:color="auto"/>
        <w:right w:val="none" w:sz="0" w:space="0" w:color="auto"/>
      </w:divBdr>
    </w:div>
    <w:div w:id="702632499">
      <w:marLeft w:val="480"/>
      <w:marRight w:val="0"/>
      <w:marTop w:val="0"/>
      <w:marBottom w:val="0"/>
      <w:divBdr>
        <w:top w:val="none" w:sz="0" w:space="0" w:color="auto"/>
        <w:left w:val="none" w:sz="0" w:space="0" w:color="auto"/>
        <w:bottom w:val="none" w:sz="0" w:space="0" w:color="auto"/>
        <w:right w:val="none" w:sz="0" w:space="0" w:color="auto"/>
      </w:divBdr>
    </w:div>
    <w:div w:id="721751408">
      <w:marLeft w:val="480"/>
      <w:marRight w:val="0"/>
      <w:marTop w:val="0"/>
      <w:marBottom w:val="0"/>
      <w:divBdr>
        <w:top w:val="none" w:sz="0" w:space="0" w:color="auto"/>
        <w:left w:val="none" w:sz="0" w:space="0" w:color="auto"/>
        <w:bottom w:val="none" w:sz="0" w:space="0" w:color="auto"/>
        <w:right w:val="none" w:sz="0" w:space="0" w:color="auto"/>
      </w:divBdr>
    </w:div>
    <w:div w:id="732461382">
      <w:marLeft w:val="480"/>
      <w:marRight w:val="0"/>
      <w:marTop w:val="0"/>
      <w:marBottom w:val="0"/>
      <w:divBdr>
        <w:top w:val="none" w:sz="0" w:space="0" w:color="auto"/>
        <w:left w:val="none" w:sz="0" w:space="0" w:color="auto"/>
        <w:bottom w:val="none" w:sz="0" w:space="0" w:color="auto"/>
        <w:right w:val="none" w:sz="0" w:space="0" w:color="auto"/>
      </w:divBdr>
    </w:div>
    <w:div w:id="782920518">
      <w:marLeft w:val="480"/>
      <w:marRight w:val="0"/>
      <w:marTop w:val="0"/>
      <w:marBottom w:val="0"/>
      <w:divBdr>
        <w:top w:val="none" w:sz="0" w:space="0" w:color="auto"/>
        <w:left w:val="none" w:sz="0" w:space="0" w:color="auto"/>
        <w:bottom w:val="none" w:sz="0" w:space="0" w:color="auto"/>
        <w:right w:val="none" w:sz="0" w:space="0" w:color="auto"/>
      </w:divBdr>
    </w:div>
    <w:div w:id="801654885">
      <w:marLeft w:val="480"/>
      <w:marRight w:val="0"/>
      <w:marTop w:val="0"/>
      <w:marBottom w:val="0"/>
      <w:divBdr>
        <w:top w:val="none" w:sz="0" w:space="0" w:color="auto"/>
        <w:left w:val="none" w:sz="0" w:space="0" w:color="auto"/>
        <w:bottom w:val="none" w:sz="0" w:space="0" w:color="auto"/>
        <w:right w:val="none" w:sz="0" w:space="0" w:color="auto"/>
      </w:divBdr>
    </w:div>
    <w:div w:id="917859783">
      <w:marLeft w:val="480"/>
      <w:marRight w:val="0"/>
      <w:marTop w:val="0"/>
      <w:marBottom w:val="0"/>
      <w:divBdr>
        <w:top w:val="none" w:sz="0" w:space="0" w:color="auto"/>
        <w:left w:val="none" w:sz="0" w:space="0" w:color="auto"/>
        <w:bottom w:val="none" w:sz="0" w:space="0" w:color="auto"/>
        <w:right w:val="none" w:sz="0" w:space="0" w:color="auto"/>
      </w:divBdr>
    </w:div>
    <w:div w:id="921715986">
      <w:marLeft w:val="480"/>
      <w:marRight w:val="0"/>
      <w:marTop w:val="0"/>
      <w:marBottom w:val="0"/>
      <w:divBdr>
        <w:top w:val="none" w:sz="0" w:space="0" w:color="auto"/>
        <w:left w:val="none" w:sz="0" w:space="0" w:color="auto"/>
        <w:bottom w:val="none" w:sz="0" w:space="0" w:color="auto"/>
        <w:right w:val="none" w:sz="0" w:space="0" w:color="auto"/>
      </w:divBdr>
    </w:div>
    <w:div w:id="966929546">
      <w:marLeft w:val="480"/>
      <w:marRight w:val="0"/>
      <w:marTop w:val="0"/>
      <w:marBottom w:val="0"/>
      <w:divBdr>
        <w:top w:val="none" w:sz="0" w:space="0" w:color="auto"/>
        <w:left w:val="none" w:sz="0" w:space="0" w:color="auto"/>
        <w:bottom w:val="none" w:sz="0" w:space="0" w:color="auto"/>
        <w:right w:val="none" w:sz="0" w:space="0" w:color="auto"/>
      </w:divBdr>
    </w:div>
    <w:div w:id="971247734">
      <w:marLeft w:val="480"/>
      <w:marRight w:val="0"/>
      <w:marTop w:val="0"/>
      <w:marBottom w:val="0"/>
      <w:divBdr>
        <w:top w:val="none" w:sz="0" w:space="0" w:color="auto"/>
        <w:left w:val="none" w:sz="0" w:space="0" w:color="auto"/>
        <w:bottom w:val="none" w:sz="0" w:space="0" w:color="auto"/>
        <w:right w:val="none" w:sz="0" w:space="0" w:color="auto"/>
      </w:divBdr>
    </w:div>
    <w:div w:id="985207172">
      <w:marLeft w:val="480"/>
      <w:marRight w:val="0"/>
      <w:marTop w:val="0"/>
      <w:marBottom w:val="0"/>
      <w:divBdr>
        <w:top w:val="none" w:sz="0" w:space="0" w:color="auto"/>
        <w:left w:val="none" w:sz="0" w:space="0" w:color="auto"/>
        <w:bottom w:val="none" w:sz="0" w:space="0" w:color="auto"/>
        <w:right w:val="none" w:sz="0" w:space="0" w:color="auto"/>
      </w:divBdr>
    </w:div>
    <w:div w:id="1028988496">
      <w:marLeft w:val="480"/>
      <w:marRight w:val="0"/>
      <w:marTop w:val="0"/>
      <w:marBottom w:val="0"/>
      <w:divBdr>
        <w:top w:val="none" w:sz="0" w:space="0" w:color="auto"/>
        <w:left w:val="none" w:sz="0" w:space="0" w:color="auto"/>
        <w:bottom w:val="none" w:sz="0" w:space="0" w:color="auto"/>
        <w:right w:val="none" w:sz="0" w:space="0" w:color="auto"/>
      </w:divBdr>
    </w:div>
    <w:div w:id="1107433306">
      <w:marLeft w:val="480"/>
      <w:marRight w:val="0"/>
      <w:marTop w:val="0"/>
      <w:marBottom w:val="0"/>
      <w:divBdr>
        <w:top w:val="none" w:sz="0" w:space="0" w:color="auto"/>
        <w:left w:val="none" w:sz="0" w:space="0" w:color="auto"/>
        <w:bottom w:val="none" w:sz="0" w:space="0" w:color="auto"/>
        <w:right w:val="none" w:sz="0" w:space="0" w:color="auto"/>
      </w:divBdr>
    </w:div>
    <w:div w:id="1111556395">
      <w:marLeft w:val="480"/>
      <w:marRight w:val="0"/>
      <w:marTop w:val="0"/>
      <w:marBottom w:val="0"/>
      <w:divBdr>
        <w:top w:val="none" w:sz="0" w:space="0" w:color="auto"/>
        <w:left w:val="none" w:sz="0" w:space="0" w:color="auto"/>
        <w:bottom w:val="none" w:sz="0" w:space="0" w:color="auto"/>
        <w:right w:val="none" w:sz="0" w:space="0" w:color="auto"/>
      </w:divBdr>
    </w:div>
    <w:div w:id="1186597460">
      <w:marLeft w:val="480"/>
      <w:marRight w:val="0"/>
      <w:marTop w:val="0"/>
      <w:marBottom w:val="0"/>
      <w:divBdr>
        <w:top w:val="none" w:sz="0" w:space="0" w:color="auto"/>
        <w:left w:val="none" w:sz="0" w:space="0" w:color="auto"/>
        <w:bottom w:val="none" w:sz="0" w:space="0" w:color="auto"/>
        <w:right w:val="none" w:sz="0" w:space="0" w:color="auto"/>
      </w:divBdr>
    </w:div>
    <w:div w:id="1294949506">
      <w:marLeft w:val="480"/>
      <w:marRight w:val="0"/>
      <w:marTop w:val="0"/>
      <w:marBottom w:val="0"/>
      <w:divBdr>
        <w:top w:val="none" w:sz="0" w:space="0" w:color="auto"/>
        <w:left w:val="none" w:sz="0" w:space="0" w:color="auto"/>
        <w:bottom w:val="none" w:sz="0" w:space="0" w:color="auto"/>
        <w:right w:val="none" w:sz="0" w:space="0" w:color="auto"/>
      </w:divBdr>
    </w:div>
    <w:div w:id="1310357121">
      <w:marLeft w:val="480"/>
      <w:marRight w:val="0"/>
      <w:marTop w:val="0"/>
      <w:marBottom w:val="0"/>
      <w:divBdr>
        <w:top w:val="none" w:sz="0" w:space="0" w:color="auto"/>
        <w:left w:val="none" w:sz="0" w:space="0" w:color="auto"/>
        <w:bottom w:val="none" w:sz="0" w:space="0" w:color="auto"/>
        <w:right w:val="none" w:sz="0" w:space="0" w:color="auto"/>
      </w:divBdr>
    </w:div>
    <w:div w:id="1394354073">
      <w:marLeft w:val="480"/>
      <w:marRight w:val="0"/>
      <w:marTop w:val="0"/>
      <w:marBottom w:val="0"/>
      <w:divBdr>
        <w:top w:val="none" w:sz="0" w:space="0" w:color="auto"/>
        <w:left w:val="none" w:sz="0" w:space="0" w:color="auto"/>
        <w:bottom w:val="none" w:sz="0" w:space="0" w:color="auto"/>
        <w:right w:val="none" w:sz="0" w:space="0" w:color="auto"/>
      </w:divBdr>
    </w:div>
    <w:div w:id="1412658213">
      <w:marLeft w:val="480"/>
      <w:marRight w:val="0"/>
      <w:marTop w:val="0"/>
      <w:marBottom w:val="0"/>
      <w:divBdr>
        <w:top w:val="none" w:sz="0" w:space="0" w:color="auto"/>
        <w:left w:val="none" w:sz="0" w:space="0" w:color="auto"/>
        <w:bottom w:val="none" w:sz="0" w:space="0" w:color="auto"/>
        <w:right w:val="none" w:sz="0" w:space="0" w:color="auto"/>
      </w:divBdr>
    </w:div>
    <w:div w:id="1441101938">
      <w:marLeft w:val="480"/>
      <w:marRight w:val="0"/>
      <w:marTop w:val="0"/>
      <w:marBottom w:val="0"/>
      <w:divBdr>
        <w:top w:val="none" w:sz="0" w:space="0" w:color="auto"/>
        <w:left w:val="none" w:sz="0" w:space="0" w:color="auto"/>
        <w:bottom w:val="none" w:sz="0" w:space="0" w:color="auto"/>
        <w:right w:val="none" w:sz="0" w:space="0" w:color="auto"/>
      </w:divBdr>
    </w:div>
    <w:div w:id="1453552231">
      <w:marLeft w:val="480"/>
      <w:marRight w:val="0"/>
      <w:marTop w:val="0"/>
      <w:marBottom w:val="0"/>
      <w:divBdr>
        <w:top w:val="none" w:sz="0" w:space="0" w:color="auto"/>
        <w:left w:val="none" w:sz="0" w:space="0" w:color="auto"/>
        <w:bottom w:val="none" w:sz="0" w:space="0" w:color="auto"/>
        <w:right w:val="none" w:sz="0" w:space="0" w:color="auto"/>
      </w:divBdr>
    </w:div>
    <w:div w:id="1471826296">
      <w:marLeft w:val="480"/>
      <w:marRight w:val="0"/>
      <w:marTop w:val="0"/>
      <w:marBottom w:val="0"/>
      <w:divBdr>
        <w:top w:val="none" w:sz="0" w:space="0" w:color="auto"/>
        <w:left w:val="none" w:sz="0" w:space="0" w:color="auto"/>
        <w:bottom w:val="none" w:sz="0" w:space="0" w:color="auto"/>
        <w:right w:val="none" w:sz="0" w:space="0" w:color="auto"/>
      </w:divBdr>
    </w:div>
    <w:div w:id="1489634586">
      <w:marLeft w:val="480"/>
      <w:marRight w:val="0"/>
      <w:marTop w:val="0"/>
      <w:marBottom w:val="0"/>
      <w:divBdr>
        <w:top w:val="none" w:sz="0" w:space="0" w:color="auto"/>
        <w:left w:val="none" w:sz="0" w:space="0" w:color="auto"/>
        <w:bottom w:val="none" w:sz="0" w:space="0" w:color="auto"/>
        <w:right w:val="none" w:sz="0" w:space="0" w:color="auto"/>
      </w:divBdr>
    </w:div>
    <w:div w:id="1526483367">
      <w:marLeft w:val="480"/>
      <w:marRight w:val="0"/>
      <w:marTop w:val="0"/>
      <w:marBottom w:val="0"/>
      <w:divBdr>
        <w:top w:val="none" w:sz="0" w:space="0" w:color="auto"/>
        <w:left w:val="none" w:sz="0" w:space="0" w:color="auto"/>
        <w:bottom w:val="none" w:sz="0" w:space="0" w:color="auto"/>
        <w:right w:val="none" w:sz="0" w:space="0" w:color="auto"/>
      </w:divBdr>
    </w:div>
    <w:div w:id="1568497725">
      <w:marLeft w:val="480"/>
      <w:marRight w:val="0"/>
      <w:marTop w:val="0"/>
      <w:marBottom w:val="0"/>
      <w:divBdr>
        <w:top w:val="none" w:sz="0" w:space="0" w:color="auto"/>
        <w:left w:val="none" w:sz="0" w:space="0" w:color="auto"/>
        <w:bottom w:val="none" w:sz="0" w:space="0" w:color="auto"/>
        <w:right w:val="none" w:sz="0" w:space="0" w:color="auto"/>
      </w:divBdr>
    </w:div>
    <w:div w:id="1626962340">
      <w:marLeft w:val="480"/>
      <w:marRight w:val="0"/>
      <w:marTop w:val="0"/>
      <w:marBottom w:val="0"/>
      <w:divBdr>
        <w:top w:val="none" w:sz="0" w:space="0" w:color="auto"/>
        <w:left w:val="none" w:sz="0" w:space="0" w:color="auto"/>
        <w:bottom w:val="none" w:sz="0" w:space="0" w:color="auto"/>
        <w:right w:val="none" w:sz="0" w:space="0" w:color="auto"/>
      </w:divBdr>
    </w:div>
    <w:div w:id="1638954569">
      <w:marLeft w:val="480"/>
      <w:marRight w:val="0"/>
      <w:marTop w:val="0"/>
      <w:marBottom w:val="0"/>
      <w:divBdr>
        <w:top w:val="none" w:sz="0" w:space="0" w:color="auto"/>
        <w:left w:val="none" w:sz="0" w:space="0" w:color="auto"/>
        <w:bottom w:val="none" w:sz="0" w:space="0" w:color="auto"/>
        <w:right w:val="none" w:sz="0" w:space="0" w:color="auto"/>
      </w:divBdr>
    </w:div>
    <w:div w:id="1652364500">
      <w:marLeft w:val="480"/>
      <w:marRight w:val="0"/>
      <w:marTop w:val="0"/>
      <w:marBottom w:val="0"/>
      <w:divBdr>
        <w:top w:val="none" w:sz="0" w:space="0" w:color="auto"/>
        <w:left w:val="none" w:sz="0" w:space="0" w:color="auto"/>
        <w:bottom w:val="none" w:sz="0" w:space="0" w:color="auto"/>
        <w:right w:val="none" w:sz="0" w:space="0" w:color="auto"/>
      </w:divBdr>
    </w:div>
    <w:div w:id="1753694176">
      <w:marLeft w:val="480"/>
      <w:marRight w:val="0"/>
      <w:marTop w:val="0"/>
      <w:marBottom w:val="0"/>
      <w:divBdr>
        <w:top w:val="none" w:sz="0" w:space="0" w:color="auto"/>
        <w:left w:val="none" w:sz="0" w:space="0" w:color="auto"/>
        <w:bottom w:val="none" w:sz="0" w:space="0" w:color="auto"/>
        <w:right w:val="none" w:sz="0" w:space="0" w:color="auto"/>
      </w:divBdr>
    </w:div>
    <w:div w:id="1818256136">
      <w:marLeft w:val="480"/>
      <w:marRight w:val="0"/>
      <w:marTop w:val="0"/>
      <w:marBottom w:val="0"/>
      <w:divBdr>
        <w:top w:val="none" w:sz="0" w:space="0" w:color="auto"/>
        <w:left w:val="none" w:sz="0" w:space="0" w:color="auto"/>
        <w:bottom w:val="none" w:sz="0" w:space="0" w:color="auto"/>
        <w:right w:val="none" w:sz="0" w:space="0" w:color="auto"/>
      </w:divBdr>
    </w:div>
    <w:div w:id="1834947653">
      <w:marLeft w:val="480"/>
      <w:marRight w:val="0"/>
      <w:marTop w:val="0"/>
      <w:marBottom w:val="0"/>
      <w:divBdr>
        <w:top w:val="none" w:sz="0" w:space="0" w:color="auto"/>
        <w:left w:val="none" w:sz="0" w:space="0" w:color="auto"/>
        <w:bottom w:val="none" w:sz="0" w:space="0" w:color="auto"/>
        <w:right w:val="none" w:sz="0" w:space="0" w:color="auto"/>
      </w:divBdr>
    </w:div>
    <w:div w:id="1866675585">
      <w:marLeft w:val="480"/>
      <w:marRight w:val="0"/>
      <w:marTop w:val="0"/>
      <w:marBottom w:val="0"/>
      <w:divBdr>
        <w:top w:val="none" w:sz="0" w:space="0" w:color="auto"/>
        <w:left w:val="none" w:sz="0" w:space="0" w:color="auto"/>
        <w:bottom w:val="none" w:sz="0" w:space="0" w:color="auto"/>
        <w:right w:val="none" w:sz="0" w:space="0" w:color="auto"/>
      </w:divBdr>
    </w:div>
    <w:div w:id="1930697195">
      <w:marLeft w:val="480"/>
      <w:marRight w:val="0"/>
      <w:marTop w:val="0"/>
      <w:marBottom w:val="0"/>
      <w:divBdr>
        <w:top w:val="none" w:sz="0" w:space="0" w:color="auto"/>
        <w:left w:val="none" w:sz="0" w:space="0" w:color="auto"/>
        <w:bottom w:val="none" w:sz="0" w:space="0" w:color="auto"/>
        <w:right w:val="none" w:sz="0" w:space="0" w:color="auto"/>
      </w:divBdr>
    </w:div>
    <w:div w:id="1946157934">
      <w:marLeft w:val="480"/>
      <w:marRight w:val="0"/>
      <w:marTop w:val="0"/>
      <w:marBottom w:val="0"/>
      <w:divBdr>
        <w:top w:val="none" w:sz="0" w:space="0" w:color="auto"/>
        <w:left w:val="none" w:sz="0" w:space="0" w:color="auto"/>
        <w:bottom w:val="none" w:sz="0" w:space="0" w:color="auto"/>
        <w:right w:val="none" w:sz="0" w:space="0" w:color="auto"/>
      </w:divBdr>
    </w:div>
    <w:div w:id="1946570667">
      <w:marLeft w:val="480"/>
      <w:marRight w:val="0"/>
      <w:marTop w:val="0"/>
      <w:marBottom w:val="0"/>
      <w:divBdr>
        <w:top w:val="none" w:sz="0" w:space="0" w:color="auto"/>
        <w:left w:val="none" w:sz="0" w:space="0" w:color="auto"/>
        <w:bottom w:val="none" w:sz="0" w:space="0" w:color="auto"/>
        <w:right w:val="none" w:sz="0" w:space="0" w:color="auto"/>
      </w:divBdr>
    </w:div>
    <w:div w:id="1992901164">
      <w:marLeft w:val="480"/>
      <w:marRight w:val="0"/>
      <w:marTop w:val="0"/>
      <w:marBottom w:val="0"/>
      <w:divBdr>
        <w:top w:val="none" w:sz="0" w:space="0" w:color="auto"/>
        <w:left w:val="none" w:sz="0" w:space="0" w:color="auto"/>
        <w:bottom w:val="none" w:sz="0" w:space="0" w:color="auto"/>
        <w:right w:val="none" w:sz="0" w:space="0" w:color="auto"/>
      </w:divBdr>
    </w:div>
    <w:div w:id="2008904279">
      <w:marLeft w:val="480"/>
      <w:marRight w:val="0"/>
      <w:marTop w:val="0"/>
      <w:marBottom w:val="0"/>
      <w:divBdr>
        <w:top w:val="none" w:sz="0" w:space="0" w:color="auto"/>
        <w:left w:val="none" w:sz="0" w:space="0" w:color="auto"/>
        <w:bottom w:val="none" w:sz="0" w:space="0" w:color="auto"/>
        <w:right w:val="none" w:sz="0" w:space="0" w:color="auto"/>
      </w:divBdr>
    </w:div>
    <w:div w:id="2029677915">
      <w:marLeft w:val="480"/>
      <w:marRight w:val="0"/>
      <w:marTop w:val="0"/>
      <w:marBottom w:val="0"/>
      <w:divBdr>
        <w:top w:val="none" w:sz="0" w:space="0" w:color="auto"/>
        <w:left w:val="none" w:sz="0" w:space="0" w:color="auto"/>
        <w:bottom w:val="none" w:sz="0" w:space="0" w:color="auto"/>
        <w:right w:val="none" w:sz="0" w:space="0" w:color="auto"/>
      </w:divBdr>
    </w:div>
    <w:div w:id="204178040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microsoft.com/office/2018/08/relationships/commentsExtensible" Target="commentsExtensible.xml" Id="rId13" /><Relationship Type="http://schemas.microsoft.com/office/2011/relationships/people" Target="people.xml" Id="rId26" /><Relationship Type="http://schemas.openxmlformats.org/officeDocument/2006/relationships/styles" Target="styles.xml" Id="rId3" /><Relationship Type="http://schemas.microsoft.com/office/2016/09/relationships/commentsIds" Target="commentsIds.xml" Id="rId12" /><Relationship Type="http://schemas.openxmlformats.org/officeDocument/2006/relationships/fontTable" Target="fontTable.xml" Id="rId25" /><Relationship Type="http://schemas.openxmlformats.org/officeDocument/2006/relationships/numbering" Target="numbering.xml" Id="rId2" /><Relationship Type="http://schemas.microsoft.com/office/2020/10/relationships/intelligence" Target="intelligence2.xml" Id="rId29" /><Relationship Type="http://schemas.openxmlformats.org/officeDocument/2006/relationships/customXml" Target="../customXml/item1.xml" Id="rId1" /><Relationship Type="http://schemas.microsoft.com/office/2011/relationships/commentsExtended" Target="commentsExtended.xml" Id="rId11"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theme" Target="theme/theme1.xml" Id="rId28" /><Relationship Type="http://schemas.openxmlformats.org/officeDocument/2006/relationships/comments" Target="comments.xml"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5.png" Id="rId14" /><Relationship Type="http://schemas.openxmlformats.org/officeDocument/2006/relationships/glossaryDocument" Target="glossary/document.xml" Id="rId27" /><Relationship Type="http://schemas.openxmlformats.org/officeDocument/2006/relationships/hyperlink" Target="https://doi.org/10.3390/plants11101331" TargetMode="External" Id="Re940f9bc1661414c" /><Relationship Type="http://schemas.openxmlformats.org/officeDocument/2006/relationships/image" Target="/media/imagef.png" Id="rId622675233" /><Relationship Type="http://schemas.openxmlformats.org/officeDocument/2006/relationships/image" Target="/media/image10.png" Id="rId1541538035" /><Relationship Type="http://schemas.openxmlformats.org/officeDocument/2006/relationships/image" Target="/media/image11.png" Id="rId561587922" /><Relationship Type="http://schemas.openxmlformats.org/officeDocument/2006/relationships/image" Target="/media/image12.png" Id="rId1396748422" /><Relationship Type="http://schemas.openxmlformats.org/officeDocument/2006/relationships/image" Target="/media/image13.png" Id="rId1864332973" /><Relationship Type="http://schemas.openxmlformats.org/officeDocument/2006/relationships/image" Target="/media/image14.png" Id="rId2050156980" /><Relationship Type="http://schemas.openxmlformats.org/officeDocument/2006/relationships/image" Target="/media/image15.png" Id="rId812900807" /><Relationship Type="http://schemas.openxmlformats.org/officeDocument/2006/relationships/hyperlink" Target="https://doi.org/10.3389/FPLS.2024.1378226/TEXT" TargetMode="External" Id="Rc9fc31ef2cf34e0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6FFD57D-0DC0-4B92-9BE6-0EBE79232244}"/>
      </w:docPartPr>
      <w:docPartBody>
        <w:p w:rsidR="00AD1B87" w:rsidRDefault="00AD1B87">
          <w:r w:rsidRPr="3675BE75">
            <w:t>Haga clic o pulse aquí para escribir texto.</w:t>
          </w:r>
        </w:p>
      </w:docPartBody>
    </w:docPart>
    <w:docPart>
      <w:docPartPr>
        <w:name w:val="19A199BF4B33194192E1CC8BC1E01961"/>
        <w:category>
          <w:name w:val="General"/>
          <w:gallery w:val="placeholder"/>
        </w:category>
        <w:types>
          <w:type w:val="bbPlcHdr"/>
        </w:types>
        <w:behaviors>
          <w:behavior w:val="content"/>
        </w:behaviors>
        <w:guid w:val="{3CBBCB9C-154B-ED4F-B1FA-1D4167DDB3B3}"/>
      </w:docPartPr>
      <w:docPartBody>
        <w:p w:rsidR="00D362EF" w:rsidRDefault="00AD1B87">
          <w:pPr>
            <w:pStyle w:val="19A199BF4B33194192E1CC8BC1E01961"/>
          </w:pPr>
          <w:r w:rsidRPr="3675BE75">
            <w:t>Haga clic o pulse aquí para escribir texto.</w:t>
          </w:r>
        </w:p>
      </w:docPartBody>
    </w:docPart>
    <w:docPart>
      <w:docPartPr>
        <w:name w:val="D8D4E32ED80A414CA8A61A0BCD6518D8"/>
        <w:category>
          <w:name w:val="General"/>
          <w:gallery w:val="placeholder"/>
        </w:category>
        <w:types>
          <w:type w:val="bbPlcHdr"/>
        </w:types>
        <w:behaviors>
          <w:behavior w:val="content"/>
        </w:behaviors>
        <w:guid w:val="{C3EEF82A-E557-9545-AB76-A2FF882737C8}"/>
      </w:docPartPr>
      <w:docPartBody>
        <w:p w:rsidR="00D362EF" w:rsidRDefault="00AD1B87">
          <w:pPr>
            <w:pStyle w:val="D8D4E32ED80A414CA8A61A0BCD6518D8"/>
          </w:pPr>
          <w:r w:rsidRPr="3675BE75">
            <w:t>Haga clic o pulse aquí para escribir texto.</w:t>
          </w:r>
        </w:p>
      </w:docPartBody>
    </w:docPart>
    <w:docPart>
      <w:docPartPr>
        <w:name w:val="ECC4F67FE10A7F44BA2CF325EBE0E5FF"/>
        <w:category>
          <w:name w:val="General"/>
          <w:gallery w:val="placeholder"/>
        </w:category>
        <w:types>
          <w:type w:val="bbPlcHdr"/>
        </w:types>
        <w:behaviors>
          <w:behavior w:val="content"/>
        </w:behaviors>
        <w:guid w:val="{D95FB9B9-3C95-8B47-96FA-BAA31FA43BC7}"/>
      </w:docPartPr>
      <w:docPartBody>
        <w:p w:rsidR="00D362EF" w:rsidP="00023E88" w:rsidRDefault="00023E88">
          <w:pPr>
            <w:pStyle w:val="ECC4F67FE10A7F44BA2CF325EBE0E5FF"/>
          </w:pPr>
          <w:r w:rsidRPr="3675BE75">
            <w:t>Haga clic o pulse aquí para escribir texto.</w:t>
          </w:r>
        </w:p>
      </w:docPartBody>
    </w:docPart>
    <w:docPart>
      <w:docPartPr>
        <w:name w:val="781BDAFF4D772C4398E5CBDF5FF67788"/>
        <w:category>
          <w:name w:val="General"/>
          <w:gallery w:val="placeholder"/>
        </w:category>
        <w:types>
          <w:type w:val="bbPlcHdr"/>
        </w:types>
        <w:behaviors>
          <w:behavior w:val="content"/>
        </w:behaviors>
        <w:guid w:val="{02F08AD3-7CDE-1B4A-B5F7-5553310BB635}"/>
      </w:docPartPr>
      <w:docPartBody>
        <w:p w:rsidR="00D362EF" w:rsidP="00023E88" w:rsidRDefault="00023E88">
          <w:pPr>
            <w:pStyle w:val="781BDAFF4D772C4398E5CBDF5FF67788"/>
          </w:pPr>
          <w:r w:rsidRPr="21B865CA">
            <w:t>Haga clic o pulse aquí para escribir texto.</w:t>
          </w:r>
        </w:p>
      </w:docPartBody>
    </w:docPart>
    <w:docPart>
      <w:docPartPr>
        <w:name w:val="D474686852B6474F8D1A5228C98FA434"/>
        <w:category>
          <w:name w:val="General"/>
          <w:gallery w:val="placeholder"/>
        </w:category>
        <w:types>
          <w:type w:val="bbPlcHdr"/>
        </w:types>
        <w:behaviors>
          <w:behavior w:val="content"/>
        </w:behaviors>
        <w:guid w:val="{C9CF9466-EC0F-AD44-BA33-13CF2E7BE96C}"/>
      </w:docPartPr>
      <w:docPartBody>
        <w:p w:rsidR="00D362EF" w:rsidP="00023E88" w:rsidRDefault="00023E88">
          <w:pPr>
            <w:pStyle w:val="D474686852B6474F8D1A5228C98FA434"/>
          </w:pPr>
          <w:r w:rsidRPr="723FC3EB">
            <w:t>Haga clic o pulse aquí para escribir texto.</w:t>
          </w:r>
        </w:p>
      </w:docPartBody>
    </w:docPart>
    <w:docPart>
      <w:docPartPr>
        <w:name w:val="D22069EA87CFA741B321F754AC74E40C"/>
        <w:category>
          <w:name w:val="General"/>
          <w:gallery w:val="placeholder"/>
        </w:category>
        <w:types>
          <w:type w:val="bbPlcHdr"/>
        </w:types>
        <w:behaviors>
          <w:behavior w:val="content"/>
        </w:behaviors>
        <w:guid w:val="{E39EDBD6-8F7D-C147-8051-FB251D285C13}"/>
      </w:docPartPr>
      <w:docPartBody>
        <w:p w:rsidR="00D362EF" w:rsidP="00023E88" w:rsidRDefault="00023E88">
          <w:pPr>
            <w:pStyle w:val="D22069EA87CFA741B321F754AC74E40C"/>
          </w:pPr>
          <w:r w:rsidRPr="3675BE75">
            <w:t>Haga clic o pulse aquí para escribir texto.</w:t>
          </w:r>
        </w:p>
      </w:docPartBody>
    </w:docPart>
    <w:docPart>
      <w:docPartPr>
        <w:name w:val="8B6D04DE2BDC7546BD48F45DC8A9CD9E"/>
        <w:category>
          <w:name w:val="General"/>
          <w:gallery w:val="placeholder"/>
        </w:category>
        <w:types>
          <w:type w:val="bbPlcHdr"/>
        </w:types>
        <w:behaviors>
          <w:behavior w:val="content"/>
        </w:behaviors>
        <w:guid w:val="{A676A91A-AF31-B74D-8377-5C1350929069}"/>
      </w:docPartPr>
      <w:docPartBody>
        <w:p w:rsidR="00D362EF" w:rsidP="00023E88" w:rsidRDefault="00023E88">
          <w:pPr>
            <w:pStyle w:val="8B6D04DE2BDC7546BD48F45DC8A9CD9E"/>
          </w:pPr>
          <w:r w:rsidRPr="3675BE75">
            <w:t>Haga clic o pulse aquí para escribir texto.</w:t>
          </w:r>
        </w:p>
      </w:docPartBody>
    </w:docPart>
    <w:docPart>
      <w:docPartPr>
        <w:name w:val="B4F0A6206513D446AC82BD470A53F067"/>
        <w:category>
          <w:name w:val="General"/>
          <w:gallery w:val="placeholder"/>
        </w:category>
        <w:types>
          <w:type w:val="bbPlcHdr"/>
        </w:types>
        <w:behaviors>
          <w:behavior w:val="content"/>
        </w:behaviors>
        <w:guid w:val="{0F64B0AD-24CA-3E49-A5BB-9D8E4F6E3A40}"/>
      </w:docPartPr>
      <w:docPartBody>
        <w:p w:rsidR="00D362EF" w:rsidRDefault="00AD1B87">
          <w:pPr>
            <w:pStyle w:val="B4F0A6206513D446AC82BD470A53F067"/>
          </w:pPr>
          <w:r w:rsidRPr="3675BE75">
            <w:t>Haga clic o pulse aquí para escribir texto.</w:t>
          </w:r>
        </w:p>
      </w:docPartBody>
    </w:docPart>
    <w:docPart>
      <w:docPartPr>
        <w:name w:val="AE3E02399C29BD4EBD4F600E3F14F276"/>
        <w:category>
          <w:name w:val="General"/>
          <w:gallery w:val="placeholder"/>
        </w:category>
        <w:types>
          <w:type w:val="bbPlcHdr"/>
        </w:types>
        <w:behaviors>
          <w:behavior w:val="content"/>
        </w:behaviors>
        <w:guid w:val="{B4E20147-F5E5-8541-93CA-B6FBE3073372}"/>
      </w:docPartPr>
      <w:docPartBody>
        <w:p w:rsidR="00D362EF" w:rsidRDefault="00D362EF">
          <w:pPr>
            <w:pStyle w:val="AE3E02399C29BD4EBD4F600E3F14F276"/>
          </w:pPr>
          <w:r w:rsidRPr="6ADDEA17">
            <w:t>Click or tap here to enter text.</w:t>
          </w:r>
        </w:p>
      </w:docPartBody>
    </w:docPart>
    <w:docPart>
      <w:docPartPr>
        <w:name w:val="DA5CFBC97C3F7740A75AFC016B44DAF0"/>
        <w:category>
          <w:name w:val="General"/>
          <w:gallery w:val="placeholder"/>
        </w:category>
        <w:types>
          <w:type w:val="bbPlcHdr"/>
        </w:types>
        <w:behaviors>
          <w:behavior w:val="content"/>
        </w:behaviors>
        <w:guid w:val="{C041A497-806C-8548-B14E-8A715F68D67A}"/>
      </w:docPartPr>
      <w:docPartBody>
        <w:p w:rsidR="00D362EF" w:rsidRDefault="00D362EF">
          <w:pPr>
            <w:pStyle w:val="DA5CFBC97C3F7740A75AFC016B44DAF0"/>
          </w:pPr>
          <w:r w:rsidRPr="6ADDEA17">
            <w:t>Click or tap here to enter text.</w:t>
          </w:r>
        </w:p>
      </w:docPartBody>
    </w:docPart>
    <w:docPart>
      <w:docPartPr>
        <w:name w:val="6716E42FC35C42EE8BB611F28C1C77AD"/>
        <w:category>
          <w:name w:val="General"/>
          <w:gallery w:val="placeholder"/>
        </w:category>
        <w:types>
          <w:type w:val="bbPlcHdr"/>
        </w:types>
        <w:behaviors>
          <w:behavior w:val="content"/>
        </w:behaviors>
        <w:guid w:val="{DE101825-5EE6-47F5-BAC4-59D5BDEEF1B9}"/>
      </w:docPartPr>
      <w:docPartBody>
        <w:p w:rsidR="4C53104B" w:rsidRDefault="4C53104B" w14:paraId="4795D7DA">
          <w:r w:rsidR="4C53104B">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1B87"/>
    <w:rsid w:val="00023E88"/>
    <w:rsid w:val="000A78A2"/>
    <w:rsid w:val="001459B7"/>
    <w:rsid w:val="00162652"/>
    <w:rsid w:val="002546FA"/>
    <w:rsid w:val="00280A28"/>
    <w:rsid w:val="00315519"/>
    <w:rsid w:val="00381D7C"/>
    <w:rsid w:val="003921C8"/>
    <w:rsid w:val="00405B9D"/>
    <w:rsid w:val="00562189"/>
    <w:rsid w:val="005B41DF"/>
    <w:rsid w:val="005B4B3E"/>
    <w:rsid w:val="007C2BDA"/>
    <w:rsid w:val="009A3DBF"/>
    <w:rsid w:val="00A23932"/>
    <w:rsid w:val="00A32883"/>
    <w:rsid w:val="00A71FC5"/>
    <w:rsid w:val="00A77A4F"/>
    <w:rsid w:val="00A9575B"/>
    <w:rsid w:val="00AB1578"/>
    <w:rsid w:val="00AB49FF"/>
    <w:rsid w:val="00AD1B87"/>
    <w:rsid w:val="00C46EF3"/>
    <w:rsid w:val="00D362EF"/>
    <w:rsid w:val="00D50DD0"/>
    <w:rsid w:val="00F43256"/>
    <w:rsid w:val="00F674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DABFD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2B3D8E16A4664F89B618267482BE4E">
    <w:name w:val="582B3D8E16A4664F89B618267482BE4E"/>
    <w:rPr>
      <w:lang w:val="en-GB" w:eastAsia="en-GB"/>
    </w:rPr>
  </w:style>
  <w:style w:type="paragraph" w:customStyle="1" w:styleId="3902422EADAE654C811F4DB0F35E6186">
    <w:name w:val="3902422EADAE654C811F4DB0F35E6186"/>
    <w:rPr>
      <w:lang w:val="en-GB" w:eastAsia="en-GB"/>
    </w:rPr>
  </w:style>
  <w:style w:type="paragraph" w:customStyle="1" w:styleId="DFAB80E6F4D54643B10428D93E9BBD16">
    <w:name w:val="DFAB80E6F4D54643B10428D93E9BBD16"/>
    <w:rPr>
      <w:lang w:val="en-GB" w:eastAsia="en-GB"/>
    </w:rPr>
  </w:style>
  <w:style w:type="paragraph" w:customStyle="1" w:styleId="BA5D0D59049B544ABBD74FEE0DD335C8">
    <w:name w:val="BA5D0D59049B544ABBD74FEE0DD335C8"/>
    <w:rsid w:val="00023E88"/>
    <w:rPr>
      <w:lang w:val="en-GB" w:eastAsia="en-GB"/>
    </w:rPr>
  </w:style>
  <w:style w:type="paragraph" w:customStyle="1" w:styleId="CFCF1FEFD4AA434B9EAD61E74631C9B0">
    <w:name w:val="CFCF1FEFD4AA434B9EAD61E74631C9B0"/>
    <w:rPr>
      <w:lang w:val="en-GB" w:eastAsia="en-GB"/>
    </w:rPr>
  </w:style>
  <w:style w:type="paragraph" w:customStyle="1" w:styleId="726AEF1D0F177E44A9A60A77C2A7AAB5">
    <w:name w:val="726AEF1D0F177E44A9A60A77C2A7AAB5"/>
    <w:rPr>
      <w:lang w:val="en-GB" w:eastAsia="en-GB"/>
    </w:rPr>
  </w:style>
  <w:style w:type="paragraph" w:customStyle="1" w:styleId="9ACD00C4E821794DB0B2F8BF24405B5D">
    <w:name w:val="9ACD00C4E821794DB0B2F8BF24405B5D"/>
    <w:rsid w:val="00023E88"/>
    <w:rPr>
      <w:lang w:val="en-GB" w:eastAsia="en-GB"/>
    </w:rPr>
  </w:style>
  <w:style w:type="paragraph" w:customStyle="1" w:styleId="5E91A02F9400F145B2258A0A1D1ECC44">
    <w:name w:val="5E91A02F9400F145B2258A0A1D1ECC44"/>
    <w:rsid w:val="00023E88"/>
    <w:rPr>
      <w:lang w:val="en-GB" w:eastAsia="en-GB"/>
    </w:rPr>
  </w:style>
  <w:style w:type="paragraph" w:customStyle="1" w:styleId="86A820C2BAB243478CFE7F12D3892C96">
    <w:name w:val="86A820C2BAB243478CFE7F12D3892C96"/>
    <w:rPr>
      <w:lang w:val="en-GB" w:eastAsia="en-GB"/>
    </w:rPr>
  </w:style>
  <w:style w:type="paragraph" w:customStyle="1" w:styleId="28E3F80AD297AC4085A92DE78ED820EE">
    <w:name w:val="28E3F80AD297AC4085A92DE78ED820EE"/>
    <w:rPr>
      <w:lang w:val="en-GB" w:eastAsia="en-GB"/>
    </w:rPr>
  </w:style>
  <w:style w:type="paragraph" w:customStyle="1" w:styleId="259FD154A066824AA221D90903111B5A">
    <w:name w:val="259FD154A066824AA221D90903111B5A"/>
    <w:rsid w:val="00023E88"/>
    <w:rPr>
      <w:lang w:val="en-GB" w:eastAsia="en-GB"/>
    </w:rPr>
  </w:style>
  <w:style w:type="paragraph" w:customStyle="1" w:styleId="216DAC95D1ECD244A4128D381928CA33">
    <w:name w:val="216DAC95D1ECD244A4128D381928CA33"/>
    <w:rsid w:val="00023E88"/>
    <w:rPr>
      <w:lang w:val="en-GB" w:eastAsia="en-GB"/>
    </w:rPr>
  </w:style>
  <w:style w:type="paragraph" w:customStyle="1" w:styleId="2077B097FE570742ABFC343818B1AB74">
    <w:name w:val="2077B097FE570742ABFC343818B1AB74"/>
    <w:rPr>
      <w:lang w:val="en-GB" w:eastAsia="en-GB"/>
    </w:rPr>
  </w:style>
  <w:style w:type="paragraph" w:customStyle="1" w:styleId="4D245498DA8D5540B04E773C3A8E8CEE">
    <w:name w:val="4D245498DA8D5540B04E773C3A8E8CEE"/>
    <w:rPr>
      <w:lang w:val="en-GB" w:eastAsia="en-GB"/>
    </w:rPr>
  </w:style>
  <w:style w:type="paragraph" w:customStyle="1" w:styleId="A72730DBE7026540AB9A20DF7D41DEB8">
    <w:name w:val="A72730DBE7026540AB9A20DF7D41DEB8"/>
    <w:rPr>
      <w:lang w:val="en-GB" w:eastAsia="en-GB"/>
    </w:rPr>
  </w:style>
  <w:style w:type="paragraph" w:customStyle="1" w:styleId="5B77CBDA84892E499F2D10098221D5A4">
    <w:name w:val="5B77CBDA84892E499F2D10098221D5A4"/>
    <w:rPr>
      <w:lang w:val="en-GB" w:eastAsia="en-GB"/>
    </w:rPr>
  </w:style>
  <w:style w:type="paragraph" w:customStyle="1" w:styleId="CE483A3E17663D40B1917462DDCD9262">
    <w:name w:val="CE483A3E17663D40B1917462DDCD9262"/>
    <w:rsid w:val="00023E88"/>
    <w:rPr>
      <w:lang w:val="en-GB" w:eastAsia="en-GB"/>
    </w:rPr>
  </w:style>
  <w:style w:type="paragraph" w:customStyle="1" w:styleId="E717AF560C920B4FB9857456B7808335">
    <w:name w:val="E717AF560C920B4FB9857456B7808335"/>
    <w:rsid w:val="00023E88"/>
    <w:rPr>
      <w:lang w:val="en-GB" w:eastAsia="en-GB"/>
    </w:rPr>
  </w:style>
  <w:style w:type="paragraph" w:customStyle="1" w:styleId="647266E09A5B764091A60EEA6FCB77ED">
    <w:name w:val="647266E09A5B764091A60EEA6FCB77ED"/>
    <w:rsid w:val="00023E88"/>
    <w:rPr>
      <w:lang w:val="en-GB" w:eastAsia="en-GB"/>
    </w:rPr>
  </w:style>
  <w:style w:type="paragraph" w:customStyle="1" w:styleId="038F80A7EFBA754F95F8BFA589906B3E">
    <w:name w:val="038F80A7EFBA754F95F8BFA589906B3E"/>
    <w:rsid w:val="00023E88"/>
    <w:rPr>
      <w:lang w:val="en-GB" w:eastAsia="en-GB"/>
    </w:rPr>
  </w:style>
  <w:style w:type="paragraph" w:customStyle="1" w:styleId="62935BE44AEC8944A08D1D23380A47FC">
    <w:name w:val="62935BE44AEC8944A08D1D23380A47FC"/>
    <w:rsid w:val="00023E88"/>
    <w:rPr>
      <w:lang w:val="en-GB" w:eastAsia="en-GB"/>
    </w:rPr>
  </w:style>
  <w:style w:type="paragraph" w:customStyle="1" w:styleId="1FA78CFB3C99744BA318546BA84214A1">
    <w:name w:val="1FA78CFB3C99744BA318546BA84214A1"/>
    <w:rsid w:val="00023E88"/>
    <w:rPr>
      <w:lang w:val="en-GB" w:eastAsia="en-GB"/>
    </w:rPr>
  </w:style>
  <w:style w:type="paragraph" w:customStyle="1" w:styleId="B4C53A260B54E0498BB871AAD197A36D">
    <w:name w:val="B4C53A260B54E0498BB871AAD197A36D"/>
    <w:rPr>
      <w:lang w:val="en-GB" w:eastAsia="en-GB"/>
    </w:rPr>
  </w:style>
  <w:style w:type="paragraph" w:customStyle="1" w:styleId="40465A0753A40B46B999AB0E625412FF">
    <w:name w:val="40465A0753A40B46B999AB0E625412FF"/>
    <w:rPr>
      <w:lang w:val="en-GB" w:eastAsia="en-GB"/>
    </w:rPr>
  </w:style>
  <w:style w:type="paragraph" w:customStyle="1" w:styleId="BCB56F896D0C0C43AF43FA269522FFE8">
    <w:name w:val="BCB56F896D0C0C43AF43FA269522FFE8"/>
    <w:rsid w:val="00023E88"/>
    <w:rPr>
      <w:lang w:val="en-GB" w:eastAsia="en-GB"/>
    </w:rPr>
  </w:style>
  <w:style w:type="paragraph" w:customStyle="1" w:styleId="21D40219ECB21749BF06AB030C11AE8F">
    <w:name w:val="21D40219ECB21749BF06AB030C11AE8F"/>
    <w:rsid w:val="00023E88"/>
    <w:rPr>
      <w:lang w:val="en-GB" w:eastAsia="en-GB"/>
    </w:rPr>
  </w:style>
  <w:style w:type="paragraph" w:customStyle="1" w:styleId="053824FB8584CE41896F92808797B370">
    <w:name w:val="053824FB8584CE41896F92808797B370"/>
    <w:rsid w:val="00023E88"/>
    <w:rPr>
      <w:lang w:val="en-GB" w:eastAsia="en-GB"/>
    </w:rPr>
  </w:style>
  <w:style w:type="paragraph" w:customStyle="1" w:styleId="E69BED4B2E174B41AB66D02B9991C792">
    <w:name w:val="E69BED4B2E174B41AB66D02B9991C792"/>
    <w:rPr>
      <w:lang w:val="en-GB" w:eastAsia="en-GB"/>
    </w:rPr>
  </w:style>
  <w:style w:type="paragraph" w:customStyle="1" w:styleId="A80A94CED2A3A04A85AAE53699EB6E55">
    <w:name w:val="A80A94CED2A3A04A85AAE53699EB6E55"/>
    <w:rsid w:val="00023E88"/>
    <w:rPr>
      <w:lang w:val="en-GB" w:eastAsia="en-GB"/>
    </w:rPr>
  </w:style>
  <w:style w:type="paragraph" w:customStyle="1" w:styleId="19A199BF4B33194192E1CC8BC1E01961">
    <w:name w:val="19A199BF4B33194192E1CC8BC1E01961"/>
    <w:rPr>
      <w:lang w:val="en-GB" w:eastAsia="en-GB"/>
    </w:rPr>
  </w:style>
  <w:style w:type="paragraph" w:customStyle="1" w:styleId="E12C6D8986BECD41874C595B8466CA4A">
    <w:name w:val="E12C6D8986BECD41874C595B8466CA4A"/>
    <w:rsid w:val="00023E88"/>
    <w:rPr>
      <w:lang w:val="en-GB" w:eastAsia="en-GB"/>
    </w:rPr>
  </w:style>
  <w:style w:type="paragraph" w:customStyle="1" w:styleId="D8D4E32ED80A414CA8A61A0BCD6518D8">
    <w:name w:val="D8D4E32ED80A414CA8A61A0BCD6518D8"/>
    <w:rPr>
      <w:lang w:val="en-GB" w:eastAsia="en-GB"/>
    </w:rPr>
  </w:style>
  <w:style w:type="paragraph" w:customStyle="1" w:styleId="2AE6FDC9F7403C4BB8FE1D7EFDED1994">
    <w:name w:val="2AE6FDC9F7403C4BB8FE1D7EFDED1994"/>
    <w:rPr>
      <w:lang w:val="en-GB" w:eastAsia="en-GB"/>
    </w:rPr>
  </w:style>
  <w:style w:type="paragraph" w:customStyle="1" w:styleId="855A926E4CE2A244B05C06062DDB8FDD">
    <w:name w:val="855A926E4CE2A244B05C06062DDB8FDD"/>
    <w:rsid w:val="00023E88"/>
    <w:rPr>
      <w:lang w:val="en-GB" w:eastAsia="en-GB"/>
    </w:rPr>
  </w:style>
  <w:style w:type="paragraph" w:customStyle="1" w:styleId="ECC4F67FE10A7F44BA2CF325EBE0E5FF">
    <w:name w:val="ECC4F67FE10A7F44BA2CF325EBE0E5FF"/>
    <w:rsid w:val="00023E88"/>
    <w:rPr>
      <w:lang w:val="en-GB" w:eastAsia="en-GB"/>
    </w:rPr>
  </w:style>
  <w:style w:type="paragraph" w:customStyle="1" w:styleId="781BDAFF4D772C4398E5CBDF5FF67788">
    <w:name w:val="781BDAFF4D772C4398E5CBDF5FF67788"/>
    <w:rsid w:val="00023E88"/>
    <w:rPr>
      <w:lang w:val="en-GB" w:eastAsia="en-GB"/>
    </w:rPr>
  </w:style>
  <w:style w:type="paragraph" w:customStyle="1" w:styleId="A666E60DB3913944A5C613FB69E56608">
    <w:name w:val="A666E60DB3913944A5C613FB69E56608"/>
    <w:rsid w:val="00023E88"/>
    <w:rPr>
      <w:lang w:val="en-GB" w:eastAsia="en-GB"/>
    </w:rPr>
  </w:style>
  <w:style w:type="paragraph" w:customStyle="1" w:styleId="D474686852B6474F8D1A5228C98FA434">
    <w:name w:val="D474686852B6474F8D1A5228C98FA434"/>
    <w:rsid w:val="00023E88"/>
    <w:rPr>
      <w:lang w:val="en-GB" w:eastAsia="en-GB"/>
    </w:rPr>
  </w:style>
  <w:style w:type="paragraph" w:customStyle="1" w:styleId="D22069EA87CFA741B321F754AC74E40C">
    <w:name w:val="D22069EA87CFA741B321F754AC74E40C"/>
    <w:rsid w:val="00023E88"/>
    <w:rPr>
      <w:lang w:val="en-GB" w:eastAsia="en-GB"/>
    </w:rPr>
  </w:style>
  <w:style w:type="paragraph" w:customStyle="1" w:styleId="6D3B578D94B1F045815BC283E88AF713">
    <w:name w:val="6D3B578D94B1F045815BC283E88AF713"/>
    <w:rsid w:val="00023E88"/>
    <w:rPr>
      <w:lang w:val="en-GB" w:eastAsia="en-GB"/>
    </w:rPr>
  </w:style>
  <w:style w:type="paragraph" w:customStyle="1" w:styleId="8B6D04DE2BDC7546BD48F45DC8A9CD9E">
    <w:name w:val="8B6D04DE2BDC7546BD48F45DC8A9CD9E"/>
    <w:rsid w:val="00023E88"/>
    <w:rPr>
      <w:lang w:val="en-GB" w:eastAsia="en-GB"/>
    </w:rPr>
  </w:style>
  <w:style w:type="paragraph" w:customStyle="1" w:styleId="7734D0AA91B7054591670464D77F6261">
    <w:name w:val="7734D0AA91B7054591670464D77F6261"/>
    <w:rPr>
      <w:lang w:val="en-GB" w:eastAsia="en-GB"/>
    </w:rPr>
  </w:style>
  <w:style w:type="paragraph" w:customStyle="1" w:styleId="E308172190C00E4D8BCDA546ABD20F57">
    <w:name w:val="E308172190C00E4D8BCDA546ABD20F57"/>
    <w:rPr>
      <w:lang w:val="en-GB" w:eastAsia="en-GB"/>
    </w:rPr>
  </w:style>
  <w:style w:type="paragraph" w:customStyle="1" w:styleId="B4F0A6206513D446AC82BD470A53F067">
    <w:name w:val="B4F0A6206513D446AC82BD470A53F067"/>
    <w:rPr>
      <w:lang w:val="en-GB" w:eastAsia="en-GB"/>
    </w:rPr>
  </w:style>
  <w:style w:type="paragraph" w:customStyle="1" w:styleId="81BE66C02359EC40B0DBDB2AADD29658">
    <w:name w:val="81BE66C02359EC40B0DBDB2AADD29658"/>
    <w:rsid w:val="00023E88"/>
    <w:rPr>
      <w:lang w:val="en-GB" w:eastAsia="en-GB"/>
    </w:rPr>
  </w:style>
  <w:style w:type="paragraph" w:customStyle="1" w:styleId="260E44EA2FB6D34A84C7DC3A73FBC8F4">
    <w:name w:val="260E44EA2FB6D34A84C7DC3A73FBC8F4"/>
    <w:rPr>
      <w:lang w:val="en-GB" w:eastAsia="en-GB"/>
    </w:rPr>
  </w:style>
  <w:style w:type="paragraph" w:customStyle="1" w:styleId="AFE7D94ED23F6745BCF4347A0FAB56B0">
    <w:name w:val="AFE7D94ED23F6745BCF4347A0FAB56B0"/>
    <w:rPr>
      <w:lang w:val="en-GB" w:eastAsia="en-GB"/>
    </w:rPr>
  </w:style>
  <w:style w:type="paragraph" w:customStyle="1" w:styleId="AE3E02399C29BD4EBD4F600E3F14F276">
    <w:name w:val="AE3E02399C29BD4EBD4F600E3F14F276"/>
    <w:rPr>
      <w:lang w:val="en-GB" w:eastAsia="en-GB"/>
    </w:rPr>
  </w:style>
  <w:style w:type="paragraph" w:customStyle="1" w:styleId="DA5CFBC97C3F7740A75AFC016B44DAF0">
    <w:name w:val="DA5CFBC97C3F7740A75AFC016B44DAF0"/>
    <w:rPr>
      <w:lang w:val="en-GB" w:eastAsia="en-GB"/>
    </w:rPr>
  </w:style>
  <w:style w:type="paragraph" w:customStyle="1" w:styleId="30FC4555E9F6C246A73249333F8EC7FE">
    <w:name w:val="30FC4555E9F6C246A73249333F8EC7FE"/>
    <w:rsid w:val="00023E88"/>
    <w:rPr>
      <w:lang w:val="en-GB" w:eastAsia="en-GB"/>
    </w:rPr>
  </w:style>
  <w:style w:type="paragraph" w:customStyle="1" w:styleId="6CF9CB9EBA73584694B88A5837E81C59">
    <w:name w:val="6CF9CB9EBA73584694B88A5837E81C59"/>
    <w:rsid w:val="00023E88"/>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411f5d-dd11-894c-a633-2429795e237e">
  <we:reference id="f78a3046-9e99-4300-aa2b-5814002b01a2" version="1.55.1.0" store="excatalog" storeType="EXCatalog"/>
  <we:alternateReferences>
    <we:reference id="WA104382081" version="1.55.1.0" store="ja-jp" storeType="OMEX"/>
  </we:alternateReferences>
  <we:properties>
    <we:property name="MENDELEY_BIBLIOGRAPHY_IS_DIRTY" value="true"/>
    <we:property name="MENDELEY_BIBLIOGRAPHY_LAST_MODIFIED" value="1776777576144"/>
    <we:property name="MENDELEY_CITATIONS" value="[{&quot;citationID&quot;:&quot;MENDELEY_CITATION_84e676b5-5125-4961-880e-847ad7a06abb&quot;,&quot;properties&quot;:{&quot;noteIndex&quot;:0},&quot;isEdited&quot;:false,&quot;manualOverride&quot;:{&quot;isManuallyOverridden&quot;:false,&quot;citeprocText&quot;:&quot;(Shewry &amp;#38; Hey, 2015)&quot;,&quot;manualOverrideText&quot;:&quot;&quot;},&quot;citationTag&quot;:&quot;MENDELEY_CITATION_v3_eyJjaXRhdGlvbklEIjoiTUVOREVMRVlfQ0lUQVRJT05fODRlNjc2YjUtNTEyNS00OTYxLTg4MGUtODQ3YWQ3YTA2YWJiIiwicHJvcGVydGllcyI6eyJub3RlSW5kZXgiOjB9LCJpc0VkaXRlZCI6ZmFsc2UsIm1hbnVhbE92ZXJyaWRlIjp7ImlzTWFudWFsbHlPdmVycmlkZGVuIjpmYWxzZSwiY2l0ZXByb2NUZXh0IjoiKFNoZXdyeSAmIzM4OyBIZXksIDIwMTUpIiwibWFudWFsT3ZlcnJpZGVUZXh0IjoiIn0sImNpdGF0aW9uSXRlbXMiOlt7ImlkIjoiZmJkMmQxNDctNzI1My0zMDAwLTkzMjgtNjgyMGYyNzQ4NDQ3IiwiaXRlbURhdGEiOnsidHlwZSI6ImFydGljbGUtam91cm5hbCIsImlkIjoiZmJkMmQxNDctNzI1My0zMDAwLTkzMjgtNjgyMGYyNzQ4NDQ3IiwidGl0bGUiOiJUaGUgY29udHJpYnV0aW9uIG9mIHdoZWF0IHRvIGh1bWFuIGRpZXQgYW5kIGhlYWx0aCIsImdyb3VwSWQiOiI4OGMwYjZlYS1kY2MzLTM1MmEtYjNjMi1kNDcyYTQ1NWYyYWQiLCJhdXRob3IiOlt7ImZhbWlseSI6IlNoZXdyeSIsImdpdmVuIjoiUGV0ZXIgUi4iLCJwYXJzZS1uYW1lcyI6ZmFsc2UsImRyb3BwaW5nLXBhcnRpY2xlIjoiIiwibm9uLWRyb3BwaW5nLXBhcnRpY2xlIjoiIn0seyJmYW1pbHkiOiJIZXkiLCJnaXZlbiI6IlNhbmRyYSBKLiIsInBhcnNlLW5hbWVzIjpmYWxzZSwiZHJvcHBpbmctcGFydGljbGUiOiIiLCJub24tZHJvcHBpbmctcGFydGljbGUiOiIifV0sImNvbnRhaW5lci10aXRsZSI6IkZvb2QgYW5kIEVuZXJneSBTZWN1cml0eSIsImNvbnRhaW5lci10aXRsZS1zaG9ydCI6IkZvb2QgRW5lcmd5IFNlY3VyLiIsImFjY2Vzc2VkIjp7ImRhdGUtcGFydHMiOltbMjAyNiw0LDEyXV19LCJET0kiOiIxMC4xMDAyL0ZFUzMuNjQ7Sk9VUk5BTDpKT1VSTkFMOjIwNDgzNjk0O1dHUk9VUDpTVFJJTkc6UFVCTElDQVRJT04iLCJJU1NOIjoiMjA0ODM2OTQiLCJVUkwiOiIvZG9pL3BkZi8xMC4xMDAyL2ZlczMuNjQiLCJpc3N1ZWQiOnsiZGF0ZS1wYXJ0cyI6W1syMDE1LDEwLDFdXX0sInBhZ2UiOiIxNzgtMjAyIiwiYWJzdHJhY3QiOiJXaGVhdCBpcyB0aGUgbW9zdCBpbXBvcnRhbnQgc3RhcGxlIGNyb3AgaW4gdGVtcGVyYXRlIHpvbmVzIGFuZCBpcyBpbiBpbmNyZWFzaW5nIGRlbWFuZCBpbiBjb3VudHJpZXMgdW5kZXJnb2luZyB1cmJhbml6YXRpb24gYW5kIGluZHVzdHJpYWxpemF0aW9uLiBJbiBhZGRpdGlvbiB0byBiZWluZyBhIG1ham9yIHNvdXJjZSBvZiBzdGFyY2ggYW5kIGVuZXJneSwgd2hlYXQgYWxzbyBwcm92aWRlcyBzdWJzdGFudGlhbCBhbW91bnRzIG9mIGEgbnVtYmVyIG9mIGNvbXBvbmVudHMgd2hpY2ggYXJlIGVzc2VudGlhbCBvciBiZW5lZmljaWFsIGZvciBoZWFsdGgsIG5vdGFibHkgcHJvdGVpbiwgdml0YW1pbnMgKG5vdGFibHkgQiB2aXRhbWlucyksIGRpZXRhcnkgZmliZXIsIGFuZCBwaHl0b2NoZW1pY2Fscy4gT2YgdGhlc2UsIHdoZWF0IGlzIGEgcGFydGljdWxhcmx5IGltcG9ydGFudCBzb3VyY2Ugb2YgZGlldGFyeSBmaWJlciwgd2l0aCBicmVhZCBhbG9uZSBwcm92aWRpbmcgMjAlIG9mIHRoZSBkYWlseSBpbnRha2UgaW4gdGhlIFVLLCBhbmQgd2VsbC1lc3RhYmxpc2hlZCByZWxhdGlvbnNoaXBzIGJldHdlZW4gdGhlIGNvbnN1bXB0aW9uIG9mIGNlcmVhbCBkaWV0YXJ5IGZpYmVyIGFuZCByZWR1Y2VkIHJpc2sgb2YgY2FyZGlvLXZhc2N1bGFyIGRpc2Vhc2UsIHR5cGUgMiBkaWFiZXRlcywgYW5kIGZvcm1zIG9mIGNhbmNlciAobm90YWJseSBjb2xvLXJlY3RhbCBjYW5jZXIpLiBXaGVhdCBzaG93cyBoaWdoIHZhcmlhYmlsaXR5IGluIHRoZSBjb250ZW50cyBhbmQgY29tcG9zaXRpb25zIG9mIGJlbmVmaWNpYWwgY29tcG9uZW50cywgd2l0aCBzb21lIChpbmNsdWRpbmcgZGlldGFyeSBmaWJlcikgc2hvd2luZyBoaWdoIGhlcml0YWJpbGl0eS4gSGVuY2UsIHBsYW50IGJyZWVkZXJzIHNob3VsZCBiZSBhYmxlIHRvIHNlbGVjdCBmb3IgZW5oYW5jZWQgaGVhbHRoIGJlbmVmaXRzIGluIGFkZGl0aW9uIHRvIGluY3JlYXNlZCBjcm9wIHlpZWxkLiIsInB1Ymxpc2hlciI6IldpbGV5LUJsYWNrd2VsbCBQdWJsaXNoaW5nIEx0ZCIsImlzc3VlIjoiMyIsInZvbHVtZSI6IjQifSwiaXNUZW1wb3JhcnkiOmZhbHNlfV19&quot;,&quot;citationItems&quot;:[{&quot;id&quot;:&quot;fbd2d147-7253-3000-9328-6820f2748447&quot;,&quot;itemData&quot;:{&quot;type&quot;:&quot;article-journal&quot;,&quot;id&quot;:&quot;fbd2d147-7253-3000-9328-6820f2748447&quot;,&quot;title&quot;:&quot;The contribution of wheat to human diet and health&quot;,&quot;groupId&quot;:&quot;88c0b6ea-dcc3-352a-b3c2-d472a455f2ad&quot;,&quot;author&quot;:[{&quot;family&quot;:&quot;Shewry&quot;,&quot;given&quot;:&quot;Peter R.&quot;,&quot;parse-names&quot;:false,&quot;dropping-particle&quot;:&quot;&quot;,&quot;non-dropping-particle&quot;:&quot;&quot;},{&quot;family&quot;:&quot;Hey&quot;,&quot;given&quot;:&quot;Sandra J.&quot;,&quot;parse-names&quot;:false,&quot;dropping-particle&quot;:&quot;&quot;,&quot;non-dropping-particle&quot;:&quot;&quot;}],&quot;container-title&quot;:&quot;Food and Energy Security&quot;,&quot;container-title-short&quot;:&quot;Food Energy Secur.&quot;,&quot;accessed&quot;:{&quot;date-parts&quot;:[[2026,4,12]]},&quot;DOI&quot;:&quot;10.1002/FES3.64;JOURNAL:JOURNAL:20483694;WGROUP:STRING:PUBLICATION&quot;,&quot;ISSN&quot;:&quot;20483694&quot;,&quot;URL&quot;:&quot;/doi/pdf/10.1002/fes3.64&quot;,&quot;issued&quot;:{&quot;date-parts&quot;:[[2015,10,1]]},&quot;page&quot;:&quot;178-202&quot;,&quot;abstract&quot;:&quot;Wheat is the most important staple crop in temperate zones and is in increasing demand in countries undergoing urbanization and industrialization. In addition to being a major source of starch and energy, wheat also provides substantial amounts of a number of components which are essential or beneficial for health, notably protein, vitamins (notably B vitamins), dietary fiber, and phytochemicals. Of these, wheat is a particularly important source of dietary fiber, with bread alone providing 20% of the daily intake in the UK, and well-established relationships between the consumption of cereal dietary fiber and reduced risk of cardio-vascular disease, type 2 diabetes, and forms of cancer (notably colo-rectal cancer). Wheat shows high variability in the contents and compositions of beneficial components, with some (including dietary fiber) showing high heritability. Hence, plant breeders should be able to select for enhanced health benefits in addition to increased crop yield.&quot;,&quot;publisher&quot;:&quot;Wiley-Blackwell Publishing Ltd&quot;,&quot;issue&quot;:&quot;3&quot;,&quot;volume&quot;:&quot;4&quot;},&quot;isTemporary&quot;:false}]},{&quot;citationID&quot;:&quot;MENDELEY_CITATION_8251f1eb-739f-4ad4-b79a-d9d94eda0d33&quot;,&quot;properties&quot;:{&quot;noteIndex&quot;:0},&quot;isEdited&quot;:false,&quot;manualOverride&quot;:{&quot;isManuallyOverridden&quot;:true,&quot;citeprocText&quot;:&quot;(Palayullaparambil et al., 2023)&quot;,&quot;manualOverrideText&quot;:&quot;Palayullaparambil et al., 2023).&quot;},&quot;citationTag&quot;:&quot;MENDELEY_CITATION_v3_eyJjaXRhdGlvbklEIjoiTUVOREVMRVlfQ0lUQVRJT05fODI1MWYxZWItNzM5Zi00YWQ0LWI3OWEtZDlkOTRlZGEwZDMzIiwicHJvcGVydGllcyI6eyJub3RlSW5kZXgiOjB9LCJpc0VkaXRlZCI6ZmFsc2UsIm1hbnVhbE92ZXJyaWRlIjp7ImlzTWFudWFsbHlPdmVycmlkZGVuIjp0cnVlLCJjaXRlcHJvY1RleHQiOiIoUGFsYXl1bGxhcGFyYW1iaWwgZXQgYWwuLCAyMDIzKSIsIm1hbnVhbE92ZXJyaWRlVGV4dCI6IlBhbGF5dWxsYXBhcmFtYmlsIGV0IGFsLiwgMjAyMykuIn0sImNpdGF0aW9uSXRlbXMiOlt7ImlkIjoiOGFiMWY2MDUtMWRmZi0zNmI4LTk5MTktNzZiODM2NjY1NTViIiwiaXRlbURhdGEiOnsidHlwZSI6ImFydGljbGUtam91cm5hbCIsImlkIjoiOGFiMWY2MDUtMWRmZi0zNmI4LTk5MTktNzZiODM2NjY1NTViIiwidGl0bGUiOiJUaGUgRXJhIG9mIFBsYW50IEJyZWVkaW5nOiBDb252ZW50aW9uYWwgQnJlZWRpbmcgdG8gR2Vub21pY3MtYXNzaXN0ZWQgQnJlZWRpbmcgZm9yIENyb3AgSW1wcm92ZW1lbnQiLCJncm91cElkIjoiODhjMGI2ZWEtZGNjMy0zNTJhLWIzYzItZDQ3MmE0NTVmMmFkIiwiYXV0aG9yIjpbeyJmYW1pbHkiOiJQYWxheXVsbGFwYXJhbWJpbCIsImdpdmVuIjoiVGh1bWFkYXRoIiwicGFyc2UtbmFtZXMiOmZhbHNlLCJkcm9wcGluZy1wYXJ0aWNsZSI6IiIsIm5vbi1kcm9wcGluZy1wYXJ0aWNsZSI6IiJ9LHsiZmFtaWx5IjoiS3Jpc2huYSIsImdpdmVuIjoiQWplZXNoIiwicGFyc2UtbmFtZXMiOmZhbHNlLCJkcm9wcGluZy1wYXJ0aWNsZSI6IiIsIm5vbi1kcm9wcGluZy1wYXJ0aWNsZSI6IiJ9LHsiZmFtaWx5IjoiVmVlcmFtdXRodSIsImdpdmVuIjoiRHVyYWlwYW5kaXlhbiIsInBhcnNlLW5hbWVzIjpmYWxzZSwiZHJvcHBpbmctcGFydGljbGUiOiIiLCJub24tZHJvcHBpbmctcGFydGljbGUiOiIifSx7ImZhbWlseSI6Ik1haGFyYWphbiIsImdpdmVuIjoiVGhlaXZhbmF5YWdhbSIsInBhcnNlLW5hbWVzIjpmYWxzZSwiZHJvcHBpbmctcGFydGljbGUiOiIiLCJub24tZHJvcHBpbmctcGFydGljbGUiOiIifSx7ImZhbWlseSI6IlNvb3NhaW1hbmlja2FtIiwiZ2l2ZW4iOiJNYXJpYXBhY2tpYW0iLCJwYXJzZS1uYW1lcyI6ZmFsc2UsImRyb3BwaW5nLXBhcnRpY2xlIjoiIiwibm9uLWRyb3BwaW5nLXBhcnRpY2xlIjoiIn1dLCJjb250YWluZXItdGl0bGUiOiJDdXJyZW50IEdlbm9taWNzIiwiY29udGFpbmVyLXRpdGxlLXNob3J0IjoiQ3Vyci4gR2Vub21pY3MiLCJhY2Nlc3NlZCI6eyJkYXRlLXBhcnRzIjpbWzIwMjYsNCwxNl1dfSwiRE9JIjoiMTAuMjE3NC8xMzg5MjAyOTI0NjY2MjMwNTE3MTE1OTEyIiwiSVNCTiI6IjE4NzU1NDg4LzIzIiwiSVNTTiI6IjEzODkyMDI5IiwiUE1JRCI6IjM3OTIwNzI5IiwiVVJMIjoiaHR0cHM6Ly9wbWMubmNiaS5ubG0ubmloLmdvdi9hcnRpY2xlcy9QTUMxMDMzNDY5OS8iLCJpc3N1ZWQiOnsiZGF0ZS1wYXJ0cyI6W1syMDIzLDUsMThdXX0sInBhZ2UiOiIyNCIsImFic3RyYWN0IjoiUGxhbnQgYnJlZWRpbmcgaGFzIG1hZGUgYSBzaWduaWZpY2FudCBjb250cmlidXRpb24gdG8gaW5jcmVhc2luZyBhZ3JpY3VsdHVyYWwgIHByb2R1Y3Rpb24uIENvbnZlbnRpb25hbCBicmVlZGluZyBiYXNlZCBvbiBwaGVub3R5cGljIHNlbGVjdGlvbiBpcyBub3QgZWZmZWN0aXZlIGZvciBjcm9wIGltcHJvdmVtZW50LiBCZWNhdXNlIHBoZW5vdHlwZSBpcyBjb25zaWRlcmFibHkgaW5mbHVlbmNlZCBieSBlbnZpcm9ubWVudGFsIGZhY3RvcnMsIHdoaWNoIHdpbGwgYWZmZWN0IHRoZSBzZWxlY3Rpb24gb2YgYnJlZWRpbmcgbWF0ZXJpYWxzIGZvciBjcm9wIGltcHJvdmVtZW50LiBUaGUgcGFzdCB0d28gZGVjYWRlcyBoYXZlIHNlZW4gdHJlbWVuZG91cyBwcm9ncmVzcyBpbiBwbGFudCBicmVlZGluZyByZXNlYXJjaC4gRXNwZWNpYWxseSB0aGUgYXZhaWxhYmlsaXR5IG9mIGhpZ2gtdGhyb3VnaHB1dCBtb2xlY3VsYXIgbWFya2VycyBmb2xsb3dlZCBieSBnZW5vbWljLWFzc2lzdGVkIGFwcHJvYWNoZXMgc2lnbmlmaWNhbnRseSBjb250cmlidXRlZCB0byBhZHZhbmNpbmcgcGxhbnQgYnJlZWRpbmcuIEludGVncmF0aW9uIG9mIHNwZWVkIGJyZWVkaW5nIHdpdGggZ2Vub21pYyBhbmQgcGhlbm9taWMgZmFjaWxpdGllcyBhbGxvd2VkIHJhcGlkIHF1YW50aXRhdGl2ZSB0cmFpdCBsb2NpIChRVEwpL2dlbmUgaWRlbnRpZmljYXRpb25zIGFuZCB1bHRpbWF0ZWx5IGFjY2VsZXJhdGVkIGNyb3AgaW1wcm92ZW1lbnQgcHJvZ3JhbXMuIFRoZSBhZHZhbmNlcyBpbiBzZXF1ZW5jaW5nIHRlY2hub2xvZ3kgaGVscHMgdG8gdW5kZXJzdGFuZCB0aGUgZ2Vub21lIG9yZ2FuaXphdGlvbiBvZiBtYW55IGNyb3BzIGFuZCBoZWxwZWQgd2l0aCBnZW5vbWljIHNlbGVjdGlvbiBpbiBjcm9wIGJyZWVkaW5nLiBQbGFudCBicmVlZGluZyBoYXMgZ3JhZHVhbGx5IGNoYW5nZWQgZnJvbSBwaGVub3R5cGUtdG8tZ2Vub3R5cGUtYmFzZWQgdG8gZ2Vub3R5cGUtdG8tcGhlbm90eXBlLWJhc2VkIHNlbGVjdGlvbi4gSGlnaC10aHJvdWdocHV0IHBoZW5vbWljIHBsYXRmb3JtcyBoYXZlIHBsYXllZCBhIHNpZ25pZmljYW50IHJvbGUgaW4gdGhlIG1vZGVybiBicmVlZGluZyBwcm9ncmFtIGFuZCBhcmUgY29uc2lkZXJlZCBhbiBlc3NlbnRpYWwgcGFydCBvZiBwcmVjaXNpb24gYnJlZWRpbmcuIEluIHRoaXMgcmV2aWV3LCB3ZSBkaXNjdXNzIHRoZSByYXBpZCBhZHZhbmNlIGluIHBsYW50IGJyZWVkaW5nIHRlY2hub2xvZ3kgZm9yIGVmZmljaWVudCBjcm9wIGltcHJvdmVtZW50cyBhbmQgcHJvdmlkZSBkZXRhaWxzIG9uIHZhcmlvdXMgYXBwcm9hY2hlcy9wbGF0Zm9ybXMgdGhhdCBhcmUgaGVscGZ1bCBmb3IgY3JvcCBpbXByb3ZlbWVudC4gVGhpcyByZXZpZXcgd2lsbCBoZWxwIHJlc2VhcmNoZXJzIHVuZGVyc3RhbmQgdGhlIHJlY2VudCBkZXZlbG9wbWVudHMgaW4gY3JvcCBicmVlZGluZyBhbmQgaW1wcm92ZW1lbnRzLiIsInB1Ymxpc2hlciI6IkJlbnRoYW0gU2NpZW5jZSBQdWJsaXNoZXJzIEx0ZC4iLCJpc3N1ZSI6IjEiLCJ2b2x1bWUiOiIyNCJ9LCJpc1RlbXBvcmFyeSI6ZmFsc2V9XX0=&quot;,&quot;citationItems&quot;:[{&quot;id&quot;:&quot;8ab1f605-1dff-36b8-9919-76b83666555b&quot;,&quot;itemData&quot;:{&quot;type&quot;:&quot;article-journal&quot;,&quot;id&quot;:&quot;8ab1f605-1dff-36b8-9919-76b83666555b&quot;,&quot;title&quot;:&quot;The Era of Plant Breeding: Conventional Breeding to Genomics-assisted Breeding for Crop Improvement&quot;,&quot;groupId&quot;:&quot;88c0b6ea-dcc3-352a-b3c2-d472a455f2ad&quot;,&quot;author&quot;:[{&quot;family&quot;:&quot;Palayullaparambil&quot;,&quot;given&quot;:&quot;Thumadath&quot;,&quot;parse-names&quot;:false,&quot;dropping-particle&quot;:&quot;&quot;,&quot;non-dropping-particle&quot;:&quot;&quot;},{&quot;family&quot;:&quot;Krishna&quot;,&quot;given&quot;:&quot;Ajeesh&quot;,&quot;parse-names&quot;:false,&quot;dropping-particle&quot;:&quot;&quot;,&quot;non-dropping-particle&quot;:&quot;&quot;},{&quot;family&quot;:&quot;Veeramuthu&quot;,&quot;given&quot;:&quot;Duraipandiyan&quot;,&quot;parse-names&quot;:false,&quot;dropping-particle&quot;:&quot;&quot;,&quot;non-dropping-particle&quot;:&quot;&quot;},{&quot;family&quot;:&quot;Maharajan&quot;,&quot;given&quot;:&quot;Theivanayagam&quot;,&quot;parse-names&quot;:false,&quot;dropping-particle&quot;:&quot;&quot;,&quot;non-dropping-particle&quot;:&quot;&quot;},{&quot;family&quot;:&quot;Soosaimanickam&quot;,&quot;given&quot;:&quot;Mariapackiam&quot;,&quot;parse-names&quot;:false,&quot;dropping-particle&quot;:&quot;&quot;,&quot;non-dropping-particle&quot;:&quot;&quot;}],&quot;container-title&quot;:&quot;Current Genomics&quot;,&quot;container-title-short&quot;:&quot;Curr. Genomics&quot;,&quot;accessed&quot;:{&quot;date-parts&quot;:[[2026,4,16]]},&quot;DOI&quot;:&quot;10.2174/1389202924666230517115912&quot;,&quot;ISBN&quot;:&quot;18755488/23&quot;,&quot;ISSN&quot;:&quot;13892029&quot;,&quot;PMID&quot;:&quot;37920729&quot;,&quot;URL&quot;:&quot;https://pmc.ncbi.nlm.nih.gov/articles/PMC10334699/&quot;,&quot;issued&quot;:{&quot;date-parts&quot;:[[2023,5,18]]},&quot;page&quot;:&quot;24&quot;,&quot;abstract&quot;:&quot;Plant breeding has made a significant contribution to increasing agricultural  production. Conventional breeding based on phenotypic selection is not effective for crop improvement. Because phenotype is considerably influenced by environmental factors, which will affect the selection of breeding materials for crop improvement. The past two decades have seen tremendous progress in plant breeding research. Especially the availability of high-throughput molecular markers followed by genomic-assisted approaches significantly contributed to advancing plant breeding. Integration of speed breeding with genomic and phenomic facilities allowed rapid quantitative trait loci (QTL)/gene identifications and ultimately accelerated crop improvement programs. The advances in sequencing technology helps to understand the genome organization of many crops and helped with genomic selection in crop breeding. Plant breeding has gradually changed from phenotype-to-genotype-based to genotype-to-phenotype-based selection. High-throughput phenomic platforms have played a significant role in the modern breeding program and are considered an essential part of precision breeding. In this review, we discuss the rapid advance in plant breeding technology for efficient crop improvements and provide details on various approaches/platforms that are helpful for crop improvement. This review will help researchers understand the recent developments in crop breeding and improvements.&quot;,&quot;publisher&quot;:&quot;Bentham Science Publishers Ltd.&quot;,&quot;issue&quot;:&quot;1&quot;,&quot;volume&quot;:&quot;24&quot;},&quot;isTemporary&quot;:false}]},{&quot;citationID&quot;:&quot;MENDELEY_CITATION_f7b4f3e9-53b1-452c-aab0-33f23ff76cde&quot;,&quot;properties&quot;:{&quot;noteIndex&quot;:0},&quot;isEdited&quot;:false,&quot;manualOverride&quot;:{&quot;isManuallyOverridden&quot;:false,&quot;citeprocText&quot;:&quot;(Andualem et al., 2025; Araus et al., 2022)&quot;,&quot;manualOverrideText&quot;:&quot;&quot;},&quot;citationTag&quot;:&quot;MENDELEY_CITATION_v3_eyJjaXRhdGlvbklEIjoiTUVOREVMRVlfQ0lUQVRJT05fZjdiNGYzZTktNTNiMS00NTJjLWFhYjAtMzNmMjNmZjc2Y2RlIiwicHJvcGVydGllcyI6eyJub3RlSW5kZXgiOjB9LCJpc0VkaXRlZCI6ZmFsc2UsIm1hbnVhbE92ZXJyaWRlIjp7ImlzTWFudWFsbHlPdmVycmlkZGVuIjpmYWxzZSwiY2l0ZXByb2NUZXh0IjoiKEFuZHVhbGVtIGV0IGFsLiwgMjAyNTsgQXJhdXMgZXQgYWwuLCAyMDIyKSIsIm1hbnVhbE92ZXJyaWRlVGV4dCI6IiJ9LCJjaXRhdGlvbkl0ZW1zIjpbeyJpZCI6IjhlNWYxYWE0LTVjNzUtMzRiZS1hODE5LTEyZjEwYzQ3MmQ5OSIsIml0ZW1EYXRhIjp7InR5cGUiOiJhcnRpY2xlLWpvdXJuYWwiLCJpZCI6IjhlNWYxYWE0LTVjNzUtMzRiZS1hODE5LTEyZjEwYzQ3MmQ5OSIsInRpdGxlIjoiQ3JvcCBwaGVub3R5cGluZyBpbiBhIGNvbnRleHQgb2YgZ2xvYmFsIGNoYW5nZTogV2hhdCB0byBtZWFzdXJlIGFuZCBob3cgdG8gZG8gaXQiLCJncm91cElkIjoiODhjMGI2ZWEtZGNjMy0zNTJhLWIzYzItZDQ3MmE0NTVmMmFkIiwiYXV0aG9yIjpbeyJmYW1pbHkiOiJBcmF1cyIsImdpdmVuIjoiSm9zZSBMdWlzIiwicGFyc2UtbmFtZXMiOmZhbHNlLCJkcm9wcGluZy1wYXJ0aWNsZSI6IiIsIm5vbi1kcm9wcGluZy1wYXJ0aWNsZSI6IiJ9LHsiZmFtaWx5IjoiS2VmYXV2ZXIiLCJnaXZlbiI6IlNoYXduIENhcmxpc2xlIiwicGFyc2UtbmFtZXMiOmZhbHNlLCJkcm9wcGluZy1wYXJ0aWNsZSI6IiIsIm5vbi1kcm9wcGluZy1wYXJ0aWNsZSI6IiJ9LHsiZmFtaWx5IjoiVmVyZ2FyYS1Ew61heiIsImdpdmVuIjoiT21hciIsInBhcnNlLW5hbWVzIjpmYWxzZSwiZHJvcHBpbmctcGFydGljbGUiOiIiLCJub24tZHJvcHBpbmctcGFydGljbGUiOiIifSx7ImZhbWlseSI6IkdyYWNpYS1Sb21lcm8iLCJnaXZlbiI6IkFkcmlhbiIsInBhcnNlLW5hbWVzIjpmYWxzZSwiZHJvcHBpbmctcGFydGljbGUiOiIiLCJub24tZHJvcHBpbmctcGFydGljbGUiOiIifSx7ImZhbWlseSI6IlJlenpvdWsiLCJnaXZlbiI6IkZhdGltYSBaYWhyYSIsInBhcnNlLW5hbWVzIjpmYWxzZSwiZHJvcHBpbmctcGFydGljbGUiOiIiLCJub24tZHJvcHBpbmctcGFydGljbGUiOiIifSx7ImZhbWlseSI6IlNlZ2FycmEiLCJnaXZlbiI6IkpvZWwiLCJwYXJzZS1uYW1lcyI6ZmFsc2UsImRyb3BwaW5nLXBhcnRpY2xlIjoiIiwibm9uLWRyb3BwaW5nLXBhcnRpY2xlIjoiIn0seyJmYW1pbHkiOiJCdWNoYWlsbG90IiwiZ2l2ZW4iOiJNYXJpYSBMdWlzYSIsInBhcnNlLW5hbWVzIjpmYWxzZSwiZHJvcHBpbmctcGFydGljbGUiOiIiLCJub24tZHJvcHBpbmctcGFydGljbGUiOiIifSx7ImZhbWlseSI6IkNoYW5nLUVzcGlubyIsImdpdmVuIjoiTWVsaXNzYSIsInBhcnNlLW5hbWVzIjpmYWxzZSwiZHJvcHBpbmctcGFydGljbGUiOiIiLCJub24tZHJvcHBpbmctcGFydGljbGUiOiIifSx7ImZhbWlseSI6IlZhdHRlciIsImdpdmVuIjoiVGhvbWFzIiwicGFyc2UtbmFtZXMiOmZhbHNlLCJkcm9wcGluZy1wYXJ0aWNsZSI6IiIsIm5vbi1kcm9wcGluZy1wYXJ0aWNsZSI6IiJ9LHsiZmFtaWx5IjoiU2FuY2hlei1CcmFnYWRvIiwiZ2l2ZW4iOiJSdXQiLCJwYXJzZS1uYW1lcyI6ZmFsc2UsImRyb3BwaW5nLXBhcnRpY2xlIjoiIiwibm9uLWRyb3BwaW5nLXBhcnRpY2xlIjoiIn0seyJmYW1pbHkiOiJGZXJuYW5kZXotR2FsbGVnbyIsImdpdmVuIjoiSm9zw6kgQXJtYW5kbyIsInBhcnNlLW5hbWVzIjpmYWxzZSwiZHJvcHBpbmctcGFydGljbGUiOiIiLCJub24tZHJvcHBpbmctcGFydGljbGUiOiIifSx7ImZhbWlseSI6IlNlcnJldCIsImdpdmVuIjoiTWFyaWEgRG9sb3JlcyIsInBhcnNlLW5hbWVzIjpmYWxzZSwiZHJvcHBpbmctcGFydGljbGUiOiIiLCJub24tZHJvcHBpbmctcGFydGljbGUiOiIifSx7ImZhbWlseSI6IkJvcnQiLCJnaXZlbiI6IkpvcmRpIiwicGFyc2UtbmFtZXMiOmZhbHNlLCJkcm9wcGluZy1wYXJ0aWNsZSI6IiIsIm5vbi1kcm9wcGluZy1wYXJ0aWNsZSI6IiJ9XSwiY29udGFpbmVyLXRpdGxlIjoiSm91cm5hbCBvZiBJbnRlZ3JhdGl2ZSBQbGFudCBCaW9sb2d5IiwiY29udGFpbmVyLXRpdGxlLXNob3J0IjoiSi4gSW50ZWdyLiBQbGFudCBCaW9sLiIsImFjY2Vzc2VkIjp7ImRhdGUtcGFydHMiOltbMjAyNiw0LDE2XV19LCJET0kiOiIxMC4xMTExL0pJUEIuMTMxOTE7V0dST1VQOlNUUklORzpQVUJMSUNBVElPTiIsIklTU04iOiIxNzQ0NzkwOSIsIlBNSUQiOiIzNDgwNzUxNCIsIlVSTCI6Ii9kb2kvcGRmLzEwLjExMTEvamlwYi4xMzE5MSIsImlzc3VlZCI6eyJkYXRlLXBhcnRzIjpbWzIwMjIsMiwxXV19LCJwYWdlIjoiNTkyLTYxOCIsImFic3RyYWN0IjoiSGlnaC10aHJvdWdocHV0IGNyb3AgcGhlbm90eXBpbmcsIHBhcnRpY3VsYXJseSB1bmRlciBmaWVsZCBjb25kaXRpb25zLCBpcyBub3dhZGF5cyBwZXJjZWl2ZWQgYXMgYSBrZXkgZmFjdG9yIGxpbWl0aW5nIGNyb3AgZ2VuZXRpYyBhZHZhbmNlLiBQaGVub3R5cGluZyBub3Qgb25seSBmYWNpbGl0YXRlcyBjb252ZW50aW9uYWwgYnJlZWRpbmcsIGJ1dCBpdCBpcyBuZWNlc3NhcnkgdG8gZnVsbHkgZXhwbG9pdCB0aGUgY2FwYWJpbGl0aWVzIG9mIG1vbGVjdWxhciBicmVlZGluZywgYW5kIGl0IGNhbiBiZSBleHBsb2l0ZWQgdG8gcHJlZGljdCBicmVlZGluZyB0YXJnZXRzIGZvciB0aGUgeWVhcnMgYWhlYWQgYXQgdGhlIHJlZ2lvbmFsIGxldmVsIHRocm91Z2ggbW9yZSBhZHZhbmNlZCBzaW11bGF0aW9uIG1vZGVscyBhbmQgZGVjaXNpb24gc3VwcG9ydCBzeXN0ZW1zLiBJbiB0ZXJtcyBvZiBwaGVub3R5cGluZywgaXQgaXMgbmVjZXNzYXJ5IHRvIGRldGVybWluZWQgd2hpY2ggc2VsZWN0aW9uIHRyYWl0cyBhcmUgcmVsZXZhbnQgaW4gZWFjaCBzaXR1YXRpb24sIGFuZCB3aGljaCBwaGVub3R5cGluZyB0b29scy9tZXRob2RzIGFyZSBhdmFpbGFibGUgdG8gYXNzZXNzIHN1Y2ggdHJhaXRzLiBSZW1vdGUgc2Vuc2luZyBtZXRob2RvbG9naWVzIGFyZSBjdXJyZW50bHkgdGhlIG1vc3QgcG9wdWxhciBhcHByb2FjaGVzLCBldmVuIHdoZW4gbGFiLWJhc2VkIGFuYWx5c2VzIGFyZSBzdGlsbCByZWxldmFudCBpbiBtYW55IGNpcmN1bXN0YW5jZXMuIE9uIHRvcCBvZiB0aGF0LCBkYXRhIHByb2Nlc3NpbmcgYW5kIGF1dG9tYXRpb24sIHRvZ2V0aGVyIHdpdGggbWFjaGluZSBsZWFybmluZy9kZWVwIGxlYXJuaW5nIGFyZSBjb250cmlidXRpbmcgdG8gdGhlIHdpZGUgcmFuZ2Ugb2YgYXBwbGljYXRpb25zIGZvciBwaGVub3R5cGluZy4gVGhpcyByZXZpZXcgYWRkcmVzc2VzIHNwZWN0cmFsIGFuZCByZWTigJNncmVlbuKAk2JsdWUgc2Vuc2luZyBhcyB0aGUgbW9zdCBwb3B1bGFyIHJlbW90ZSBzZW5zaW5nIGFwcHJvYWNoZXMsIGFsb25nc2lkZSBzdGFibGUgaXNvdG9wZSBjb21wb3NpdGlvbiBhcyBhbiBleGFtcGxlIG9mIGEgbGFiLWJhc2VkIHRvb2wsIGFuZCByb290IHBoZW5vdHlwaW5nLCB3aGljaCByZXByZXNlbnRzIG9uZSBvZiB0aGUgZnJvbnRpZXJzIGZvciBmaWVsZCBwaGVub3R5cGluZy4gRnVydGhlciwgd2UgY29uc2lkZXIgdGhlIHR3byBtb3N0IHByb21pc2luZyBmb3JtcyBvZiBhZXJpYWwgcGxhdGZvcm1zICh1bm1hbm5lZCBhZXJpYWwgdmVoaWNsZSBhbmQgc2F0ZWxsaXRlcykgYW5kIHNvbWUgb2YgdGhlIGVtZXJnaW5nIGRhdGEtcHJvY2Vzc2luZyB0ZWNobmlxdWVzLiBUaGUgcmV2aWV3IGluY2x1ZGVzIHRocmVlIEJveGVzIHRoYXQgZXhhbWluZSBzcGVjaWZpYyBjYXNlIHN0dWRpZXMuIiwicHVibGlzaGVyIjoiSm9obiBXaWxleSBhbmQgU29ucyBJbmMiLCJpc3N1ZSI6IjIiLCJ2b2x1bWUiOiI2NCJ9LCJpc1RlbXBvcmFyeSI6ZmFsc2V9LHsiaWQiOiIyODFiMTgxMC02MjAzLTNkMDUtYjE5Ny0zNGQ1NTk3ZjMyOTQiLCJpdGVtRGF0YSI6eyJ0eXBlIjoiYXJ0aWNsZS1qb3VybmFsIiwiaWQiOiIyODFiMTgxMC02MjAzLTNkMDUtYjE5Ny0zNGQ1NTk3ZjMyOTQiLCJ0aXRsZSI6IldoZWF0IFByb2R1Y3Rpb24gQWNyb3NzIEVhc3QgQWZyaWNhOiBUcmVuZCwgSW5zdGFiaWxpdHksIGFuZCBEZWNvbXBvc2l0aW9uIEFuYWx5c2lzIFVzaW5nIFRpbWUgU2VyaWVzIEFwcHJvYWNoIiwiZ3JvdXBJZCI6Ijg4YzBiNmVhLWRjYzMtMzUyYS1iM2MyLWQ0NzJhNDU1ZjJhZCIsImF1dGhvciI6W3siZmFtaWx5IjoiQW5kdWFsZW0iLCJnaXZlbiI6IkhhYnRhbXUgTW9zc2llIiwicGFyc2UtbmFtZXMiOmZhbHNlLCJkcm9wcGluZy1wYXJ0aWNsZSI6IiIsIm5vbi1kcm9wcGluZy1wYXJ0aWNsZSI6IiJ9LHsiZmFtaWx5IjoiR2ViYmlzYSIsImdpdmVuIjoiTWVzZmluIEJla2VsZSIsInBhcnNlLW5hbWVzIjpmYWxzZSwiZHJvcHBpbmctcGFydGljbGUiOiIiLCJub24tZHJvcHBpbmctcGFydGljbGUiOiIifSx7ImZhbWlseSI6IkJhY3NpIiwiZ2l2ZW4iOiJac3V6c2FubmEiLCJwYXJzZS1uYW1lcyI6ZmFsc2UsImRyb3BwaW5nLXBhcnRpY2xlIjoiIiwibm9uLWRyb3BwaW5nLXBhcnRpY2xlIjoiIn1dLCJjb250YWluZXItdGl0bGUiOiJKb3VybmFsIG9mIFN1c3RhaW5hYmxlIEFncmljdWx0dXJlIGFuZCBFbnZpcm9ubWVudCIsImFjY2Vzc2VkIjp7ImRhdGUtcGFydHMiOltbMjAyNiw0LDE2XV19LCJET0kiOiIxMC4xMDAyL1NBRTIuNzAwNzM7Sk9VUk5BTDpKT1VSTkFMOjI3NjcwMzVYO1BBR0U6U1RSSU5HOkFSVElDTEUvQ0hBUFRFUiIsIklTU04iOiIyNzY3MDM1WCIsIlVSTCI6Ii9kb2kvcGRmLzEwLjEwMDIvc2FlMi43MDA3MyIsImlzc3VlZCI6eyJkYXRlLXBhcnRzIjpbWzIwMjUsNiwxXV19LCJwYWdlIjoiZTcwMDczIiwiYWJzdHJhY3QiOiJNZWFzdXJpbmcgYWdyaWN1bHR1cmFsIGdyb3d0aCBhbmQgdmFyaWFiaWxpdHkgaXMga2V5IHRvIHRyYWNraW5nIG91dHB1dCBjaGFuZ2VzLiBFYXN0IEFmcmljYW4gd2hlYXQgcHJvZHVjdGlvbiBpcyBiZWxvdyBpdHMgcG90ZW50aWFsLCB3aXRoIGxpbWl0ZWQgZGF0YSBhbmQgYW5hbHlzaXMgb3ZlciB0aW1lLiBBcyBhIHJlc3VsdCwgdGhpcyBzdHVkeSBleGFtaW5lcyB0aGUgZ3Jvd3RoIHBhdHRlcm5zLCB2YXJpYWJpbGl0eSwgYW5kIGluc3RhYmlsaXR5IG9mIHdoZWF0IHByb2R1Y3Rpb24gaW4gRWFzdCBBZnJpY2EsIHNwZWNpZmljYWxseSBpbiBFdGhpb3BpYSwgS2VueWEsIFVnYW5kYSwgUndhbmRhLCBhbmQgVGFuemFuaWEsIGJldHdlZW4gMTk5MyBhbmQgMjAyMy4gVG8gYW5hbHlzZSBhbmQgZXN0aW1hdGUgd2hlYXQgcHJvZHVjdGlvbiB0cmVuZHMsIGluc3RhYmlsaXR5IHdpdGggcmVnaW9uYWwgZGlzcGFyaXR5LCBhbmQgZGVjb21wb3NpdGlvbiBhY3Jvc3MgRWFzdCBBZnJpY2EncyB0b3Agd2hlYXQtcHJvZHVjaW5nIGNvdW50cmllcywgYSAzMC15ZWFyIGRhdGEgc2VyaWVzIHdpdGggZGlmZmVyZW50IHNlY29uZGFyeSBkYXRhLCBtb3N0bHkgdGhlIEZBT1NUQVQgZGF0YWJhc2UsIHdhcyBkaXZpZGVkIGludG8gdGhyZWUgc3ViLXBlcmlvZHM6IFBlcmlvZCBJICgxOTkzLzk0LTIwMDIvMDMpLCBQZXJpb2QgSUkgKDIwMDMvMDQtMjAxMi8xMykgYW5kIFBlcmlvZCBJSUkgKDIwMTMvMTQtMjAyMi8yMyksIGV2ZW4gdGhvdWdoIGNvbXBvdW5kIGdyb3d0aCByYXRlcywgYSBzZW1pLWxvZ2FyaXRobWljIHRyZW5kIG1vZGVsLCBhIGRpZmZlcmVudGlhbCBlcXVhdGlvbiBhcHByb2FjaCBmb3IgZGVjb21wb3NpdGlvbiBhbmFseXNpcywgYW5kIHRoZSBDdWRkeS1EZWxsYSBWYWxsZSBJbmRleCB3ZXJlIHV0aWxpc2VkLiBXaGVhdCBwcm9kdWN0aW9uIGFuZCBwcm9kdWN0aXZpdHkgaW4gRWFzdGVybiBBZnJpY2EgZXhoaWJpdGVkIGEgZ2VuZXJhbCB1cHdhcmQgdHJlbmQsIHByaW1hcmlseSBhdHRyaWJ1dGVkIHRvIGxhbmQgZXhwYW5zaW9uIHJhdGhlciB0aGFuIGJyZWFrdGhyb3VnaHMgaW4geWllbGQuIEV0aGlvcGlhIGJlY2FtZSB0aGUgbGVhZGluZyBwcm9kdWNlciwgd2hlcmVhcyBVZ2FuZGEgaGFzIHNob3duIGNvbnNpc3RlbnQgYW5kIHNpZ25pZmljYW50IGdyb3d0aC4gQ29udmVyc2VseSwgS2VueWEgYW5kIFRhbnphbmlhIGV4cGVyaWVuY2VkIGRlY3JlYXNpbmcgdHJlbmRzIGluIHByb2R1Y3Rpdml0eSB3aXRoaW4gY3VsdGl2YXRlZCBhcmVhcy4gSW5zdGFiaWxpdHkgYW5hbHlzaXMgaW5kaWNhdGVzIHRoYXQgVWdhbmRhIGV4aGliaXRlZCB0aGUgaGlnaGVzdCBzdGFiaWxpdHkgaW4gcHJvZHVjdGlvbiBhdCA3LjMyJSwgd2hlcmVhcyBSd2FuZGEgYW5kIFRhbnphbmlhIHRhdWdodCBncmVhdGVyIHZvbGF0aWxpdHksIHdpdGggcmF0ZXMgb2YgNDYuNzQlIGFuZCAzMi4xNSUsIHJlc3BlY3RpdmVseS4gVGhlIGRlY29tcG9zaXRpb24gYW5hbHlzaXMgcmV2ZWFscyB0aGF0IHRoZSBpbmNyZWFzZSBpbiBmYXJtaW5nIGFyZWFzIGNvbnRyaWJ1dGVkIHRvIDczLjElIG9mIHRoZSByZWNlbnQgcHJvZHVjdGlvbiBncm93dGguIEVhc3QgQWZyaWNhbiBjb3VudHJpZXMgbXVzdCBwcmlvcml0aXNlIHByb2R1Y3Rpdml0eS1lbmhhbmNpbmcgd2hlYXQgcHJvZHVjdGlvbiBieSBpbXBsZW1lbnRpbmcgbW9kZXJuIGZhcm1pbmcgdGVjaG5vbG9naWVzLCBlbXBsb3lpbmcgaW1wcm92ZWQgdmFyaWV0aWVzLCBpbmNyZWFzaW5nIGlycmlnYXRpb24sIGFuZCBlbmNvdXJhZ2luZyBjbGltYXRlLXJlc2lsaWVudCBwcmFjdGljZXMgdG8gZW5zdXJlIHN1c3RhaW5hYmlsaXR5IGFuZCBpbXByb3ZlIHJlZ2lvbmFsIGZvb2Qgc2VjdXJpdHksIHJlZ2lvbmFsIHRyYWRlIGNvbm5lY3Rpdml0eSBhbmQgZm9yIGZ1cnRoZXIgZW5jcm9hY2htZW50IG9mIEVhc3QgQWZyaWNhIGNvbW11bml0eS4iLCJwdWJsaXNoZXIiOiJKb2huIFdpbGV5IGFuZCBTb25zIEluYyIsImlzc3VlIjoiMiIsInZvbHVtZSI6IjQifSwiaXNUZW1wb3JhcnkiOmZhbHNlfV19&quot;,&quot;citationItems&quot;:[{&quot;id&quot;:&quot;8e5f1aa4-5c75-34be-a819-12f10c472d99&quot;,&quot;itemData&quot;:{&quot;type&quot;:&quot;article-journal&quot;,&quot;id&quot;:&quot;8e5f1aa4-5c75-34be-a819-12f10c472d99&quot;,&quot;title&quot;:&quot;Crop phenotyping in a context of global change: What to measure and how to do it&quot;,&quot;groupId&quot;:&quot;88c0b6ea-dcc3-352a-b3c2-d472a455f2ad&quot;,&quot;author&quot;:[{&quot;family&quot;:&quot;Araus&quot;,&quot;given&quot;:&quot;Jose Luis&quot;,&quot;parse-names&quot;:false,&quot;dropping-particle&quot;:&quot;&quot;,&quot;non-dropping-particle&quot;:&quot;&quot;},{&quot;family&quot;:&quot;Kefauver&quot;,&quot;given&quot;:&quot;Shawn Carlisle&quot;,&quot;parse-names&quot;:false,&quot;dropping-particle&quot;:&quot;&quot;,&quot;non-dropping-particle&quot;:&quot;&quot;},{&quot;family&quot;:&quot;Vergara-Díaz&quot;,&quot;given&quot;:&quot;Omar&quot;,&quot;parse-names&quot;:false,&quot;dropping-particle&quot;:&quot;&quot;,&quot;non-dropping-particle&quot;:&quot;&quot;},{&quot;family&quot;:&quot;Gracia-Romero&quot;,&quot;given&quot;:&quot;Adrian&quot;,&quot;parse-names&quot;:false,&quot;dropping-particle&quot;:&quot;&quot;,&quot;non-dropping-particle&quot;:&quot;&quot;},{&quot;family&quot;:&quot;Rezzouk&quot;,&quot;given&quot;:&quot;Fatima Zahra&quot;,&quot;parse-names&quot;:false,&quot;dropping-particle&quot;:&quot;&quot;,&quot;non-dropping-particle&quot;:&quot;&quot;},{&quot;family&quot;:&quot;Segarra&quot;,&quot;given&quot;:&quot;Joel&quot;,&quot;parse-names&quot;:false,&quot;dropping-particle&quot;:&quot;&quot;,&quot;non-dropping-particle&quot;:&quot;&quot;},{&quot;family&quot;:&quot;Buchaillot&quot;,&quot;given&quot;:&quot;Maria Luisa&quot;,&quot;parse-names&quot;:false,&quot;dropping-particle&quot;:&quot;&quot;,&quot;non-dropping-particle&quot;:&quot;&quot;},{&quot;family&quot;:&quot;Chang-Espino&quot;,&quot;given&quot;:&quot;Melissa&quot;,&quot;parse-names&quot;:false,&quot;dropping-particle&quot;:&quot;&quot;,&quot;non-dropping-particle&quot;:&quot;&quot;},{&quot;family&quot;:&quot;Vatter&quot;,&quot;given&quot;:&quot;Thomas&quot;,&quot;parse-names&quot;:false,&quot;dropping-particle&quot;:&quot;&quot;,&quot;non-dropping-particle&quot;:&quot;&quot;},{&quot;family&quot;:&quot;Sanchez-Bragado&quot;,&quot;given&quot;:&quot;Rut&quot;,&quot;parse-names&quot;:false,&quot;dropping-particle&quot;:&quot;&quot;,&quot;non-dropping-particle&quot;:&quot;&quot;},{&quot;family&quot;:&quot;Fernandez-Gallego&quot;,&quot;given&quot;:&quot;José Armando&quot;,&quot;parse-names&quot;:false,&quot;dropping-particle&quot;:&quot;&quot;,&quot;non-dropping-particle&quot;:&quot;&quot;},{&quot;family&quot;:&quot;Serret&quot;,&quot;given&quot;:&quot;Maria Dolores&quot;,&quot;parse-names&quot;:false,&quot;dropping-particle&quot;:&quot;&quot;,&quot;non-dropping-particle&quot;:&quot;&quot;},{&quot;family&quot;:&quot;Bort&quot;,&quot;given&quot;:&quot;Jordi&quot;,&quot;parse-names&quot;:false,&quot;dropping-particle&quot;:&quot;&quot;,&quot;non-dropping-particle&quot;:&quot;&quot;}],&quot;container-title&quot;:&quot;Journal of Integrative Plant Biology&quot;,&quot;container-title-short&quot;:&quot;J. Integr. Plant Biol.&quot;,&quot;accessed&quot;:{&quot;date-parts&quot;:[[2026,4,16]]},&quot;DOI&quot;:&quot;10.1111/JIPB.13191;WGROUP:STRING:PUBLICATION&quot;,&quot;ISSN&quot;:&quot;17447909&quot;,&quot;PMID&quot;:&quot;34807514&quot;,&quot;URL&quot;:&quot;/doi/pdf/10.1111/jipb.13191&quot;,&quot;issued&quot;:{&quot;date-parts&quot;:[[2022,2,1]]},&quot;page&quot;:&quot;592-618&quot;,&quot;abstract&quot;:&quot;High-throughput crop phenotyping, particularly under field conditions, is nowadays perceived as a key factor limiting crop genetic advance. Phenotyping not only facilitates conventional breeding, but it is necessary to fully exploit the capabilities of molecular breeding, and it can be exploited to predict breeding targets for the years ahead at the regional level through more advanced simulation models and decision support systems. In terms of phenotyping, it is necessary to determined which selection traits are relevant in each situation, and which phenotyping tools/methods are available to assess such traits. Remote sensing methodologies are currently the most popular approaches, even when lab-based analyses are still relevant in many circumstances. On top of that, data processing and automation, together with machine learning/deep learning are contributing to the wide range of applications for phenotyping. This review addresses spectral and red–green–blue sensing as the most popular remote sensing approaches, alongside stable isotope composition as an example of a lab-based tool, and root phenotyping, which represents one of the frontiers for field phenotyping. Further, we consider the two most promising forms of aerial platforms (unmanned aerial vehicle and satellites) and some of the emerging data-processing techniques. The review includes three Boxes that examine specific case studies.&quot;,&quot;publisher&quot;:&quot;John Wiley and Sons Inc&quot;,&quot;issue&quot;:&quot;2&quot;,&quot;volume&quot;:&quot;64&quot;},&quot;isTemporary&quot;:false},{&quot;id&quot;:&quot;281b1810-6203-3d05-b197-34d5597f3294&quot;,&quot;itemData&quot;:{&quot;type&quot;:&quot;article-journal&quot;,&quot;id&quot;:&quot;281b1810-6203-3d05-b197-34d5597f3294&quot;,&quot;title&quot;:&quot;Wheat Production Across East Africa: Trend, Instability, and Decomposition Analysis Using Time Series Approach&quot;,&quot;groupId&quot;:&quot;88c0b6ea-dcc3-352a-b3c2-d472a455f2ad&quot;,&quot;author&quot;:[{&quot;family&quot;:&quot;Andualem&quot;,&quot;given&quot;:&quot;Habtamu Mossie&quot;,&quot;parse-names&quot;:false,&quot;dropping-particle&quot;:&quot;&quot;,&quot;non-dropping-particle&quot;:&quot;&quot;},{&quot;family&quot;:&quot;Gebbisa&quot;,&quot;given&quot;:&quot;Mesfin Bekele&quot;,&quot;parse-names&quot;:false,&quot;dropping-particle&quot;:&quot;&quot;,&quot;non-dropping-particle&quot;:&quot;&quot;},{&quot;family&quot;:&quot;Bacsi&quot;,&quot;given&quot;:&quot;Zsuzsanna&quot;,&quot;parse-names&quot;:false,&quot;dropping-particle&quot;:&quot;&quot;,&quot;non-dropping-particle&quot;:&quot;&quot;}],&quot;container-title&quot;:&quot;Journal of Sustainable Agriculture and Environment&quot;,&quot;accessed&quot;:{&quot;date-parts&quot;:[[2026,4,16]]},&quot;DOI&quot;:&quot;10.1002/SAE2.70073;JOURNAL:JOURNAL:2767035X;PAGE:STRING:ARTICLE/CHAPTER&quot;,&quot;ISSN&quot;:&quot;2767035X&quot;,&quot;URL&quot;:&quot;/doi/pdf/10.1002/sae2.70073&quot;,&quot;issued&quot;:{&quot;date-parts&quot;:[[2025,6,1]]},&quot;page&quot;:&quot;e70073&quot;,&quot;abstract&quot;:&quot;Measuring agricultural growth and variability is key to tracking output changes. East African wheat production is below its potential, with limited data and analysis over time. As a result, this study examines the growth patterns, variability, and instability of wheat production in East Africa, specifically in Ethiopia, Kenya, Uganda, Rwanda, and Tanzania, between 1993 and 2023. To analyse and estimate wheat production trends, instability with regional disparity, and decomposition across East Africa's top wheat-producing countries, a 30-year data series with different secondary data, mostly the FAOSTAT database, was divided into three sub-periods: Period I (1993/94-2002/03), Period II (2003/04-2012/13) and Period III (2013/14-2022/23), even though compound growth rates, a semi-logarithmic trend model, a differential equation approach for decomposition analysis, and the Cuddy-Della Valle Index were utilised. Wheat production and productivity in Eastern Africa exhibited a general upward trend, primarily attributed to land expansion rather than breakthroughs in yield. Ethiopia became the leading producer, whereas Uganda has shown consistent and significant growth. Conversely, Kenya and Tanzania experienced decreasing trends in productivity within cultivated areas. Instability analysis indicates that Uganda exhibited the highest stability in production at 7.32%, whereas Rwanda and Tanzania taught greater volatility, with rates of 46.74% and 32.15%, respectively. The decomposition analysis reveals that the increase in farming areas contributed to 73.1% of the recent production growth. East African countries must prioritise productivity-enhancing wheat production by implementing modern farming technologies, employing improved varieties, increasing irrigation, and encouraging climate-resilient practices to ensure sustainability and improve regional food security, regional trade connectivity and for further encroachment of East Africa community.&quot;,&quot;publisher&quot;:&quot;John Wiley and Sons Inc&quot;,&quot;issue&quot;:&quot;2&quot;,&quot;volume&quot;:&quot;4&quot;},&quot;isTemporary&quot;:false}]},{&quot;citationID&quot;:&quot;MENDELEY_CITATION_0d52684f-edfd-4abf-92e8-52c618726f95&quot;,&quot;properties&quot;:{&quot;noteIndex&quot;:0},&quot;isEdited&quot;:false,&quot;manualOverride&quot;:{&quot;isManuallyOverridden&quot;:false,&quot;citeprocText&quot;:&quot;(Sharma et al., 2019)&quot;,&quot;manualOverrideText&quot;:&quot;&quot;},&quot;citationTag&quot;:&quot;MENDELEY_CITATION_v3_eyJjaXRhdGlvbklEIjoiTUVOREVMRVlfQ0lUQVRJT05fMGQ1MjY4NGYtZWRmZC00YWJmLTkyZTgtNTJjNjE4NzI2Zjk1IiwicHJvcGVydGllcyI6eyJub3RlSW5kZXgiOjB9LCJpc0VkaXRlZCI6ZmFsc2UsIm1hbnVhbE92ZXJyaWRlIjp7ImlzTWFudWFsbHlPdmVycmlkZGVuIjpmYWxzZSwiY2l0ZXByb2NUZXh0IjoiKFNoYXJtYSBldCBhbC4sIDIwMTkpIiwibWFudWFsT3ZlcnJpZGVUZXh0IjoiIn0sImNpdGF0aW9uSXRlbXMiOlt7ImlkIjoiODAzYzU4MTctODc3YS0zNmQzLThhY2QtMzdjMmM2NWZmNDBhIiwiaXRlbURhdGEiOnsidHlwZSI6ImFydGljbGUtam91cm5hbCIsImlkIjoiODAzYzU4MTctODc3YS0zNmQzLThhY2QtMzdjMmM2NWZmNDBhIiwidGl0bGUiOiJHZW5vdHlwZeKAk3BoZW5vdHlwZSByZWxhdGlvbnNoaXBzIGZvciBoaWdoLXRlbXBlcmF0dXJlIHRvbGVyYW5jZTogYW4gaW50ZWdyYXRlZCBtZXRob2QgZm9yIG1pbmltaXppbmcgcGhlbm90eXBpbmcgY29uc3RyYWludHMgaW4gd2hlYXQiLCJncm91cElkIjoiODhjMGI2ZWEtZGNjMy0zNTJhLWIzYzItZDQ3MmE0NTVmMmFkIiwiYXV0aG9yIjpbeyJmYW1pbHkiOiJTaGFybWEiLCJnaXZlbiI6IkRhdmluZGVyIiwicGFyc2UtbmFtZXMiOmZhbHNlLCJkcm9wcGluZy1wYXJ0aWNsZSI6IiIsIm5vbi1kcm9wcGluZy1wYXJ0aWNsZSI6IiJ9LHsiZmFtaWx5IjoiUGFuZGV5IiwiZ2l2ZW4iOiJHaXJpc2ggQ2hhbmRyYSIsInBhcnNlLW5hbWVzIjpmYWxzZSwiZHJvcHBpbmctcGFydGljbGUiOiIiLCJub24tZHJvcHBpbmctcGFydGljbGUiOiIifSx7ImZhbWlseSI6Ik1hbXJ1dGhhIiwiZ2l2ZW4iOiJIYXJvaGFsbGkgTWFzdGhpZ293ZGEiLCJwYXJzZS1uYW1lcyI6ZmFsc2UsImRyb3BwaW5nLXBhcnRpY2xlIjoiIiwibm9uLWRyb3BwaW5nLXBhcnRpY2xlIjoiIn0seyJmYW1pbHkiOiJTaW5naCIsImdpdmVuIjoiUmFqZW5kZXIiLCJwYXJzZS1uYW1lcyI6ZmFsc2UsImRyb3BwaW5nLXBhcnRpY2xlIjoiIiwibm9uLWRyb3BwaW5nLXBhcnRpY2xlIjoiIn0seyJmYW1pbHkiOiJTaW5naCIsImdpdmVuIjoiTmFnZW5kcmEgS3VtYXIiLCJwYXJzZS1uYW1lcyI6ZmFsc2UsImRyb3BwaW5nLXBhcnRpY2xlIjoiIiwibm9uLWRyb3BwaW5nLXBhcnRpY2xlIjoiIn0seyJmYW1pbHkiOiJTaW5naCIsImdpdmVuIjoiR3lhbmVuZHJhIFByYXRhcCIsInBhcnNlLW5hbWVzIjpmYWxzZSwiZHJvcHBpbmctcGFydGljbGUiOiIiLCJub24tZHJvcHBpbmctcGFydGljbGUiOiIifSx7ImZhbWlseSI6IlJhbmUiLCJnaXZlbiI6IkphZ2FkaXNoIiwicGFyc2UtbmFtZXMiOmZhbHNlLCJkcm9wcGluZy1wYXJ0aWNsZSI6IiIsIm5vbi1kcm9wcGluZy1wYXJ0aWNsZSI6IiJ9LHsiZmFtaWx5IjoiVGl3YXJpIiwiZ2l2ZW4iOiJSYXRhbiIsInBhcnNlLW5hbWVzIjpmYWxzZSwiZHJvcHBpbmctcGFydGljbGUiOiIiLCJub24tZHJvcHBpbmctcGFydGljbGUiOiIifV0sImNvbnRhaW5lci10aXRsZSI6IkNyb3AgU2NpZW5jZSIsImNvbnRhaW5lci10aXRsZS1zaG9ydCI6IkNyb3AgU2NpLiIsImFjY2Vzc2VkIjp7ImRhdGUtcGFydHMiOltbMjAyNiw0LDE2XV19LCJET0kiOiIxMC4yMTM1L0NST1BTQ0kyMDE5LjAxLjAwNTUiLCJJU1NOIjoiMTQzNTA2NTMiLCJpc3N1ZWQiOnsiZGF0ZS1wYXJ0cyI6W1syMDE5LDksMV1dfSwicGFnZSI6IjE5NzMtMTk4MiIsImFic3RyYWN0IjoiVmFyaW91cyBhdHRlbXB0cyBoYXZlIGJlZW4gbWFkZSB0byB1bmRlcnN0YW5kIHRoZSB0cmFpdHMgYW5kIGdlbmVzIGFzc29jaWF0ZWQgd2l0aCBoZWF0IHN0cmVzcyB0b2xlcmFuY2UgaW4gd2hlYXQgKFRyaXRpY3VtIGFlc3RpdnVtIEwuKSBpbiB0aGUgZmllbGQgYW5kIHVuZGVyIGNvbnRyb2xsZWQgY29uZGl0aW9ucy4gQXR0ZW1wdHMgbWFkZSB1bmRlciBjb250cm9sbGVkIGNvbmRpdGlvbnMgaGF2ZSBub3QgYmVlbiBjb25jbHVzaXZlLCBtYWlubHkgdGhyb3VnaCBhIGxhY2sgb2Ygc3VmZmljaWVudCBwcmVjaXNpb24gaW4gc2ltdWxhdGluZyB0aGUgYW1iaWVudCB0ZW1wZXJhdHVyZSBkeW5hbWljcyBhbmQgbWljcm9lbnZpcm9ubWVudHMgcHJldmFsZW50IGluIHRoZSBmaWVsZC4gSW4gYWRkaXRpb24sIGluY29uc2lzdGVuY3kgaW4gZmllbGQgcGhlbm90eXBpbmcgaXMgYSBtYWpvciBjb25jZXJuLiBIZW5jZSwgd2UgYXR0ZW1wdGVkIHRvIGRldmVsb3AgYSBtZXRob2QgZm9yIHBoZW5vdHlwaW5nIHdoZWF0IGZvciBoZWF0IHN0cmVzcyB0b2xlcmFuY2UgdGhyb3VnaCBhIG5vdmVsIHRlbXBlcmF0dXJlLWNvbnRyb2xsZWQgcGhlbm90eXBpbmcgZmFjaWxpdHkgKFRDUEYpLCBhbG9uZyB3aXRoIGFuIGluZXhwZW5zaXZlIHRvb2wgdG8gZW5zdXJlIHVuaWZvcm0gY3JvcCBlc3RhYmxpc2htZW50LiBUaGUgb2JqZWN0aXZlIHdhcyB0byBpbXByb3ZlIHRoZSBwcmVjaXNpb24gb2YgYXNzZXNzaW5nIHBsYW50c+KAmSByZXNwb25zZXMgdG8gZWxldmF0ZWQgdGVtcGVyYXR1cmVzLCBwYXJ0aWN1bGFybHkgd2hlbiB0aGVzZSBleHBlcmltZW50cyBhcmUgY2hhbGxlbmdlZCBieSBhIGxhcmdlIG51bWJlciBvZiBnZW5vdHlwZXMgdG8gYmUgc2NyZWVuZWQgdGhhdCBzaG93IHNpZ25pZmljYW50IHZhcmlhdGlvbnMgaW4gdGhlaXIgcGhlbm9sb2d5LiBUaGUgc3R1ZHkgaW52b2x2ZWQgNzUgZ2Vub3R5cGVzIGZyb20gYSByZWNvbWJpbmFudCBpbmJyZWQgbGluZSBwb3B1bGF0aW9uIHdpdGggZGlmZmVyaW5nIHJlc3BvbnNlcyB0byBoZWF0IHN0cmVzcyB1bmRlciB0aHJlZSBjb25kaXRpb25zOiBpbiB0aGUgVENQRiBhbmQgaW4gdGhlIGZpZWxkIFtyZWd1bGFyIGZpZWxkIHNlYXNvbiBhbmQgbGF0ZSBzb3duIChMUyldIGFjcm9zcyB0d28gY29uc2VjdXRpdmUgeWVhcnMuIFRoZSByZXN1bHRzIHJldmVhbGVkIHRoYXQgdGhlIHlpZWxkIGNvbXBvbmVudHMgd2VyZSBkaWZmZXJlbnQgdW5kZXIgTFMgYW5kIFRDUEYgY29uZGl0aW9ucy4gVGhlc2UgZGlmZmVyZW5jZXMgcmVmbGVjdGVkIHRoZSBwbGFudHPigJkgcmVzcG9uc2VzIHRvIG1vcnBob3BoZW5vbG9nLWljYWwgYWRhcHRhdGlvbnMgYXJpc2luZyBmcm9tIHRoZSBsYXRlIHBsYW50aW5nIHRpbWUgYW5kIHdlcmUgbm90IHJlYWxseSByZWZsZWN0aXZlIG9mIHRoZSBoZWF0IHN0cmVzcyByZXNwb25zZS4gSG93ZXZlciwgZ3JlYXRlciBwcmVjaXNpb24gaW4gZGlmZmVyZW50aWF0aW5nIGhpZ2gtdGVtcGVyYXR1cmUgcmVzcG9uc2VzIGluIHRoZSBUQ1BGIHdhcyBldmlkZW50IGZyb20gdGhlIHJlcGVhdGFiaWxpdHkgaW4gdGVybXMgb2YgZ3Jvd3RoLCBwaHlzaW9sb2d5LCBhbmQgcHJvZHVjdGl2aXR5LiBUaGlzIGNvdWxkIGJlIGF0dHJpYnV0ZWQgdG8gdW5pZm9ybSBjcm9wIGVzdGFibGlzaG1lbnQgYW5kIGltcHJvdmVkIGNhcGFjaXR5IHRvIG1haW50YWluIHRoZSBkZXNpcmVkIHRlbXBlcmF0dXJlIGZvciBwaGVub3R5cGluZy4iLCJwdWJsaXNoZXIiOiJDcm9wIFNjaWVuY2UgU29jaWV0eSBvZiBBbWVyaWNhIiwiaXNzdWUiOiI1Iiwidm9sdW1lIjoiNTkifSwiaXNUZW1wb3JhcnkiOmZhbHNlfV19&quot;,&quot;citationItems&quot;:[{&quot;id&quot;:&quot;803c5817-877a-36d3-8acd-37c2c65ff40a&quot;,&quot;itemData&quot;:{&quot;type&quot;:&quot;article-journal&quot;,&quot;id&quot;:&quot;803c5817-877a-36d3-8acd-37c2c65ff40a&quot;,&quot;title&quot;:&quot;Genotype–phenotype relationships for high-temperature tolerance: an integrated method for minimizing phenotyping constraints in wheat&quot;,&quot;groupId&quot;:&quot;88c0b6ea-dcc3-352a-b3c2-d472a455f2ad&quot;,&quot;author&quot;:[{&quot;family&quot;:&quot;Sharma&quot;,&quot;given&quot;:&quot;Davinder&quot;,&quot;parse-names&quot;:false,&quot;dropping-particle&quot;:&quot;&quot;,&quot;non-dropping-particle&quot;:&quot;&quot;},{&quot;family&quot;:&quot;Pandey&quot;,&quot;given&quot;:&quot;Girish Chandra&quot;,&quot;parse-names&quot;:false,&quot;dropping-particle&quot;:&quot;&quot;,&quot;non-dropping-particle&quot;:&quot;&quot;},{&quot;family&quot;:&quot;Mamrutha&quot;,&quot;given&quot;:&quot;Harohalli Masthigowda&quot;,&quot;parse-names&quot;:false,&quot;dropping-particle&quot;:&quot;&quot;,&quot;non-dropping-particle&quot;:&quot;&quot;},{&quot;family&quot;:&quot;Singh&quot;,&quot;given&quot;:&quot;Rajender&quot;,&quot;parse-names&quot;:false,&quot;dropping-particle&quot;:&quot;&quot;,&quot;non-dropping-particle&quot;:&quot;&quot;},{&quot;family&quot;:&quot;Singh&quot;,&quot;given&quot;:&quot;Nagendra Kumar&quot;,&quot;parse-names&quot;:false,&quot;dropping-particle&quot;:&quot;&quot;,&quot;non-dropping-particle&quot;:&quot;&quot;},{&quot;family&quot;:&quot;Singh&quot;,&quot;given&quot;:&quot;Gyanendra Pratap&quot;,&quot;parse-names&quot;:false,&quot;dropping-particle&quot;:&quot;&quot;,&quot;non-dropping-particle&quot;:&quot;&quot;},{&quot;family&quot;:&quot;Rane&quot;,&quot;given&quot;:&quot;Jagadish&quot;,&quot;parse-names&quot;:false,&quot;dropping-particle&quot;:&quot;&quot;,&quot;non-dropping-particle&quot;:&quot;&quot;},{&quot;family&quot;:&quot;Tiwari&quot;,&quot;given&quot;:&quot;Ratan&quot;,&quot;parse-names&quot;:false,&quot;dropping-particle&quot;:&quot;&quot;,&quot;non-dropping-particle&quot;:&quot;&quot;}],&quot;container-title&quot;:&quot;Crop Science&quot;,&quot;container-title-short&quot;:&quot;Crop Sci.&quot;,&quot;accessed&quot;:{&quot;date-parts&quot;:[[2026,4,16]]},&quot;DOI&quot;:&quot;10.2135/CROPSCI2019.01.0055&quot;,&quot;ISSN&quot;:&quot;14350653&quot;,&quot;issued&quot;:{&quot;date-parts&quot;:[[2019,9,1]]},&quot;page&quot;:&quot;1973-1982&quot;,&quot;abstract&quot;:&quot;Various attempts have been made to understand the traits and genes associated with heat stress tolerance in wheat (Triticum aestivum L.) in the field and under controlled conditions. Attempts made under controlled conditions have not been conclusive, mainly through a lack of sufficient precision in simulating the ambient temperature dynamics and microenvironments prevalent in the field. In addition, inconsistency in field phenotyping is a major concern. Hence, we attempted to develop a method for phenotyping wheat for heat stress tolerance through a novel temperature-controlled phenotyping facility (TCPF), along with an inexpensive tool to ensure uniform crop establishment. The objective was to improve the precision of assessing plants’ responses to elevated temperatures, particularly when these experiments are challenged by a large number of genotypes to be screened that show significant variations in their phenology. The study involved 75 genotypes from a recombinant inbred line population with differing responses to heat stress under three conditions: in the TCPF and in the field [regular field season and late sown (LS)] across two consecutive years. The results revealed that the yield components were different under LS and TCPF conditions. These differences reflected the plants’ responses to morphophenolog-ical adaptations arising from the late planting time and were not really reflective of the heat stress response. However, greater precision in differentiating high-temperature responses in the TCPF was evident from the repeatability in terms of growth, physiology, and productivity. This could be attributed to uniform crop establishment and improved capacity to maintain the desired temperature for phenotyping.&quot;,&quot;publisher&quot;:&quot;Crop Science Society of America&quot;,&quot;issue&quot;:&quot;5&quot;,&quot;volume&quot;:&quot;59&quot;},&quot;isTemporary&quot;:false}]},{&quot;citationID&quot;:&quot;MENDELEY_CITATION_98fde810-a972-45c0-b9b2-41ba7980b52e&quot;,&quot;properties&quot;:{&quot;noteIndex&quot;:0},&quot;isEdited&quot;:false,&quot;manualOverride&quot;:{&quot;isManuallyOverridden&quot;:false,&quot;citeprocText&quot;:&quot;(Palayullaparambil et al., 2023; Sharma et al., 2019)&quot;,&quot;manualOverrideText&quot;:&quot;&quot;},&quot;citationTag&quot;:&quot;MENDELEY_CITATION_v3_eyJjaXRhdGlvbklEIjoiTUVOREVMRVlfQ0lUQVRJT05fOThmZGU4MTAtYTk3Mi00NWMwLWI5YjItNDFiYTc5ODBiNTJlIiwicHJvcGVydGllcyI6eyJub3RlSW5kZXgiOjB9LCJpc0VkaXRlZCI6ZmFsc2UsIm1hbnVhbE92ZXJyaWRlIjp7ImlzTWFudWFsbHlPdmVycmlkZGVuIjpmYWxzZSwiY2l0ZXByb2NUZXh0IjoiKFBhbGF5dWxsYXBhcmFtYmlsIGV0IGFsLiwgMjAyMzsgU2hhcm1hIGV0IGFsLiwgMjAxOSkiLCJtYW51YWxPdmVycmlkZVRleHQiOiIifSwiY2l0YXRpb25JdGVtcyI6W3siaWQiOiI4YWIxZjYwNS0xZGZmLTM2YjgtOTkxOS03NmI4MzY2NjU1NWIiLCJpdGVtRGF0YSI6eyJ0eXBlIjoiYXJ0aWNsZS1qb3VybmFsIiwiaWQiOiI4YWIxZjYwNS0xZGZmLTM2YjgtOTkxOS03NmI4MzY2NjU1NWIiLCJ0aXRsZSI6IlRoZSBFcmEgb2YgUGxhbnQgQnJlZWRpbmc6IENvbnZlbnRpb25hbCBCcmVlZGluZyB0byBHZW5vbWljcy1hc3Npc3RlZCBCcmVlZGluZyBmb3IgQ3JvcCBJbXByb3ZlbWVudCIsImdyb3VwSWQiOiI4OGMwYjZlYS1kY2MzLTM1MmEtYjNjMi1kNDcyYTQ1NWYyYWQiLCJhdXRob3IiOlt7ImZhbWlseSI6IlBhbGF5dWxsYXBhcmFtYmlsIiwiZ2l2ZW4iOiJUaHVtYWRhdGgiLCJwYXJzZS1uYW1lcyI6ZmFsc2UsImRyb3BwaW5nLXBhcnRpY2xlIjoiIiwibm9uLWRyb3BwaW5nLXBhcnRpY2xlIjoiIn0seyJmYW1pbHkiOiJLcmlzaG5hIiwiZ2l2ZW4iOiJBamVlc2giLCJwYXJzZS1uYW1lcyI6ZmFsc2UsImRyb3BwaW5nLXBhcnRpY2xlIjoiIiwibm9uLWRyb3BwaW5nLXBhcnRpY2xlIjoiIn0seyJmYW1pbHkiOiJWZWVyYW11dGh1IiwiZ2l2ZW4iOiJEdXJhaXBhbmRpeWFuIiwicGFyc2UtbmFtZXMiOmZhbHNlLCJkcm9wcGluZy1wYXJ0aWNsZSI6IiIsIm5vbi1kcm9wcGluZy1wYXJ0aWNsZSI6IiJ9LHsiZmFtaWx5IjoiTWFoYXJhamFuIiwiZ2l2ZW4iOiJUaGVpdmFuYXlhZ2FtIiwicGFyc2UtbmFtZXMiOmZhbHNlLCJkcm9wcGluZy1wYXJ0aWNsZSI6IiIsIm5vbi1kcm9wcGluZy1wYXJ0aWNsZSI6IiJ9LHsiZmFtaWx5IjoiU29vc2FpbWFuaWNrYW0iLCJnaXZlbiI6Ik1hcmlhcGFja2lhbSIsInBhcnNlLW5hbWVzIjpmYWxzZSwiZHJvcHBpbmctcGFydGljbGUiOiIiLCJub24tZHJvcHBpbmctcGFydGljbGUiOiIifV0sImNvbnRhaW5lci10aXRsZSI6IkN1cnJlbnQgR2Vub21pY3MiLCJjb250YWluZXItdGl0bGUtc2hvcnQiOiJDdXJyLiBHZW5vbWljcyIsImFjY2Vzc2VkIjp7ImRhdGUtcGFydHMiOltbMjAyNiw0LDE2XV19LCJET0kiOiIxMC4yMTc0LzEzODkyMDI5MjQ2NjYyMzA1MTcxMTU5MTIiLCJJU0JOIjoiMTg3NTU0ODgvMjMiLCJJU1NOIjoiMTM4OTIwMjkiLCJQTUlEIjoiMzc5MjA3MjkiLCJVUkwiOiJodHRwczovL3BtYy5uY2JpLm5sbS5uaWguZ292L2FydGljbGVzL1BNQzEwMzM0Njk5LyIsImlzc3VlZCI6eyJkYXRlLXBhcnRzIjpbWzIwMjMsNSwxOF1dfSwicGFnZSI6IjI0IiwiYWJzdHJhY3QiOiJQbGFudCBicmVlZGluZyBoYXMgbWFkZSBhIHNpZ25pZmljYW50IGNvbnRyaWJ1dGlvbiB0byBpbmNyZWFzaW5nIGFncmljdWx0dXJhbCAgcHJvZHVjdGlvbi4gQ29udmVudGlvbmFsIGJyZWVkaW5nIGJhc2VkIG9uIHBoZW5vdHlwaWMgc2VsZWN0aW9uIGlzIG5vdCBlZmZlY3RpdmUgZm9yIGNyb3AgaW1wcm92ZW1lbnQuIEJlY2F1c2UgcGhlbm90eXBlIGlzIGNvbnNpZGVyYWJseSBpbmZsdWVuY2VkIGJ5IGVudmlyb25tZW50YWwgZmFjdG9ycywgd2hpY2ggd2lsbCBhZmZlY3QgdGhlIHNlbGVjdGlvbiBvZiBicmVlZGluZyBtYXRlcmlhbHMgZm9yIGNyb3AgaW1wcm92ZW1lbnQuIFRoZSBwYXN0IHR3byBkZWNhZGVzIGhhdmUgc2VlbiB0cmVtZW5kb3VzIHByb2dyZXNzIGluIHBsYW50IGJyZWVkaW5nIHJlc2VhcmNoLiBFc3BlY2lhbGx5IHRoZSBhdmFpbGFiaWxpdHkgb2YgaGlnaC10aHJvdWdocHV0IG1vbGVjdWxhciBtYXJrZXJzIGZvbGxvd2VkIGJ5IGdlbm9taWMtYXNzaXN0ZWQgYXBwcm9hY2hlcyBzaWduaWZpY2FudGx5IGNvbnRyaWJ1dGVkIHRvIGFkdmFuY2luZyBwbGFudCBicmVlZGluZy4gSW50ZWdyYXRpb24gb2Ygc3BlZWQgYnJlZWRpbmcgd2l0aCBnZW5vbWljIGFuZCBwaGVub21pYyBmYWNpbGl0aWVzIGFsbG93ZWQgcmFwaWQgcXVhbnRpdGF0aXZlIHRyYWl0IGxvY2kgKFFUTCkvZ2VuZSBpZGVudGlmaWNhdGlvbnMgYW5kIHVsdGltYXRlbHkgYWNjZWxlcmF0ZWQgY3JvcCBpbXByb3ZlbWVudCBwcm9ncmFtcy4gVGhlIGFkdmFuY2VzIGluIHNlcXVlbmNpbmcgdGVjaG5vbG9neSBoZWxwcyB0byB1bmRlcnN0YW5kIHRoZSBnZW5vbWUgb3JnYW5pemF0aW9uIG9mIG1hbnkgY3JvcHMgYW5kIGhlbHBlZCB3aXRoIGdlbm9taWMgc2VsZWN0aW9uIGluIGNyb3AgYnJlZWRpbmcuIFBsYW50IGJyZWVkaW5nIGhhcyBncmFkdWFsbHkgY2hhbmdlZCBmcm9tIHBoZW5vdHlwZS10by1nZW5vdHlwZS1iYXNlZCB0byBnZW5vdHlwZS10by1waGVub3R5cGUtYmFzZWQgc2VsZWN0aW9uLiBIaWdoLXRocm91Z2hwdXQgcGhlbm9taWMgcGxhdGZvcm1zIGhhdmUgcGxheWVkIGEgc2lnbmlmaWNhbnQgcm9sZSBpbiB0aGUgbW9kZXJuIGJyZWVkaW5nIHByb2dyYW0gYW5kIGFyZSBjb25zaWRlcmVkIGFuIGVzc2VudGlhbCBwYXJ0IG9mIHByZWNpc2lvbiBicmVlZGluZy4gSW4gdGhpcyByZXZpZXcsIHdlIGRpc2N1c3MgdGhlIHJhcGlkIGFkdmFuY2UgaW4gcGxhbnQgYnJlZWRpbmcgdGVjaG5vbG9neSBmb3IgZWZmaWNpZW50IGNyb3AgaW1wcm92ZW1lbnRzIGFuZCBwcm92aWRlIGRldGFpbHMgb24gdmFyaW91cyBhcHByb2FjaGVzL3BsYXRmb3JtcyB0aGF0IGFyZSBoZWxwZnVsIGZvciBjcm9wIGltcHJvdmVtZW50LiBUaGlzIHJldmlldyB3aWxsIGhlbHAgcmVzZWFyY2hlcnMgdW5kZXJzdGFuZCB0aGUgcmVjZW50IGRldmVsb3BtZW50cyBpbiBjcm9wIGJyZWVkaW5nIGFuZCBpbXByb3ZlbWVudHMuIiwicHVibGlzaGVyIjoiQmVudGhhbSBTY2llbmNlIFB1Ymxpc2hlcnMgTHRkLiIsImlzc3VlIjoiMSIsInZvbHVtZSI6IjI0In0sImlzVGVtcG9yYXJ5IjpmYWxzZX0seyJpZCI6IjgwM2M1ODE3LTg3N2EtMzZkMy04YWNkLTM3YzJjNjVmZjQwYSIsIml0ZW1EYXRhIjp7InR5cGUiOiJhcnRpY2xlLWpvdXJuYWwiLCJpZCI6IjgwM2M1ODE3LTg3N2EtMzZkMy04YWNkLTM3YzJjNjVmZjQwYSIsInRpdGxlIjoiR2Vub3R5cGXigJNwaGVub3R5cGUgcmVsYXRpb25zaGlwcyBmb3IgaGlnaC10ZW1wZXJhdHVyZSB0b2xlcmFuY2U6IGFuIGludGVncmF0ZWQgbWV0aG9kIGZvciBtaW5pbWl6aW5nIHBoZW5vdHlwaW5nIGNvbnN0cmFpbnRzIGluIHdoZWF0IiwiZ3JvdXBJZCI6Ijg4YzBiNmVhLWRjYzMtMzUyYS1iM2MyLWQ0NzJhNDU1ZjJhZCIsImF1dGhvciI6W3siZmFtaWx5IjoiU2hhcm1hIiwiZ2l2ZW4iOiJEYXZpbmRlciIsInBhcnNlLW5hbWVzIjpmYWxzZSwiZHJvcHBpbmctcGFydGljbGUiOiIiLCJub24tZHJvcHBpbmctcGFydGljbGUiOiIifSx7ImZhbWlseSI6IlBhbmRleSIsImdpdmVuIjoiR2lyaXNoIENoYW5kcmEiLCJwYXJzZS1uYW1lcyI6ZmFsc2UsImRyb3BwaW5nLXBhcnRpY2xlIjoiIiwibm9uLWRyb3BwaW5nLXBhcnRpY2xlIjoiIn0seyJmYW1pbHkiOiJNYW1ydXRoYSIsImdpdmVuIjoiSGFyb2hhbGxpIE1hc3RoaWdvd2RhIiwicGFyc2UtbmFtZXMiOmZhbHNlLCJkcm9wcGluZy1wYXJ0aWNsZSI6IiIsIm5vbi1kcm9wcGluZy1wYXJ0aWNsZSI6IiJ9LHsiZmFtaWx5IjoiU2luZ2giLCJnaXZlbiI6IlJhamVuZGVyIiwicGFyc2UtbmFtZXMiOmZhbHNlLCJkcm9wcGluZy1wYXJ0aWNsZSI6IiIsIm5vbi1kcm9wcGluZy1wYXJ0aWNsZSI6IiJ9LHsiZmFtaWx5IjoiU2luZ2giLCJnaXZlbiI6Ik5hZ2VuZHJhIEt1bWFyIiwicGFyc2UtbmFtZXMiOmZhbHNlLCJkcm9wcGluZy1wYXJ0aWNsZSI6IiIsIm5vbi1kcm9wcGluZy1wYXJ0aWNsZSI6IiJ9LHsiZmFtaWx5IjoiU2luZ2giLCJnaXZlbiI6Ikd5YW5lbmRyYSBQcmF0YXAiLCJwYXJzZS1uYW1lcyI6ZmFsc2UsImRyb3BwaW5nLXBhcnRpY2xlIjoiIiwibm9uLWRyb3BwaW5nLXBhcnRpY2xlIjoiIn0seyJmYW1pbHkiOiJSYW5lIiwiZ2l2ZW4iOiJKYWdhZGlzaCIsInBhcnNlLW5hbWVzIjpmYWxzZSwiZHJvcHBpbmctcGFydGljbGUiOiIiLCJub24tZHJvcHBpbmctcGFydGljbGUiOiIifSx7ImZhbWlseSI6IlRpd2FyaSIsImdpdmVuIjoiUmF0YW4iLCJwYXJzZS1uYW1lcyI6ZmFsc2UsImRyb3BwaW5nLXBhcnRpY2xlIjoiIiwibm9uLWRyb3BwaW5nLXBhcnRpY2xlIjoiIn1dLCJjb250YWluZXItdGl0bGUiOiJDcm9wIFNjaWVuY2UiLCJjb250YWluZXItdGl0bGUtc2hvcnQiOiJDcm9wIFNjaS4iLCJhY2Nlc3NlZCI6eyJkYXRlLXBhcnRzIjpbWzIwMjYsNCwxNl1dfSwiRE9JIjoiMTAuMjEzNS9DUk9QU0NJMjAxOS4wMS4wMDU1IiwiSVNTTiI6IjE0MzUwNjUzIiwiaXNzdWVkIjp7ImRhdGUtcGFydHMiOltbMjAxOSw5LDFdXX0sInBhZ2UiOiIxOTczLTE5ODIiLCJhYnN0cmFjdCI6IlZhcmlvdXMgYXR0ZW1wdHMgaGF2ZSBiZWVuIG1hZGUgdG8gdW5kZXJzdGFuZCB0aGUgdHJhaXRzIGFuZCBnZW5lcyBhc3NvY2lhdGVkIHdpdGggaGVhdCBzdHJlc3MgdG9sZXJhbmNlIGluIHdoZWF0IChUcml0aWN1bSBhZXN0aXZ1bSBMLikgaW4gdGhlIGZpZWxkIGFuZCB1bmRlciBjb250cm9sbGVkIGNvbmRpdGlvbnMuIEF0dGVtcHRzIG1hZGUgdW5kZXIgY29udHJvbGxlZCBjb25kaXRpb25zIGhhdmUgbm90IGJlZW4gY29uY2x1c2l2ZSwgbWFpbmx5IHRocm91Z2ggYSBsYWNrIG9mIHN1ZmZpY2llbnQgcHJlY2lzaW9uIGluIHNpbXVsYXRpbmcgdGhlIGFtYmllbnQgdGVtcGVyYXR1cmUgZHluYW1pY3MgYW5kIG1pY3JvZW52aXJvbm1lbnRzIHByZXZhbGVudCBpbiB0aGUgZmllbGQuIEluIGFkZGl0aW9uLCBpbmNvbnNpc3RlbmN5IGluIGZpZWxkIHBoZW5vdHlwaW5nIGlzIGEgbWFqb3IgY29uY2Vybi4gSGVuY2UsIHdlIGF0dGVtcHRlZCB0byBkZXZlbG9wIGEgbWV0aG9kIGZvciBwaGVub3R5cGluZyB3aGVhdCBmb3IgaGVhdCBzdHJlc3MgdG9sZXJhbmNlIHRocm91Z2ggYSBub3ZlbCB0ZW1wZXJhdHVyZS1jb250cm9sbGVkIHBoZW5vdHlwaW5nIGZhY2lsaXR5IChUQ1BGKSwgYWxvbmcgd2l0aCBhbiBpbmV4cGVuc2l2ZSB0b29sIHRvIGVuc3VyZSB1bmlmb3JtIGNyb3AgZXN0YWJsaXNobWVudC4gVGhlIG9iamVjdGl2ZSB3YXMgdG8gaW1wcm92ZSB0aGUgcHJlY2lzaW9uIG9mIGFzc2Vzc2luZyBwbGFudHPigJkgcmVzcG9uc2VzIHRvIGVsZXZhdGVkIHRlbXBlcmF0dXJlcywgcGFydGljdWxhcmx5IHdoZW4gdGhlc2UgZXhwZXJpbWVudHMgYXJlIGNoYWxsZW5nZWQgYnkgYSBsYXJnZSBudW1iZXIgb2YgZ2Vub3R5cGVzIHRvIGJlIHNjcmVlbmVkIHRoYXQgc2hvdyBzaWduaWZpY2FudCB2YXJpYXRpb25zIGluIHRoZWlyIHBoZW5vbG9neS4gVGhlIHN0dWR5IGludm9sdmVkIDc1IGdlbm90eXBlcyBmcm9tIGEgcmVjb21iaW5hbnQgaW5icmVkIGxpbmUgcG9wdWxhdGlvbiB3aXRoIGRpZmZlcmluZyByZXNwb25zZXMgdG8gaGVhdCBzdHJlc3MgdW5kZXIgdGhyZWUgY29uZGl0aW9uczogaW4gdGhlIFRDUEYgYW5kIGluIHRoZSBmaWVsZCBbcmVndWxhciBmaWVsZCBzZWFzb24gYW5kIGxhdGUgc293biAoTFMpXSBhY3Jvc3MgdHdvIGNvbnNlY3V0aXZlIHllYXJzLiBUaGUgcmVzdWx0cyByZXZlYWxlZCB0aGF0IHRoZSB5aWVsZCBjb21wb25lbnRzIHdlcmUgZGlmZmVyZW50IHVuZGVyIExTIGFuZCBUQ1BGIGNvbmRpdGlvbnMuIFRoZXNlIGRpZmZlcmVuY2VzIHJlZmxlY3RlZCB0aGUgcGxhbnRz4oCZIHJlc3BvbnNlcyB0byBtb3JwaG9waGVub2xvZy1pY2FsIGFkYXB0YXRpb25zIGFyaXNpbmcgZnJvbSB0aGUgbGF0ZSBwbGFudGluZyB0aW1lIGFuZCB3ZXJlIG5vdCByZWFsbHkgcmVmbGVjdGl2ZSBvZiB0aGUgaGVhdCBzdHJlc3MgcmVzcG9uc2UuIEhvd2V2ZXIsIGdyZWF0ZXIgcHJlY2lzaW9uIGluIGRpZmZlcmVudGlhdGluZyBoaWdoLXRlbXBlcmF0dXJlIHJlc3BvbnNlcyBpbiB0aGUgVENQRiB3YXMgZXZpZGVudCBmcm9tIHRoZSByZXBlYXRhYmlsaXR5IGluIHRlcm1zIG9mIGdyb3d0aCwgcGh5c2lvbG9neSwgYW5kIHByb2R1Y3Rpdml0eS4gVGhpcyBjb3VsZCBiZSBhdHRyaWJ1dGVkIHRvIHVuaWZvcm0gY3JvcCBlc3RhYmxpc2htZW50IGFuZCBpbXByb3ZlZCBjYXBhY2l0eSB0byBtYWludGFpbiB0aGUgZGVzaXJlZCB0ZW1wZXJhdHVyZSBmb3IgcGhlbm90eXBpbmcuIiwicHVibGlzaGVyIjoiQ3JvcCBTY2llbmNlIFNvY2lldHkgb2YgQW1lcmljYSIsImlzc3VlIjoiNSIsInZvbHVtZSI6IjU5In0sImlzVGVtcG9yYXJ5IjpmYWxzZX1dfQ==&quot;,&quot;citationItems&quot;:[{&quot;id&quot;:&quot;8ab1f605-1dff-36b8-9919-76b83666555b&quot;,&quot;itemData&quot;:{&quot;type&quot;:&quot;article-journal&quot;,&quot;id&quot;:&quot;8ab1f605-1dff-36b8-9919-76b83666555b&quot;,&quot;title&quot;:&quot;The Era of Plant Breeding: Conventional Breeding to Genomics-assisted Breeding for Crop Improvement&quot;,&quot;groupId&quot;:&quot;88c0b6ea-dcc3-352a-b3c2-d472a455f2ad&quot;,&quot;author&quot;:[{&quot;family&quot;:&quot;Palayullaparambil&quot;,&quot;given&quot;:&quot;Thumadath&quot;,&quot;parse-names&quot;:false,&quot;dropping-particle&quot;:&quot;&quot;,&quot;non-dropping-particle&quot;:&quot;&quot;},{&quot;family&quot;:&quot;Krishna&quot;,&quot;given&quot;:&quot;Ajeesh&quot;,&quot;parse-names&quot;:false,&quot;dropping-particle&quot;:&quot;&quot;,&quot;non-dropping-particle&quot;:&quot;&quot;},{&quot;family&quot;:&quot;Veeramuthu&quot;,&quot;given&quot;:&quot;Duraipandiyan&quot;,&quot;parse-names&quot;:false,&quot;dropping-particle&quot;:&quot;&quot;,&quot;non-dropping-particle&quot;:&quot;&quot;},{&quot;family&quot;:&quot;Maharajan&quot;,&quot;given&quot;:&quot;Theivanayagam&quot;,&quot;parse-names&quot;:false,&quot;dropping-particle&quot;:&quot;&quot;,&quot;non-dropping-particle&quot;:&quot;&quot;},{&quot;family&quot;:&quot;Soosaimanickam&quot;,&quot;given&quot;:&quot;Mariapackiam&quot;,&quot;parse-names&quot;:false,&quot;dropping-particle&quot;:&quot;&quot;,&quot;non-dropping-particle&quot;:&quot;&quot;}],&quot;container-title&quot;:&quot;Current Genomics&quot;,&quot;container-title-short&quot;:&quot;Curr. Genomics&quot;,&quot;accessed&quot;:{&quot;date-parts&quot;:[[2026,4,16]]},&quot;DOI&quot;:&quot;10.2174/1389202924666230517115912&quot;,&quot;ISBN&quot;:&quot;18755488/23&quot;,&quot;ISSN&quot;:&quot;13892029&quot;,&quot;PMID&quot;:&quot;37920729&quot;,&quot;URL&quot;:&quot;https://pmc.ncbi.nlm.nih.gov/articles/PMC10334699/&quot;,&quot;issued&quot;:{&quot;date-parts&quot;:[[2023,5,18]]},&quot;page&quot;:&quot;24&quot;,&quot;abstract&quot;:&quot;Plant breeding has made a significant contribution to increasing agricultural  production. Conventional breeding based on phenotypic selection is not effective for crop improvement. Because phenotype is considerably influenced by environmental factors, which will affect the selection of breeding materials for crop improvement. The past two decades have seen tremendous progress in plant breeding research. Especially the availability of high-throughput molecular markers followed by genomic-assisted approaches significantly contributed to advancing plant breeding. Integration of speed breeding with genomic and phenomic facilities allowed rapid quantitative trait loci (QTL)/gene identifications and ultimately accelerated crop improvement programs. The advances in sequencing technology helps to understand the genome organization of many crops and helped with genomic selection in crop breeding. Plant breeding has gradually changed from phenotype-to-genotype-based to genotype-to-phenotype-based selection. High-throughput phenomic platforms have played a significant role in the modern breeding program and are considered an essential part of precision breeding. In this review, we discuss the rapid advance in plant breeding technology for efficient crop improvements and provide details on various approaches/platforms that are helpful for crop improvement. This review will help researchers understand the recent developments in crop breeding and improvements.&quot;,&quot;publisher&quot;:&quot;Bentham Science Publishers Ltd.&quot;,&quot;issue&quot;:&quot;1&quot;,&quot;volume&quot;:&quot;24&quot;},&quot;isTemporary&quot;:false},{&quot;id&quot;:&quot;803c5817-877a-36d3-8acd-37c2c65ff40a&quot;,&quot;itemData&quot;:{&quot;type&quot;:&quot;article-journal&quot;,&quot;id&quot;:&quot;803c5817-877a-36d3-8acd-37c2c65ff40a&quot;,&quot;title&quot;:&quot;Genotype–phenotype relationships for high-temperature tolerance: an integrated method for minimizing phenotyping constraints in wheat&quot;,&quot;groupId&quot;:&quot;88c0b6ea-dcc3-352a-b3c2-d472a455f2ad&quot;,&quot;author&quot;:[{&quot;family&quot;:&quot;Sharma&quot;,&quot;given&quot;:&quot;Davinder&quot;,&quot;parse-names&quot;:false,&quot;dropping-particle&quot;:&quot;&quot;,&quot;non-dropping-particle&quot;:&quot;&quot;},{&quot;family&quot;:&quot;Pandey&quot;,&quot;given&quot;:&quot;Girish Chandra&quot;,&quot;parse-names&quot;:false,&quot;dropping-particle&quot;:&quot;&quot;,&quot;non-dropping-particle&quot;:&quot;&quot;},{&quot;family&quot;:&quot;Mamrutha&quot;,&quot;given&quot;:&quot;Harohalli Masthigowda&quot;,&quot;parse-names&quot;:false,&quot;dropping-particle&quot;:&quot;&quot;,&quot;non-dropping-particle&quot;:&quot;&quot;},{&quot;family&quot;:&quot;Singh&quot;,&quot;given&quot;:&quot;Rajender&quot;,&quot;parse-names&quot;:false,&quot;dropping-particle&quot;:&quot;&quot;,&quot;non-dropping-particle&quot;:&quot;&quot;},{&quot;family&quot;:&quot;Singh&quot;,&quot;given&quot;:&quot;Nagendra Kumar&quot;,&quot;parse-names&quot;:false,&quot;dropping-particle&quot;:&quot;&quot;,&quot;non-dropping-particle&quot;:&quot;&quot;},{&quot;family&quot;:&quot;Singh&quot;,&quot;given&quot;:&quot;Gyanendra Pratap&quot;,&quot;parse-names&quot;:false,&quot;dropping-particle&quot;:&quot;&quot;,&quot;non-dropping-particle&quot;:&quot;&quot;},{&quot;family&quot;:&quot;Rane&quot;,&quot;given&quot;:&quot;Jagadish&quot;,&quot;parse-names&quot;:false,&quot;dropping-particle&quot;:&quot;&quot;,&quot;non-dropping-particle&quot;:&quot;&quot;},{&quot;family&quot;:&quot;Tiwari&quot;,&quot;given&quot;:&quot;Ratan&quot;,&quot;parse-names&quot;:false,&quot;dropping-particle&quot;:&quot;&quot;,&quot;non-dropping-particle&quot;:&quot;&quot;}],&quot;container-title&quot;:&quot;Crop Science&quot;,&quot;container-title-short&quot;:&quot;Crop Sci.&quot;,&quot;accessed&quot;:{&quot;date-parts&quot;:[[2026,4,16]]},&quot;DOI&quot;:&quot;10.2135/CROPSCI2019.01.0055&quot;,&quot;ISSN&quot;:&quot;14350653&quot;,&quot;issued&quot;:{&quot;date-parts&quot;:[[2019,9,1]]},&quot;page&quot;:&quot;1973-1982&quot;,&quot;abstract&quot;:&quot;Various attempts have been made to understand the traits and genes associated with heat stress tolerance in wheat (Triticum aestivum L.) in the field and under controlled conditions. Attempts made under controlled conditions have not been conclusive, mainly through a lack of sufficient precision in simulating the ambient temperature dynamics and microenvironments prevalent in the field. In addition, inconsistency in field phenotyping is a major concern. Hence, we attempted to develop a method for phenotyping wheat for heat stress tolerance through a novel temperature-controlled phenotyping facility (TCPF), along with an inexpensive tool to ensure uniform crop establishment. The objective was to improve the precision of assessing plants’ responses to elevated temperatures, particularly when these experiments are challenged by a large number of genotypes to be screened that show significant variations in their phenology. The study involved 75 genotypes from a recombinant inbred line population with differing responses to heat stress under three conditions: in the TCPF and in the field [regular field season and late sown (LS)] across two consecutive years. The results revealed that the yield components were different under LS and TCPF conditions. These differences reflected the plants’ responses to morphophenolog-ical adaptations arising from the late planting time and were not really reflective of the heat stress response. However, greater precision in differentiating high-temperature responses in the TCPF was evident from the repeatability in terms of growth, physiology, and productivity. This could be attributed to uniform crop establishment and improved capacity to maintain the desired temperature for phenotyping.&quot;,&quot;publisher&quot;:&quot;Crop Science Society of America&quot;,&quot;issue&quot;:&quot;5&quot;,&quot;volume&quot;:&quot;59&quot;},&quot;isTemporary&quot;:false}]},{&quot;citationID&quot;:&quot;MENDELEY_CITATION_8bd5fbae-f3a0-49c5-b542-e0516b3f91a1&quot;,&quot;properties&quot;:{&quot;noteIndex&quot;:0},&quot;isEdited&quot;:false,&quot;manualOverride&quot;:{&quot;isManuallyOverridden&quot;:false,&quot;citeprocText&quot;:&quot;(Palayullaparambil et al., 2023)&quot;,&quot;manualOverrideText&quot;:&quot;&quot;},&quot;citationTag&quot;:&quot;MENDELEY_CITATION_v3_eyJjaXRhdGlvbklEIjoiTUVOREVMRVlfQ0lUQVRJT05fOGJkNWZiYWUtZjNhMC00OWM1LWI1NDItZTA1MTZiM2Y5MWExIiwicHJvcGVydGllcyI6eyJub3RlSW5kZXgiOjB9LCJpc0VkaXRlZCI6ZmFsc2UsIm1hbnVhbE92ZXJyaWRlIjp7ImlzTWFudWFsbHlPdmVycmlkZGVuIjpmYWxzZSwiY2l0ZXByb2NUZXh0IjoiKFBhbGF5dWxsYXBhcmFtYmlsIGV0IGFsLiwgMjAyMykiLCJtYW51YWxPdmVycmlkZVRleHQiOiIifSwiY2l0YXRpb25JdGVtcyI6W3siaWQiOiI4YWIxZjYwNS0xZGZmLTM2YjgtOTkxOS03NmI4MzY2NjU1NWIiLCJpdGVtRGF0YSI6eyJ0eXBlIjoiYXJ0aWNsZS1qb3VybmFsIiwiaWQiOiI4YWIxZjYwNS0xZGZmLTM2YjgtOTkxOS03NmI4MzY2NjU1NWIiLCJ0aXRsZSI6IlRoZSBFcmEgb2YgUGxhbnQgQnJlZWRpbmc6IENvbnZlbnRpb25hbCBCcmVlZGluZyB0byBHZW5vbWljcy1hc3Npc3RlZCBCcmVlZGluZyBmb3IgQ3JvcCBJbXByb3ZlbWVudCIsImdyb3VwSWQiOiI4OGMwYjZlYS1kY2MzLTM1MmEtYjNjMi1kNDcyYTQ1NWYyYWQiLCJhdXRob3IiOlt7ImZhbWlseSI6IlBhbGF5dWxsYXBhcmFtYmlsIiwiZ2l2ZW4iOiJUaHVtYWRhdGgiLCJwYXJzZS1uYW1lcyI6ZmFsc2UsImRyb3BwaW5nLXBhcnRpY2xlIjoiIiwibm9uLWRyb3BwaW5nLXBhcnRpY2xlIjoiIn0seyJmYW1pbHkiOiJLcmlzaG5hIiwiZ2l2ZW4iOiJBamVlc2giLCJwYXJzZS1uYW1lcyI6ZmFsc2UsImRyb3BwaW5nLXBhcnRpY2xlIjoiIiwibm9uLWRyb3BwaW5nLXBhcnRpY2xlIjoiIn0seyJmYW1pbHkiOiJWZWVyYW11dGh1IiwiZ2l2ZW4iOiJEdXJhaXBhbmRpeWFuIiwicGFyc2UtbmFtZXMiOmZhbHNlLCJkcm9wcGluZy1wYXJ0aWNsZSI6IiIsIm5vbi1kcm9wcGluZy1wYXJ0aWNsZSI6IiJ9LHsiZmFtaWx5IjoiTWFoYXJhamFuIiwiZ2l2ZW4iOiJUaGVpdmFuYXlhZ2FtIiwicGFyc2UtbmFtZXMiOmZhbHNlLCJkcm9wcGluZy1wYXJ0aWNsZSI6IiIsIm5vbi1kcm9wcGluZy1wYXJ0aWNsZSI6IiJ9LHsiZmFtaWx5IjoiU29vc2FpbWFuaWNrYW0iLCJnaXZlbiI6Ik1hcmlhcGFja2lhbSIsInBhcnNlLW5hbWVzIjpmYWxzZSwiZHJvcHBpbmctcGFydGljbGUiOiIiLCJub24tZHJvcHBpbmctcGFydGljbGUiOiIifV0sImNvbnRhaW5lci10aXRsZSI6IkN1cnJlbnQgR2Vub21pY3MiLCJjb250YWluZXItdGl0bGUtc2hvcnQiOiJDdXJyLiBHZW5vbWljcyIsImFjY2Vzc2VkIjp7ImRhdGUtcGFydHMiOltbMjAyNiw0LDE2XV19LCJET0kiOiIxMC4yMTc0LzEzODkyMDI5MjQ2NjYyMzA1MTcxMTU5MTIiLCJJU0JOIjoiMTg3NTU0ODgvMjMiLCJJU1NOIjoiMTM4OTIwMjkiLCJQTUlEIjoiMzc5MjA3MjkiLCJVUkwiOiJodHRwczovL3BtYy5uY2JpLm5sbS5uaWguZ292L2FydGljbGVzL1BNQzEwMzM0Njk5LyIsImlzc3VlZCI6eyJkYXRlLXBhcnRzIjpbWzIwMjMsNSwxOF1dfSwicGFnZSI6IjI0IiwiYWJzdHJhY3QiOiJQbGFudCBicmVlZGluZyBoYXMgbWFkZSBhIHNpZ25pZmljYW50IGNvbnRyaWJ1dGlvbiB0byBpbmNyZWFzaW5nIGFncmljdWx0dXJhbCAgcHJvZHVjdGlvbi4gQ29udmVudGlvbmFsIGJyZWVkaW5nIGJhc2VkIG9uIHBoZW5vdHlwaWMgc2VsZWN0aW9uIGlzIG5vdCBlZmZlY3RpdmUgZm9yIGNyb3AgaW1wcm92ZW1lbnQuIEJlY2F1c2UgcGhlbm90eXBlIGlzIGNvbnNpZGVyYWJseSBpbmZsdWVuY2VkIGJ5IGVudmlyb25tZW50YWwgZmFjdG9ycywgd2hpY2ggd2lsbCBhZmZlY3QgdGhlIHNlbGVjdGlvbiBvZiBicmVlZGluZyBtYXRlcmlhbHMgZm9yIGNyb3AgaW1wcm92ZW1lbnQuIFRoZSBwYXN0IHR3byBkZWNhZGVzIGhhdmUgc2VlbiB0cmVtZW5kb3VzIHByb2dyZXNzIGluIHBsYW50IGJyZWVkaW5nIHJlc2VhcmNoLiBFc3BlY2lhbGx5IHRoZSBhdmFpbGFiaWxpdHkgb2YgaGlnaC10aHJvdWdocHV0IG1vbGVjdWxhciBtYXJrZXJzIGZvbGxvd2VkIGJ5IGdlbm9taWMtYXNzaXN0ZWQgYXBwcm9hY2hlcyBzaWduaWZpY2FudGx5IGNvbnRyaWJ1dGVkIHRvIGFkdmFuY2luZyBwbGFudCBicmVlZGluZy4gSW50ZWdyYXRpb24gb2Ygc3BlZWQgYnJlZWRpbmcgd2l0aCBnZW5vbWljIGFuZCBwaGVub21pYyBmYWNpbGl0aWVzIGFsbG93ZWQgcmFwaWQgcXVhbnRpdGF0aXZlIHRyYWl0IGxvY2kgKFFUTCkvZ2VuZSBpZGVudGlmaWNhdGlvbnMgYW5kIHVsdGltYXRlbHkgYWNjZWxlcmF0ZWQgY3JvcCBpbXByb3ZlbWVudCBwcm9ncmFtcy4gVGhlIGFkdmFuY2VzIGluIHNlcXVlbmNpbmcgdGVjaG5vbG9neSBoZWxwcyB0byB1bmRlcnN0YW5kIHRoZSBnZW5vbWUgb3JnYW5pemF0aW9uIG9mIG1hbnkgY3JvcHMgYW5kIGhlbHBlZCB3aXRoIGdlbm9taWMgc2VsZWN0aW9uIGluIGNyb3AgYnJlZWRpbmcuIFBsYW50IGJyZWVkaW5nIGhhcyBncmFkdWFsbHkgY2hhbmdlZCBmcm9tIHBoZW5vdHlwZS10by1nZW5vdHlwZS1iYXNlZCB0byBnZW5vdHlwZS10by1waGVub3R5cGUtYmFzZWQgc2VsZWN0aW9uLiBIaWdoLXRocm91Z2hwdXQgcGhlbm9taWMgcGxhdGZvcm1zIGhhdmUgcGxheWVkIGEgc2lnbmlmaWNhbnQgcm9sZSBpbiB0aGUgbW9kZXJuIGJyZWVkaW5nIHByb2dyYW0gYW5kIGFyZSBjb25zaWRlcmVkIGFuIGVzc2VudGlhbCBwYXJ0IG9mIHByZWNpc2lvbiBicmVlZGluZy4gSW4gdGhpcyByZXZpZXcsIHdlIGRpc2N1c3MgdGhlIHJhcGlkIGFkdmFuY2UgaW4gcGxhbnQgYnJlZWRpbmcgdGVjaG5vbG9neSBmb3IgZWZmaWNpZW50IGNyb3AgaW1wcm92ZW1lbnRzIGFuZCBwcm92aWRlIGRldGFpbHMgb24gdmFyaW91cyBhcHByb2FjaGVzL3BsYXRmb3JtcyB0aGF0IGFyZSBoZWxwZnVsIGZvciBjcm9wIGltcHJvdmVtZW50LiBUaGlzIHJldmlldyB3aWxsIGhlbHAgcmVzZWFyY2hlcnMgdW5kZXJzdGFuZCB0aGUgcmVjZW50IGRldmVsb3BtZW50cyBpbiBjcm9wIGJyZWVkaW5nIGFuZCBpbXByb3ZlbWVudHMuIiwicHVibGlzaGVyIjoiQmVudGhhbSBTY2llbmNlIFB1Ymxpc2hlcnMgTHRkLiIsImlzc3VlIjoiMSIsInZvbHVtZSI6IjI0In0sImlzVGVtcG9yYXJ5IjpmYWxzZX1dfQ==&quot;,&quot;citationItems&quot;:[{&quot;id&quot;:&quot;8ab1f605-1dff-36b8-9919-76b83666555b&quot;,&quot;itemData&quot;:{&quot;type&quot;:&quot;article-journal&quot;,&quot;id&quot;:&quot;8ab1f605-1dff-36b8-9919-76b83666555b&quot;,&quot;title&quot;:&quot;The Era of Plant Breeding: Conventional Breeding to Genomics-assisted Breeding for Crop Improvement&quot;,&quot;groupId&quot;:&quot;88c0b6ea-dcc3-352a-b3c2-d472a455f2ad&quot;,&quot;author&quot;:[{&quot;family&quot;:&quot;Palayullaparambil&quot;,&quot;given&quot;:&quot;Thumadath&quot;,&quot;parse-names&quot;:false,&quot;dropping-particle&quot;:&quot;&quot;,&quot;non-dropping-particle&quot;:&quot;&quot;},{&quot;family&quot;:&quot;Krishna&quot;,&quot;given&quot;:&quot;Ajeesh&quot;,&quot;parse-names&quot;:false,&quot;dropping-particle&quot;:&quot;&quot;,&quot;non-dropping-particle&quot;:&quot;&quot;},{&quot;family&quot;:&quot;Veeramuthu&quot;,&quot;given&quot;:&quot;Duraipandiyan&quot;,&quot;parse-names&quot;:false,&quot;dropping-particle&quot;:&quot;&quot;,&quot;non-dropping-particle&quot;:&quot;&quot;},{&quot;family&quot;:&quot;Maharajan&quot;,&quot;given&quot;:&quot;Theivanayagam&quot;,&quot;parse-names&quot;:false,&quot;dropping-particle&quot;:&quot;&quot;,&quot;non-dropping-particle&quot;:&quot;&quot;},{&quot;family&quot;:&quot;Soosaimanickam&quot;,&quot;given&quot;:&quot;Mariapackiam&quot;,&quot;parse-names&quot;:false,&quot;dropping-particle&quot;:&quot;&quot;,&quot;non-dropping-particle&quot;:&quot;&quot;}],&quot;container-title&quot;:&quot;Current Genomics&quot;,&quot;container-title-short&quot;:&quot;Curr. Genomics&quot;,&quot;accessed&quot;:{&quot;date-parts&quot;:[[2026,4,16]]},&quot;DOI&quot;:&quot;10.2174/1389202924666230517115912&quot;,&quot;ISBN&quot;:&quot;18755488/23&quot;,&quot;ISSN&quot;:&quot;13892029&quot;,&quot;PMID&quot;:&quot;37920729&quot;,&quot;URL&quot;:&quot;https://pmc.ncbi.nlm.nih.gov/articles/PMC10334699/&quot;,&quot;issued&quot;:{&quot;date-parts&quot;:[[2023,5,18]]},&quot;page&quot;:&quot;24&quot;,&quot;abstract&quot;:&quot;Plant breeding has made a significant contribution to increasing agricultural  production. Conventional breeding based on phenotypic selection is not effective for crop improvement. Because phenotype is considerably influenced by environmental factors, which will affect the selection of breeding materials for crop improvement. The past two decades have seen tremendous progress in plant breeding research. Especially the availability of high-throughput molecular markers followed by genomic-assisted approaches significantly contributed to advancing plant breeding. Integration of speed breeding with genomic and phenomic facilities allowed rapid quantitative trait loci (QTL)/gene identifications and ultimately accelerated crop improvement programs. The advances in sequencing technology helps to understand the genome organization of many crops and helped with genomic selection in crop breeding. Plant breeding has gradually changed from phenotype-to-genotype-based to genotype-to-phenotype-based selection. High-throughput phenomic platforms have played a significant role in the modern breeding program and are considered an essential part of precision breeding. In this review, we discuss the rapid advance in plant breeding technology for efficient crop improvements and provide details on various approaches/platforms that are helpful for crop improvement. This review will help researchers understand the recent developments in crop breeding and improvements.&quot;,&quot;publisher&quot;:&quot;Bentham Science Publishers Ltd.&quot;,&quot;issue&quot;:&quot;1&quot;,&quot;volume&quot;:&quot;24&quot;},&quot;isTemporary&quot;:false}]},{&quot;citationID&quot;:&quot;MENDELEY_CITATION_dd0d9d9b-aeee-40b8-b73d-a3ab8a1baffd&quot;,&quot;properties&quot;:{&quot;noteIndex&quot;:0},&quot;isEdited&quot;:false,&quot;manualOverride&quot;:{&quot;isManuallyOverridden&quot;:false,&quot;citeprocText&quot;:&quot;(Marcussen et al., 2014)&quot;,&quot;manualOverrideText&quot;:&quot;&quot;},&quot;citationTag&quot;:&quot;MENDELEY_CITATION_v3_eyJjaXRhdGlvbklEIjoiTUVOREVMRVlfQ0lUQVRJT05fZGQwZDlkOWItYWVlZS00MGI4LWI3M2QtYTNhYjhhMWJhZmZkIiwicHJvcGVydGllcyI6eyJub3RlSW5kZXgiOjB9LCJpc0VkaXRlZCI6ZmFsc2UsIm1hbnVhbE92ZXJyaWRlIjp7ImlzTWFudWFsbHlPdmVycmlkZGVuIjpmYWxzZSwiY2l0ZXByb2NUZXh0IjoiKE1hcmN1c3NlbiBldCBhbC4sIDIwMTQpIiwibWFudWFsT3ZlcnJpZGVUZXh0IjoiIn0sImNpdGF0aW9uSXRlbXMiOlt7ImlkIjoiNjllZTUzYWYtNzU4MS0zYjk3LTliMzItYjMzNjU1NDY4YjczIiwiaXRlbURhdGEiOnsidHlwZSI6ImFydGljbGUtam91cm5hbCIsImlkIjoiNjllZTUzYWYtNzU4MS0zYjk3LTliMzItYjMzNjU1NDY4YjczIiwidGl0bGUiOiJBbmNpZW50IGh5YnJpZGl6YXRpb25zIGFtb25nIHRoZSBhbmNlc3RyYWwgZ2Vub21lcyBvZiBicmVhZCB3aGVhdCIsImdyb3VwSWQiOiI4OGMwYjZlYS1kY2MzLTM1MmEtYjNjMi1kNDcyYTQ1NWYyYWQiLCJhdXRob3IiOlt7ImZhbWlseSI6Ik1hcmN1c3NlbiIsImdpdmVuIjoiVGhvbWFzIiwicGFyc2UtbmFtZXMiOmZhbHNlLCJkcm9wcGluZy1wYXJ0aWNsZSI6IiIsIm5vbi1kcm9wcGluZy1wYXJ0aWNsZSI6IiJ9LHsiZmFtaWx5IjoiU2FuZHZlIiwiZ2l2ZW4iOiJTaW1lbiBSLiIsInBhcnNlLW5hbWVzIjpmYWxzZSwiZHJvcHBpbmctcGFydGljbGUiOiIiLCJub24tZHJvcHBpbmctcGFydGljbGUiOiIifSx7ImZhbWlseSI6IkhlaWVyIiwiZ2l2ZW4iOiJMaXNlIiwicGFyc2UtbmFtZXMiOmZhbHNlLCJkcm9wcGluZy1wYXJ0aWNsZSI6IiIsIm5vbi1kcm9wcGluZy1wYXJ0aWNsZSI6IiJ9LHsiZmFtaWx5IjoiU3Bhbm5hZ2wiLCJnaXZlbiI6Ik1hbnVlbCIsInBhcnNlLW5hbWVzIjpmYWxzZSwiZHJvcHBpbmctcGFydGljbGUiOiIiLCJub24tZHJvcHBpbmctcGFydGljbGUiOiIifSx7ImZhbWlseSI6IlBmZWlmZXIiLCJnaXZlbiI6Ik1hdHRoaWFzIiwicGFyc2UtbmFtZXMiOmZhbHNlLCJkcm9wcGluZy1wYXJ0aWNsZSI6IiIsIm5vbi1kcm9wcGluZy1wYXJ0aWNsZSI6IiJ9LHsiZmFtaWx5IjoiSmFrb2JzZW4iLCJnaXZlbiI6IktqZXRpbGwgUy4iLCJwYXJzZS1uYW1lcyI6ZmFsc2UsImRyb3BwaW5nLXBhcnRpY2xlIjoiIiwibm9uLWRyb3BwaW5nLXBhcnRpY2xlIjoiIn0seyJmYW1pbHkiOiJXdWxmZiIsImdpdmVuIjoiQnJhbmRlIiwicGFyc2UtbmFtZXMiOmZhbHNlLCJkcm9wcGluZy1wYXJ0aWNsZSI6IiIsIm5vbi1kcm9wcGluZy1wYXJ0aWNsZSI6IiJ9LHsiZmFtaWx5IjoiU3RldWVybmFnZWwiLCJnaXZlbiI6IkJ1cmtoYXJkIiwicGFyc2UtbmFtZXMiOmZhbHNlLCJkcm9wcGluZy1wYXJ0aWNsZSI6IiIsIm5vbi1kcm9wcGluZy1wYXJ0aWNsZSI6IiJ9LHsiZmFtaWx5IjoiTWF5ZXIiLCJnaXZlbiI6IktsYXVzIEYuWC4iLCJwYXJzZS1uYW1lcyI6ZmFsc2UsImRyb3BwaW5nLXBhcnRpY2xlIjoiIiwibm9uLWRyb3BwaW5nLXBhcnRpY2xlIjoiIn0seyJmYW1pbHkiOiJPbHNlbiIsImdpdmVuIjoiT2RkIEFybmUiLCJwYXJzZS1uYW1lcyI6ZmFsc2UsImRyb3BwaW5nLXBhcnRpY2xlIjoiIiwibm9uLWRyb3BwaW5nLXBhcnRpY2xlIjoiIn0seyJmYW1pbHkiOiJSb2dlcnMiLCJnaXZlbiI6IkphbmUiLCJwYXJzZS1uYW1lcyI6ZmFsc2UsImRyb3BwaW5nLXBhcnRpY2xlIjoiIiwibm9uLWRyb3BwaW5nLXBhcnRpY2xlIjoiIn0seyJmYW1pbHkiOiJEb2xlxb5lbCIsImdpdmVuIjoiSmFyb3NsYXYiLCJwYXJzZS1uYW1lcyI6ZmFsc2UsImRyb3BwaW5nLXBhcnRpY2xlIjoiIiwibm9uLWRyb3BwaW5nLXBhcnRpY2xlIjoiIn0seyJmYW1pbHkiOiJQb3puaWFrIiwiZ2l2ZW4iOiJDdXJ0aXMiLCJwYXJzZS1uYW1lcyI6ZmFsc2UsImRyb3BwaW5nLXBhcnRpY2xlIjoiIiwibm9uLWRyb3BwaW5nLXBhcnRpY2xlIjoiIn0seyJmYW1pbHkiOiJFdmVyc29sZSIsImdpdmVuIjoiS2VsbHllIiwicGFyc2UtbmFtZXMiOmZhbHNlLCJkcm9wcGluZy1wYXJ0aWNsZSI6IiIsIm5vbi1kcm9wcGluZy1wYXJ0aWNsZSI6IiJ9LHsiZmFtaWx5IjoiRmV1aWxsZXQiLCJnaXZlbiI6IkNhdGhlcmluZSIsInBhcnNlLW5hbWVzIjpmYWxzZSwiZHJvcHBpbmctcGFydGljbGUiOiIiLCJub24tZHJvcHBpbmctcGFydGljbGUiOiIifSx7ImZhbWlseSI6IkdpbGwiLCJnaXZlbiI6IkJpa3JhbSIsInBhcnNlLW5hbWVzIjpmYWxzZSwiZHJvcHBpbmctcGFydGljbGUiOiIiLCJub24tZHJvcHBpbmctcGFydGljbGUiOiIifSx7ImZhbWlseSI6IkZyaWViZSIsImdpdmVuIjoiQmVybmQiLCJwYXJzZS1uYW1lcyI6ZmFsc2UsImRyb3BwaW5nLXBhcnRpY2xlIjoiIiwibm9uLWRyb3BwaW5nLXBhcnRpY2xlIjoiIn0seyJmYW1pbHkiOiJMdWthc3pld3NraSIsImdpdmVuIjoiQWRhbSBKLiIsInBhcnNlLW5hbWVzIjpmYWxzZSwiZHJvcHBpbmctcGFydGljbGUiOiIiLCJub24tZHJvcHBpbmctcGFydGljbGUiOiIifSx7ImZhbWlseSI6IlNvdXJkaWxsZSIsImdpdmVuIjoiUGllcnJlIiwicGFyc2UtbmFtZXMiOmZhbHNlLCJkcm9wcGluZy1wYXJ0aWNsZSI6IiIsIm5vbi1kcm9wcGluZy1wYXJ0aWNsZSI6IiJ9LHsiZmFtaWx5IjoiRW5kbyIsImdpdmVuIjoiVGFrYXNoaSBSLiIsInBhcnNlLW5hbWVzIjpmYWxzZSwiZHJvcHBpbmctcGFydGljbGUiOiIiLCJub24tZHJvcHBpbmctcGFydGljbGUiOiIifSx7ImZhbWlseSI6Ikt1YmFsw6Frb3bDoSIsImdpdmVuIjoiTWFyaWUiLCJwYXJzZS1uYW1lcyI6ZmFsc2UsImRyb3BwaW5nLXBhcnRpY2xlIjoiIiwibm9uLWRyb3BwaW5nLXBhcnRpY2xlIjoiIn0seyJmYW1pbHkiOiLFoMOtaGFsw61rb3bDoSIsImdpdmVuIjoiSmFybWlsYSIsInBhcnNlLW5hbWVzIjpmYWxzZSwiZHJvcHBpbmctcGFydGljbGUiOiIiLCJub24tZHJvcHBpbmctcGFydGljbGUiOiIifSx7ImZhbWlseSI6IkR1YnNrw6EiLCJnaXZlbiI6IlpkZcWIa2EiLCJwYXJzZS1uYW1lcyI6ZmFsc2UsImRyb3BwaW5nLXBhcnRpY2xlIjoiIiwibm9uLWRyb3BwaW5nLXBhcnRpY2xlIjoiIn0seyJmYW1pbHkiOiJWcsOhbmEiLCJnaXZlbiI6IkphbiIsInBhcnNlLW5hbWVzIjpmYWxzZSwiZHJvcHBpbmctcGFydGljbGUiOiIiLCJub24tZHJvcHBpbmctcGFydGljbGUiOiIifSx7ImZhbWlseSI6IsWgcGVya292w6EiLCJnaXZlbiI6IlJvbWFuYSIsInBhcnNlLW5hbWVzIjpmYWxzZSwiZHJvcHBpbmctcGFydGljbGUiOiIiLCJub24tZHJvcHBpbmctcGFydGljbGUiOiIifSx7ImZhbWlseSI6IsWgaW1rb3bDoSIsImdpdmVuIjoiSGFuYSIsInBhcnNlLW5hbWVzIjpmYWxzZSwiZHJvcHBpbmctcGFydGljbGUiOiIiLCJub24tZHJvcHBpbmctcGFydGljbGUiOiIifSx7ImZhbWlseSI6IkZlYnJlciIsImdpdmVuIjoiTWVsYW5pZSIsInBhcnNlLW5hbWVzIjpmYWxzZSwiZHJvcHBpbmctcGFydGljbGUiOiIiLCJub24tZHJvcHBpbmctcGFydGljbGUiOiIifSx7ImZhbWlseSI6IkNsaXNzb2xkIiwiZ2l2ZW4iOiJMZWFoIiwicGFyc2UtbmFtZXMiOmZhbHNlLCJkcm9wcGluZy1wYXJ0aWNsZSI6IiIsIm5vbi1kcm9wcGluZy1wYXJ0aWNsZSI6IiJ9LHsiZmFtaWx5IjoiTWNMYXkiLCJnaXZlbiI6IktpcnN0ZW4iLCJwYXJzZS1uYW1lcyI6ZmFsc2UsImRyb3BwaW5nLXBhcnRpY2xlIjoiIiwibm9uLWRyb3BwaW5nLXBhcnRpY2xlIjoiIn0seyJmYW1pbHkiOiJTaW5naCIsImdpdmVuIjoiS3VsZGVlcCIsInBhcnNlLW5hbWVzIjpmYWxzZSwiZHJvcHBpbmctcGFydGljbGUiOiIiLCJub24tZHJvcHBpbmctcGFydGljbGUiOiIifSx7ImZhbWlseSI6IkNoaHVuZWphIiwiZ2l2ZW4iOiJQYXJ2ZWVuIiwicGFyc2UtbmFtZXMiOmZhbHNlLCJkcm9wcGluZy1wYXJ0aWNsZSI6IiIsIm5vbi1kcm9wcGluZy1wYXJ0aWNsZSI6IiJ9LHsiZmFtaWx5IjoiU2luZ2giLCJnaXZlbiI6Ik5hZ2VuZHJhIEsuIiwicGFyc2UtbmFtZXMiOmZhbHNlLCJkcm9wcGluZy1wYXJ0aWNsZSI6IiIsIm5vbi1kcm9wcGluZy1wYXJ0aWNsZSI6IiJ9LHsiZmFtaWx5IjoiS2h1cmFuYSIsImdpdmVuIjoiSml0ZW5kcmEiLCJwYXJzZS1uYW1lcyI6ZmFsc2UsImRyb3BwaW5nLXBhcnRpY2xlIjoiIiwibm9uLWRyb3BwaW5nLXBhcnRpY2xlIjoiIn0seyJmYW1pbHkiOiJBa2h1bm92IiwiZ2l2ZW4iOiJFZHVhcmQiLCJwYXJzZS1uYW1lcyI6ZmFsc2UsImRyb3BwaW5nLXBhcnRpY2xlIjoiIiwibm9uLWRyb3BwaW5nLXBhcnRpY2xlIjoiIn0seyJmYW1pbHkiOiJDaG91bGV0IiwiZ2l2ZW4iOiJGcsOpZMOpcmljIiwicGFyc2UtbmFtZXMiOmZhbHNlLCJkcm9wcGluZy1wYXJ0aWNsZSI6IiIsIm5vbi1kcm9wcGluZy1wYXJ0aWNsZSI6IiJ9LHsiZmFtaWx5IjoiQWxiZXJ0aSIsImdpdmVuIjoiQWRyaWFuYSIsInBhcnNlLW5hbWVzIjpmYWxzZSwiZHJvcHBpbmctcGFydGljbGUiOiIiLCJub24tZHJvcHBpbmctcGFydGljbGUiOiIifSx7ImZhbWlseSI6IkJhcmJlIiwiZ2l2ZW4iOiJWYWzDqXJpZSIsInBhcnNlLW5hbWVzIjpmYWxzZSwiZHJvcHBpbmctcGFydGljbGUiOiIiLCJub24tZHJvcHBpbmctcGFydGljbGUiOiIifSx7ImZhbWlseSI6IldpbmNrZXIiLCJnaXZlbiI6IlBhdHJpY2siLCJwYXJzZS1uYW1lcyI6ZmFsc2UsImRyb3BwaW5nLXBhcnRpY2xlIjoiIiwibm9uLWRyb3BwaW5nLXBhcnRpY2xlIjoiIn0seyJmYW1pbHkiOiJLYW5hbW9yaSIsImdpdmVuIjoiSGlyb3l1a2kiLCJwYXJzZS1uYW1lcyI6ZmFsc2UsImRyb3BwaW5nLXBhcnRpY2xlIjoiIiwibm9uLWRyb3BwaW5nLXBhcnRpY2xlIjoiIn0seyJmYW1pbHkiOiJLb2JheWFzaGkiLCJnaXZlbiI6IkZ1bWlub3JpIiwicGFyc2UtbmFtZXMiOmZhbHNlLCJkcm9wcGluZy1wYXJ0aWNsZSI6IiIsIm5vbi1kcm9wcGluZy1wYXJ0aWNsZSI6IiJ9LHsiZmFtaWx5IjoiSXRvaCIsImdpdmVuIjoiVGFrZXNoaSIsInBhcnNlLW5hbWVzIjpmYWxzZSwiZHJvcHBpbmctcGFydGljbGUiOiIiLCJub24tZHJvcHBpbmctcGFydGljbGUiOiIifSx7ImZhbWlseSI6Ik1hdHN1bW90byIsImdpdmVuIjoiVGFrYXNoaSIsInBhcnNlLW5hbWVzIjpmYWxzZSwiZHJvcHBpbmctcGFydGljbGUiOiIiLCJub24tZHJvcHBpbmctcGFydGljbGUiOiIifSx7ImZhbWlseSI6IlNha2FpIiwiZ2l2ZW4iOiJIaXJvYWtpIiwicGFyc2UtbmFtZXMiOmZhbHNlLCJkcm9wcGluZy1wYXJ0aWNsZSI6IiIsIm5vbi1kcm9wcGluZy1wYXJ0aWNsZSI6IiJ9LHsiZmFtaWx5IjoiVGFuYWthIiwiZ2l2ZW4iOiJUc3V5b3NoaSIsInBhcnNlLW5hbWVzIjpmYWxzZSwiZHJvcHBpbmctcGFydGljbGUiOiIiLCJub24tZHJvcHBpbmctcGFydGljbGUiOiIifSx7ImZhbWlseSI6Ild1IiwiZ2l2ZW4iOiJKaWFuemhvbmciLCJwYXJzZS1uYW1lcyI6ZmFsc2UsImRyb3BwaW5nLXBhcnRpY2xlIjoiIiwibm9uLWRyb3BwaW5nLXBhcnRpY2xlIjoiIn0seyJmYW1pbHkiOiJPZ2loYXJhIiwiZ2l2ZW4iOiJZYXN1bmFyaSIsInBhcnNlLW5hbWVzIjpmYWxzZSwiZHJvcHBpbmctcGFydGljbGUiOiIiLCJub24tZHJvcHBpbmctcGFydGljbGUiOiIifSx7ImZhbWlseSI6IkhhbmRhIiwiZ2l2ZW4iOiJIaXJva2F6dSIsInBhcnNlLW5hbWVzIjpmYWxzZSwiZHJvcHBpbmctcGFydGljbGUiOiIiLCJub24tZHJvcHBpbmctcGFydGljbGUiOiIifSx7ImZhbWlseSI6Ik1hY2xhY2hsYW4iLCJnaXZlbiI6IlAuIFJvbiIsInBhcnNlLW5hbWVzIjpmYWxzZSwiZHJvcHBpbmctcGFydGljbGUiOiIiLCJub24tZHJvcHBpbmctcGFydGljbGUiOiIifSx7ImZhbWlseSI6IlNoYXJwZSIsImdpdmVuIjoiQW5kcmV3IiwicGFyc2UtbmFtZXMiOmZhbHNlLCJkcm9wcGluZy1wYXJ0aWNsZSI6IiIsIm5vbi1kcm9wcGluZy1wYXJ0aWNsZSI6IiJ9LHsiZmFtaWx5IjoiS2xhc3NlbiIsImdpdmVuIjoiRGFycmluIiwicGFyc2UtbmFtZXMiOmZhbHNlLCJkcm9wcGluZy1wYXJ0aWNsZSI6IiIsIm5vbi1kcm9wcGluZy1wYXJ0aWNsZSI6IiJ9LHsiZmFtaWx5IjoiRWR3YXJkcyIsImdpdmVuIjoiRGF2aWQiLCJwYXJzZS1uYW1lcyI6ZmFsc2UsImRyb3BwaW5nLXBhcnRpY2xlIjoiIiwibm9uLWRyb3BwaW5nLXBhcnRpY2xlIjoiIn0seyJmYW1pbHkiOiJCYXRsZXkiLCJnaXZlbiI6IkphY3F1ZWxpbmUiLCJwYXJzZS1uYW1lcyI6ZmFsc2UsImRyb3BwaW5nLXBhcnRpY2xlIjoiIiwibm9uLWRyb3BwaW5nLXBhcnRpY2xlIjoiIn0seyJmYW1pbHkiOiJTYW5kdmUiLCJnaXZlbiI6IlNpbWVuIFLDuGQiLCJwYXJzZS1uYW1lcyI6ZmFsc2UsImRyb3BwaW5nLXBhcnRpY2xlIjoiIiwibm9uLWRyb3BwaW5nLXBhcnRpY2xlIjoiIn0seyJmYW1pbHkiOiJMaWVuIiwiZ2l2ZW4iOiJTaWdiasO4cm4iLCJwYXJzZS1uYW1lcyI6ZmFsc2UsImRyb3BwaW5nLXBhcnRpY2xlIjoiIiwibm9uLWRyb3BwaW5nLXBhcnRpY2xlIjoiIn0seyJmYW1pbHkiOiJDYWNjYW1vIiwiZ2l2ZW4iOiJNYXJpbyIsInBhcnNlLW5hbWVzIjpmYWxzZSwiZHJvcHBpbmctcGFydGljbGUiOiIiLCJub24tZHJvcHBpbmctcGFydGljbGUiOiIifSx7ImZhbWlseSI6IkF5bGluZyIsImdpdmVuIjoiU2FyYWgiLCJwYXJzZS1uYW1lcyI6ZmFsc2UsImRyb3BwaW5nLXBhcnRpY2xlIjoiIiwibm9uLWRyb3BwaW5nLXBhcnRpY2xlIjoiIn0seyJmYW1pbHkiOiJSYW1pcmV6LUdvbnphbGV6IiwiZ2l2ZW4iOiJSaWNhcmRvIEguIiwicGFyc2UtbmFtZXMiOmZhbHNlLCJkcm9wcGluZy1wYXJ0aWNsZSI6IiIsIm5vbi1kcm9wcGluZy1wYXJ0aWNsZSI6IiJ9LHsiZmFtaWx5IjoiQ2xhdmlqbyIsImdpdmVuIjoiQmVybmFyZG8gSi4iLCJwYXJzZS1uYW1lcyI6ZmFsc2UsImRyb3BwaW5nLXBhcnRpY2xlIjoiIiwibm9uLWRyb3BwaW5nLXBhcnRpY2xlIjoiIn0seyJmYW1pbHkiOiJXcmlnaHQiLCJnaXZlbiI6IkpvbmF0aGFuIiwicGFyc2UtbmFtZXMiOmZhbHNlLCJkcm9wcGluZy1wYXJ0aWNsZSI6IiIsIm5vbi1kcm9wcGluZy1wYXJ0aWNsZSI6IiJ9LHsiZmFtaWx5IjoiTWFydGlzIiwiZ2l2ZW4iOiJNaWhhZWxhIE0uIiwicGFyc2UtbmFtZXMiOmZhbHNlLCJkcm9wcGluZy1wYXJ0aWNsZSI6IiIsIm5vbi1kcm9wcGluZy1wYXJ0aWNsZSI6IiJ9LHsiZmFtaWx5IjoiTWFzY2hlciIsImdpdmVuIjoiTWFydGluIiwicGFyc2UtbmFtZXMiOmZhbHNlLCJkcm9wcGluZy1wYXJ0aWNsZSI6IiIsIm5vbi1kcm9wcGluZy1wYXJ0aWNsZSI6IiJ9LHsiZmFtaWx5IjoiQ2hhcG1hbiIsImdpdmVuIjoiSmFycm9kIiwicGFyc2UtbmFtZXMiOmZhbHNlLCJkcm9wcGluZy1wYXJ0aWNsZSI6IiIsIm5vbi1kcm9wcGluZy1wYXJ0aWNsZSI6IiJ9LHsiZmFtaWx5IjoiUG9sYW5kIiwiZ2l2ZW4iOiJKZXNzZSBBLiIsInBhcnNlLW5hbWVzIjpmYWxzZSwiZHJvcHBpbmctcGFydGljbGUiOiIiLCJub24tZHJvcHBpbmctcGFydGljbGUiOiIifSx7ImZhbWlseSI6IlNjaG9seiIsImdpdmVuIjoiVXdlIiwicGFyc2UtbmFtZXMiOmZhbHNlLCJkcm9wcGluZy1wYXJ0aWNsZSI6IiIsIm5vbi1kcm9wcGluZy1wYXJ0aWNsZSI6IiJ9LHsiZmFtaWx5IjoiQmFycnkiLCJnaXZlbiI6IktlcnJpZSIsInBhcnNlLW5hbWVzIjpmYWxzZSwiZHJvcHBpbmctcGFydGljbGUiOiIiLCJub24tZHJvcHBpbmctcGFydGljbGUiOiIifSx7ImZhbWlseSI6IldhdWdoIiwiZ2l2ZW4iOiJSb2JiaWUiLCJwYXJzZS1uYW1lcyI6ZmFsc2UsImRyb3BwaW5nLXBhcnRpY2xlIjoiIiwibm9uLWRyb3BwaW5nLXBhcnRpY2xlIjoiIn0seyJmYW1pbHkiOiJSb2toc2FyIiwiZ2l2ZW4iOiJEYW5pZWwgUy4iLCJwYXJzZS1uYW1lcyI6ZmFsc2UsImRyb3BwaW5nLXBhcnRpY2xlIjoiIiwibm9uLWRyb3BwaW5nLXBhcnRpY2xlIjoiIn0seyJmYW1pbHkiOiJNdWVobGJhdWVyIiwiZ2l2ZW4iOiJHYXJ5IEouIiwicGFyc2UtbmFtZXMiOmZhbHNlLCJkcm9wcGluZy1wYXJ0aWNsZSI6IiIsIm5vbi1kcm9wcGluZy1wYXJ0aWNsZSI6IiJ9LHsiZmFtaWx5IjoiU3RlaW4iLCJnaXZlbiI6Ik5pbHMiLCJwYXJzZS1uYW1lcyI6ZmFsc2UsImRyb3BwaW5nLXBhcnRpY2xlIjoiIiwibm9uLWRyb3BwaW5nLXBhcnRpY2xlIjoiIn0seyJmYW1pbHkiOiJHdW5kbGFjaCIsImdpdmVuIjoiSGVpZHJ1biIsInBhcnNlLW5hbWVzIjpmYWxzZSwiZHJvcHBpbmctcGFydGljbGUiOiIiLCJub24tZHJvcHBpbmctcGFydGljbGUiOiIifSx7ImZhbWlseSI6Ilp5dG5pY2tpIiwiZ2l2ZW4iOiJNYXR0aGlhcyIsInBhcnNlLW5hbWVzIjpmYWxzZSwiZHJvcHBpbmctcGFydGljbGUiOiIiLCJub24tZHJvcHBpbmctcGFydGljbGUiOiIifSx7ImZhbWlseSI6IkphbWlsbG91eCIsImdpdmVuIjoiVsOpcm9uaXF1ZSIsInBhcnNlLW5hbWVzIjpmYWxzZSwiZHJvcHBpbmctcGFydGljbGUiOiIiLCJub24tZHJvcHBpbmctcGFydGljbGUiOiIifSx7ImZhbWlseSI6IlF1ZXNuZXZpbGxlIiwiZ2l2ZW4iOiJIYWRpIiwicGFyc2UtbmFtZXMiOmZhbHNlLCJkcm9wcGluZy1wYXJ0aWNsZSI6IiIsIm5vbi1kcm9wcGluZy1wYXJ0aWNsZSI6IiJ9LHsiZmFtaWx5IjoiV2lja2VyIiwiZ2l2ZW4iOiJUaG9tYXMiLCJwYXJzZS1uYW1lcyI6ZmFsc2UsImRyb3BwaW5nLXBhcnRpY2xlIjoiIiwibm9uLWRyb3BwaW5nLXBhcnRpY2xlIjoiIn0seyJmYW1pbHkiOiJGYWNjaW9saSIsImdpdmVuIjoiUHJpbWV0dGEiLCJwYXJzZS1uYW1lcyI6ZmFsc2UsImRyb3BwaW5nLXBhcnRpY2xlIjoiIiwibm9uLWRyb3BwaW5nLXBhcnRpY2xlIjoiIn0seyJmYW1pbHkiOiJDb2xhaWFjb3ZvIiwiZ2l2ZW4iOiJNb3Jlbm8iLCJwYXJzZS1uYW1lcyI6ZmFsc2UsImRyb3BwaW5nLXBhcnRpY2xlIjoiIiwibm9uLWRyb3BwaW5nLXBhcnRpY2xlIjoiIn0seyJmYW1pbHkiOiJTdGFuY2EiLCJnaXZlbiI6IkFudG9uaW8gTWljaGVsZSIsInBhcnNlLW5hbWVzIjpmYWxzZSwiZHJvcHBpbmctcGFydGljbGUiOiIiLCJub24tZHJvcHBpbmctcGFydGljbGUiOiIifSx7ImZhbWlseSI6IkJ1ZGFrIiwiZ2l2ZW4iOiJIaWttZXQiLCJwYXJzZS1uYW1lcyI6ZmFsc2UsImRyb3BwaW5nLXBhcnRpY2xlIjoiIiwibm9uLWRyb3BwaW5nLXBhcnRpY2xlIjoiIn0seyJmYW1pbHkiOiJDYXR0aXZlbGxpIiwiZ2l2ZW4iOiJMdWlnaSIsInBhcnNlLW5hbWVzIjpmYWxzZSwiZHJvcHBpbmctcGFydGljbGUiOiIiLCJub24tZHJvcHBpbmctcGFydGljbGUiOiIifSx7ImZhbWlseSI6Ikdsb3ZlciIsImdpdmVuIjoiTmF0YXNoYSIsInBhcnNlLW5hbWVzIjpmYWxzZSwiZHJvcHBpbmctcGFydGljbGUiOiIiLCJub24tZHJvcHBpbmctcGFydGljbGUiOiIifSx7ImZhbWlseSI6IlBpbmdhdWx0IiwiZ2l2ZW4iOiJMaXNlIiwicGFyc2UtbmFtZXMiOmZhbHNlLCJkcm9wcGluZy1wYXJ0aWNsZSI6IiIsIm5vbi1kcm9wcGluZy1wYXJ0aWNsZSI6IiJ9LHsiZmFtaWx5IjoiUGF1eCIsImdpdmVuIjoiRXRpZW5uZSIsInBhcnNlLW5hbWVzIjpmYWxzZSwiZHJvcHBpbmctcGFydGljbGUiOiIiLCJub24tZHJvcHBpbmctcGFydGljbGUiOiIifSx7ImZhbWlseSI6IlNoYXJtYSIsImdpdmVuIjoiU2FwbmEiLCJwYXJzZS1uYW1lcyI6ZmFsc2UsImRyb3BwaW5nLXBhcnRpY2xlIjoiIiwibm9uLWRyb3BwaW5nLXBhcnRpY2xlIjoiIn0seyJmYW1pbHkiOiJBcHBlbHMiLCJnaXZlbiI6IlJ1ZGkiLCJwYXJzZS1uYW1lcyI6ZmFsc2UsImRyb3BwaW5nLXBhcnRpY2xlIjoiIiwibm9uLWRyb3BwaW5nLXBhcnRpY2xlIjoiIn0seyJmYW1pbHkiOiJCZWxsZ2FyZCIsImdpdmVuIjoiTWF0dGhldyIsInBhcnNlLW5hbWVzIjpmYWxzZSwiZHJvcHBpbmctcGFydGljbGUiOiIiLCJub24tZHJvcHBpbmctcGFydGljbGUiOiIifSx7ImZhbWlseSI6IkNoYXBtYW4iLCJnaXZlbiI6IkJyZXR0IiwicGFyc2UtbmFtZXMiOmZhbHNlLCJkcm9wcGluZy1wYXJ0aWNsZSI6IiIsIm5vbi1kcm9wcGluZy1wYXJ0aWNsZSI6IiJ9LHsiZmFtaWx5IjoiTnVzc2JhdW1lciIsImdpdmVuIjoiVGhvbWFzIiwicGFyc2UtbmFtZXMiOmZhbHNlLCJkcm9wcGluZy1wYXJ0aWNsZSI6IiIsIm5vbi1kcm9wcGluZy1wYXJ0aWNsZSI6IiJ9LHsiZmFtaWx5IjoiQmFkZXIiLCJnaXZlbiI6IkthaSBDaHJpc3RpYW4iLCJwYXJzZS1uYW1lcyI6ZmFsc2UsImRyb3BwaW5nLXBhcnRpY2xlIjoiIiwibm9uLWRyb3BwaW5nLXBhcnRpY2xlIjoiIn0seyJmYW1pbHkiOiJSaW1iZXJ0IiwiZ2l2ZW4iOiJIw6lsw6huZSIsInBhcnNlLW5hbWVzIjpmYWxzZSwiZHJvcHBpbmctcGFydGljbGUiOiIiLCJub24tZHJvcHBpbmctcGFydGljbGUiOiIifSx7ImZhbWlseSI6IldhbmciLCJnaXZlbiI6IlNoaWNoZW4iLCJwYXJzZS1uYW1lcyI6ZmFsc2UsImRyb3BwaW5nLXBhcnRpY2xlIjoiIiwibm9uLWRyb3BwaW5nLXBhcnRpY2xlIjoiIn0seyJmYW1pbHkiOiJLbm94IiwiZ2l2ZW4iOiJSb24iLCJwYXJzZS1uYW1lcyI6ZmFsc2UsImRyb3BwaW5nLXBhcnRpY2xlIjoiIiwibm9uLWRyb3BwaW5nLXBhcnRpY2xlIjoiIn0seyJmYW1pbHkiOiJLaWxpYW4iLCJnaXZlbiI6IkFuZHJ6ZWoiLCJwYXJzZS1uYW1lcyI6ZmFsc2UsImRyb3BwaW5nLXBhcnRpY2xlIjoiIiwibm9uLWRyb3BwaW5nLXBhcnRpY2xlIjoiIn0seyJmYW1pbHkiOiJBbGF1eCIsImdpdmVuIjoiTWljaGFlbCIsInBhcnNlLW5hbWVzIjpmYWxzZSwiZHJvcHBpbmctcGFydGljbGUiOiIiLCJub24tZHJvcHBpbmctcGFydGljbGUiOiIifSx7ImZhbWlseSI6IkFsZmFtYSIsImdpdmVuIjoiRnJhbsOnb2lzZSIsInBhcnNlLW5hbWVzIjpmYWxzZSwiZHJvcHBpbmctcGFydGljbGUiOiIiLCJub24tZHJvcHBpbmctcGFydGljbGUiOiIifSx7ImZhbWlseSI6IkNvdWRlcmMiLCJnaXZlbiI6Ikxvw69jIiwicGFyc2UtbmFtZXMiOmZhbHNlLCJkcm9wcGluZy1wYXJ0aWNsZSI6IiIsIm5vbi1kcm9wcGluZy1wYXJ0aWNsZSI6IiJ9LHsiZmFtaWx5IjoiR3VpbGhvdCIsImdpdmVuIjoiTmljb2xhcyIsInBhcnNlLW5hbWVzIjpmYWxzZSwiZHJvcHBpbmctcGFydGljbGUiOiIiLCJub24tZHJvcHBpbmctcGFydGljbGUiOiIifSx7ImZhbWlseSI6IlZpc2V1eCIsImdpdmVuIjoiQ2xhaXJlIiwicGFyc2UtbmFtZXMiOmZhbHNlLCJkcm9wcGluZy1wYXJ0aWNsZSI6IiIsIm5vbi1kcm9wcGluZy1wYXJ0aWNsZSI6IiJ9LHsiZmFtaWx5IjoiTG9hZWMiLCJnaXZlbiI6Ik1pa2HDq2wiLCJwYXJzZS1uYW1lcyI6ZmFsc2UsImRyb3BwaW5nLXBhcnRpY2xlIjoiIiwibm9uLWRyb3BwaW5nLXBhcnRpY2xlIjoiIn0seyJmYW1pbHkiOiJLZWxsZXIiLCJnaXZlbiI6IkJlYXQiLCJwYXJzZS1uYW1lcyI6ZmFsc2UsImRyb3BwaW5nLXBhcnRpY2xlIjoiIiwibm9uLWRyb3BwaW5nLXBhcnRpY2xlIjoiIn0seyJmYW1pbHkiOiJQcmF1ZCIsImdpdmVuIjoiU2ViYXN0aWVuIiwicGFyc2UtbmFtZXMiOmZhbHNlLCJkcm9wcGluZy1wYXJ0aWNsZSI6IiIsIm5vbi1kcm9wcGluZy1wYXJ0aWNsZSI6IiJ9XSwiY29udGFpbmVyLXRpdGxlIjoiU2NpZW5jZSIsImNvbnRhaW5lci10aXRsZS1zaG9ydCI6IlNjaWVuY2UgKDE5NzkpLiIsImFjY2Vzc2VkIjp7ImRhdGUtcGFydHMiOltbMjAyNiw0LDEyXV19LCJET0kiOiIxMC4xMTI2L1NDSUVOQ0UuMTI1MDA5MjtJU1NVRTpJU1NVRTpET0kiLCJJU1NOIjoiMTA5NTkyMDMiLCJQTUlEIjoiMjUwMzU0OTkiLCJVUkwiOiIvZG9pL3BkZi8xMC4xMTI2L3NjaWVuY2UuMTI1MDA5MiIsImlzc3VlZCI6eyJkYXRlLXBhcnRzIjpbWzIwMTQsNywxOF1dfSwiYWJzdHJhY3QiOiJUaGUgYWxsb2hleGFwbG9pZCBicmVhZCB3aGVhdCBnZW5vbWUgY29uc2lzdHMgb2YgdGhyZWUgY2xvc2VseSByZWxhdGVkIHN1Ymdlbm9tZXMgKEEsIEIsIGFuZCBEKSwgYnV0IGEgY2xlYXIgdW5kZXJzdGFuZGluZyBvZiB0aGVpciBwaHlsb2dlbmV0aWMgaGlzdG9yeSBoYXMgYmVlbiBsYWNraW5nLiBXZSB1c2VkIGdlbm9tZSBhc3NlbWJsaWVzIG9mIGJyZWFkIHdoZWF0IGFuZCBmaXZlIGRpcGxvaWQgcmVsYXRpdmVzIHRvIGFuYWx5emUgZ2Vub21lLXdpZGUgc2FtcGxlcyBvZiBnZW5lIHRyZWVzLCBhcyB3ZWxsIGFzIHRvIGVzdGltYXRlIGV2b2x1dGlvbmFyeSByZWxhdGVkbmVzcyBhbmQgZGl2ZXJnZW5jZSB0aW1lcy4gV2Ugc2hvdyB0aGF0IHRoZSBBIGFuZCBCIGdlbm9tZXMgZGl2ZXJnZWQgZnJvbSBhIGNvbW1vbiBhbmNlc3RvciB+NyBtaWxsaW9uIHllYXJzIGFnbyBhbmQgdGhhdCB0aGVzZSBnZW5vbWVzIGdhdmUgcmlzZSB0byB0aGUgRCBnZW5vbWUgdGhyb3VnaCBob21vcGxvaWQgaHlicmlkIHNwZWNpYXRpb24gMSB0byAyIG1pbGxpb24geWVhcnMgbGF0ZXIuIE91ciBmaW5kaW5ncyBpbXBseSB0aGF0IHRoZSBwcmVzZW50LWRheSBicmVhZCB3aGVhdCBnZW5vbWUgaXMgYSBwcm9kdWN0IG9mIG11bHRpcGxlIHJvdW5kcyBvZiBoeWJyaWQgc3BlY2lhdGlvbiAoaG9tb3Bsb2lkIGFuZCBwb2x5cGxvaWQpIGFuZCBsYXkgdGhlIGZvdW5kYXRpb24gZm9yIGEgbmV3IGZyYW1ld29yayBmb3IgdW5kZXJzdGFuZGluZyB0aGUgd2hlYXQgZ2Vub21lIGFzIGEgbXVsdGlsZXZlbCBwaHlsb2dlbmV0aWMgbW9zYWljLiIsInB1Ymxpc2hlciI6IkFtZXJpY2FuIEFzc29jaWF0aW9uIGZvciB0aGUgQWR2YW5jZW1lbnQgb2YgU2NpZW5jZSIsImlzc3VlIjoiNjE5NCIsInZvbHVtZSI6IjM0NSJ9LCJpc1RlbXBvcmFyeSI6ZmFsc2V9XX0=&quot;,&quot;citationItems&quot;:[{&quot;id&quot;:&quot;69ee53af-7581-3b97-9b32-b33655468b73&quot;,&quot;itemData&quot;:{&quot;type&quot;:&quot;article-journal&quot;,&quot;id&quot;:&quot;69ee53af-7581-3b97-9b32-b33655468b73&quot;,&quot;title&quot;:&quot;Ancient hybridizations among the ancestral genomes of bread wheat&quot;,&quot;groupId&quot;:&quot;88c0b6ea-dcc3-352a-b3c2-d472a455f2ad&quot;,&quot;author&quot;:[{&quot;family&quot;:&quot;Marcussen&quot;,&quot;given&quot;:&quot;Thomas&quot;,&quot;parse-names&quot;:false,&quot;dropping-particle&quot;:&quot;&quot;,&quot;non-dropping-particle&quot;:&quot;&quot;},{&quot;family&quot;:&quot;Sandve&quot;,&quot;given&quot;:&quot;Simen R.&quot;,&quot;parse-names&quot;:false,&quot;dropping-particle&quot;:&quot;&quot;,&quot;non-dropping-particle&quot;:&quot;&quot;},{&quot;family&quot;:&quot;Heier&quot;,&quot;given&quot;:&quot;Lise&quot;,&quot;parse-names&quot;:false,&quot;dropping-particle&quot;:&quot;&quot;,&quot;non-dropping-particle&quot;:&quot;&quot;},{&quot;family&quot;:&quot;Spannagl&quot;,&quot;given&quot;:&quot;Manuel&quot;,&quot;parse-names&quot;:false,&quot;dropping-particle&quot;:&quot;&quot;,&quot;non-dropping-particle&quot;:&quot;&quot;},{&quot;family&quot;:&quot;Pfeifer&quot;,&quot;given&quot;:&quot;Matthias&quot;,&quot;parse-names&quot;:false,&quot;dropping-particle&quot;:&quot;&quot;,&quot;non-dropping-particle&quot;:&quot;&quot;},{&quot;family&quot;:&quot;Jakobsen&quot;,&quot;given&quot;:&quot;Kjetill S.&quot;,&quot;parse-names&quot;:false,&quot;dropping-particle&quot;:&quot;&quot;,&quot;non-dropping-particle&quot;:&quot;&quot;},{&quot;family&quot;:&quot;Wulff&quot;,&quot;given&quot;:&quot;Brande&quot;,&quot;parse-names&quot;:false,&quot;dropping-particle&quot;:&quot;&quot;,&quot;non-dropping-particle&quot;:&quot;&quot;},{&quot;family&quot;:&quot;Steuernagel&quot;,&quot;given&quot;:&quot;Burkhard&quot;,&quot;parse-names&quot;:false,&quot;dropping-particle&quot;:&quot;&quot;,&quot;non-dropping-particle&quot;:&quot;&quot;},{&quot;family&quot;:&quot;Mayer&quot;,&quot;given&quot;:&quot;Klaus F.X.&quot;,&quot;parse-names&quot;:false,&quot;dropping-particle&quot;:&quot;&quot;,&quot;non-dropping-particle&quot;:&quot;&quot;},{&quot;family&quot;:&quot;Olsen&quot;,&quot;given&quot;:&quot;Odd Arne&quot;,&quot;parse-names&quot;:false,&quot;dropping-particle&quot;:&quot;&quot;,&quot;non-dropping-particle&quot;:&quot;&quot;},{&quot;family&quot;:&quot;Rogers&quot;,&quot;given&quot;:&quot;Jane&quot;,&quot;parse-names&quot;:false,&quot;dropping-particle&quot;:&quot;&quot;,&quot;non-dropping-particle&quot;:&quot;&quot;},{&quot;family&quot;:&quot;Doležel&quot;,&quot;given&quot;:&quot;Jaroslav&quot;,&quot;parse-names&quot;:false,&quot;dropping-particle&quot;:&quot;&quot;,&quot;non-dropping-particle&quot;:&quot;&quot;},{&quot;family&quot;:&quot;Pozniak&quot;,&quot;given&quot;:&quot;Curtis&quot;,&quot;parse-names&quot;:false,&quot;dropping-particle&quot;:&quot;&quot;,&quot;non-dropping-particle&quot;:&quot;&quot;},{&quot;family&quot;:&quot;Eversole&quot;,&quot;given&quot;:&quot;Kellye&quot;,&quot;parse-names&quot;:false,&quot;dropping-particle&quot;:&quot;&quot;,&quot;non-dropping-particle&quot;:&quot;&quot;},{&quot;family&quot;:&quot;Feuillet&quot;,&quot;given&quot;:&quot;Catherine&quot;,&quot;parse-names&quot;:false,&quot;dropping-particle&quot;:&quot;&quot;,&quot;non-dropping-particle&quot;:&quot;&quot;},{&quot;family&quot;:&quot;Gill&quot;,&quot;given&quot;:&quot;Bikram&quot;,&quot;parse-names&quot;:false,&quot;dropping-particle&quot;:&quot;&quot;,&quot;non-dropping-particle&quot;:&quot;&quot;},{&quot;family&quot;:&quot;Friebe&quot;,&quot;given&quot;:&quot;Bernd&quot;,&quot;parse-names&quot;:false,&quot;dropping-particle&quot;:&quot;&quot;,&quot;non-dropping-particle&quot;:&quot;&quot;},{&quot;family&quot;:&quot;Lukaszewski&quot;,&quot;given&quot;:&quot;Adam J.&quot;,&quot;parse-names&quot;:false,&quot;dropping-particle&quot;:&quot;&quot;,&quot;non-dropping-particle&quot;:&quot;&quot;},{&quot;family&quot;:&quot;Sourdille&quot;,&quot;given&quot;:&quot;Pierre&quot;,&quot;parse-names&quot;:false,&quot;dropping-particle&quot;:&quot;&quot;,&quot;non-dropping-particle&quot;:&quot;&quot;},{&quot;family&quot;:&quot;Endo&quot;,&quot;given&quot;:&quot;Takashi R.&quot;,&quot;parse-names&quot;:false,&quot;dropping-particle&quot;:&quot;&quot;,&quot;non-dropping-particle&quot;:&quot;&quot;},{&quot;family&quot;:&quot;Kubaláková&quot;,&quot;given&quot;:&quot;Marie&quot;,&quot;parse-names&quot;:false,&quot;dropping-particle&quot;:&quot;&quot;,&quot;non-dropping-particle&quot;:&quot;&quot;},{&quot;family&quot;:&quot;Šíhalíková&quot;,&quot;given&quot;:&quot;Jarmila&quot;,&quot;parse-names&quot;:false,&quot;dropping-particle&quot;:&quot;&quot;,&quot;non-dropping-particle&quot;:&quot;&quot;},{&quot;family&quot;:&quot;Dubská&quot;,&quot;given&quot;:&quot;Zdeňka&quot;,&quot;parse-names&quot;:false,&quot;dropping-particle&quot;:&quot;&quot;,&quot;non-dropping-particle&quot;:&quot;&quot;},{&quot;family&quot;:&quot;Vrána&quot;,&quot;given&quot;:&quot;Jan&quot;,&quot;parse-names&quot;:false,&quot;dropping-particle&quot;:&quot;&quot;,&quot;non-dropping-particle&quot;:&quot;&quot;},{&quot;family&quot;:&quot;Šperková&quot;,&quot;given&quot;:&quot;Romana&quot;,&quot;parse-names&quot;:false,&quot;dropping-particle&quot;:&quot;&quot;,&quot;non-dropping-particle&quot;:&quot;&quot;},{&quot;family&quot;:&quot;Šimková&quot;,&quot;given&quot;:&quot;Hana&quot;,&quot;parse-names&quot;:false,&quot;dropping-particle&quot;:&quot;&quot;,&quot;non-dropping-particle&quot;:&quot;&quot;},{&quot;family&quot;:&quot;Febrer&quot;,&quot;given&quot;:&quot;Melanie&quot;,&quot;parse-names&quot;:false,&quot;dropping-particle&quot;:&quot;&quot;,&quot;non-dropping-particle&quot;:&quot;&quot;},{&quot;family&quot;:&quot;Clissold&quot;,&quot;given&quot;:&quot;Leah&quot;,&quot;parse-names&quot;:false,&quot;dropping-particle&quot;:&quot;&quot;,&quot;non-dropping-particle&quot;:&quot;&quot;},{&quot;family&quot;:&quot;McLay&quot;,&quot;given&quot;:&quot;Kirsten&quot;,&quot;parse-names&quot;:false,&quot;dropping-particle&quot;:&quot;&quot;,&quot;non-dropping-particle&quot;:&quot;&quot;},{&quot;family&quot;:&quot;Singh&quot;,&quot;given&quot;:&quot;Kuldeep&quot;,&quot;parse-names&quot;:false,&quot;dropping-particle&quot;:&quot;&quot;,&quot;non-dropping-particle&quot;:&quot;&quot;},{&quot;family&quot;:&quot;Chhuneja&quot;,&quot;given&quot;:&quot;Parveen&quot;,&quot;parse-names&quot;:false,&quot;dropping-particle&quot;:&quot;&quot;,&quot;non-dropping-particle&quot;:&quot;&quot;},{&quot;family&quot;:&quot;Singh&quot;,&quot;given&quot;:&quot;Nagendra K.&quot;,&quot;parse-names&quot;:false,&quot;dropping-particle&quot;:&quot;&quot;,&quot;non-dropping-particle&quot;:&quot;&quot;},{&quot;family&quot;:&quot;Khurana&quot;,&quot;given&quot;:&quot;Jitendra&quot;,&quot;parse-names&quot;:false,&quot;dropping-particle&quot;:&quot;&quot;,&quot;non-dropping-particle&quot;:&quot;&quot;},{&quot;family&quot;:&quot;Akhunov&quot;,&quot;given&quot;:&quot;Eduard&quot;,&quot;parse-names&quot;:false,&quot;dropping-particle&quot;:&quot;&quot;,&quot;non-dropping-particle&quot;:&quot;&quot;},{&quot;family&quot;:&quot;Choulet&quot;,&quot;given&quot;:&quot;Frédéric&quot;,&quot;parse-names&quot;:false,&quot;dropping-particle&quot;:&quot;&quot;,&quot;non-dropping-particle&quot;:&quot;&quot;},{&quot;family&quot;:&quot;Alberti&quot;,&quot;given&quot;:&quot;Adriana&quot;,&quot;parse-names&quot;:false,&quot;dropping-particle&quot;:&quot;&quot;,&quot;non-dropping-particle&quot;:&quot;&quot;},{&quot;family&quot;:&quot;Barbe&quot;,&quot;given&quot;:&quot;Valérie&quot;,&quot;parse-names&quot;:false,&quot;dropping-particle&quot;:&quot;&quot;,&quot;non-dropping-particle&quot;:&quot;&quot;},{&quot;family&quot;:&quot;Wincker&quot;,&quot;given&quot;:&quot;Patrick&quot;,&quot;parse-names&quot;:false,&quot;dropping-particle&quot;:&quot;&quot;,&quot;non-dropping-particle&quot;:&quot;&quot;},{&quot;family&quot;:&quot;Kanamori&quot;,&quot;given&quot;:&quot;Hiroyuki&quot;,&quot;parse-names&quot;:false,&quot;dropping-particle&quot;:&quot;&quot;,&quot;non-dropping-particle&quot;:&quot;&quot;},{&quot;family&quot;:&quot;Kobayashi&quot;,&quot;given&quot;:&quot;Fuminori&quot;,&quot;parse-names&quot;:false,&quot;dropping-particle&quot;:&quot;&quot;,&quot;non-dropping-particle&quot;:&quot;&quot;},{&quot;family&quot;:&quot;Itoh&quot;,&quot;given&quot;:&quot;Takeshi&quot;,&quot;parse-names&quot;:false,&quot;dropping-particle&quot;:&quot;&quot;,&quot;non-dropping-particle&quot;:&quot;&quot;},{&quot;family&quot;:&quot;Matsumoto&quot;,&quot;given&quot;:&quot;Takashi&quot;,&quot;parse-names&quot;:false,&quot;dropping-particle&quot;:&quot;&quot;,&quot;non-dropping-particle&quot;:&quot;&quot;},{&quot;family&quot;:&quot;Sakai&quot;,&quot;given&quot;:&quot;Hiroaki&quot;,&quot;parse-names&quot;:false,&quot;dropping-particle&quot;:&quot;&quot;,&quot;non-dropping-particle&quot;:&quot;&quot;},{&quot;family&quot;:&quot;Tanaka&quot;,&quot;given&quot;:&quot;Tsuyoshi&quot;,&quot;parse-names&quot;:false,&quot;dropping-particle&quot;:&quot;&quot;,&quot;non-dropping-particle&quot;:&quot;&quot;},{&quot;family&quot;:&quot;Wu&quot;,&quot;given&quot;:&quot;Jianzhong&quot;,&quot;parse-names&quot;:false,&quot;dropping-particle&quot;:&quot;&quot;,&quot;non-dropping-particle&quot;:&quot;&quot;},{&quot;family&quot;:&quot;Ogihara&quot;,&quot;given&quot;:&quot;Yasunari&quot;,&quot;parse-names&quot;:false,&quot;dropping-particle&quot;:&quot;&quot;,&quot;non-dropping-particle&quot;:&quot;&quot;},{&quot;family&quot;:&quot;Handa&quot;,&quot;given&quot;:&quot;Hirokazu&quot;,&quot;parse-names&quot;:false,&quot;dropping-particle&quot;:&quot;&quot;,&quot;non-dropping-particle&quot;:&quot;&quot;},{&quot;family&quot;:&quot;Maclachlan&quot;,&quot;given&quot;:&quot;P. Ron&quot;,&quot;parse-names&quot;:false,&quot;dropping-particle&quot;:&quot;&quot;,&quot;non-dropping-particle&quot;:&quot;&quot;},{&quot;family&quot;:&quot;Sharpe&quot;,&quot;given&quot;:&quot;Andrew&quot;,&quot;parse-names&quot;:false,&quot;dropping-particle&quot;:&quot;&quot;,&quot;non-dropping-particle&quot;:&quot;&quot;},{&quot;family&quot;:&quot;Klassen&quot;,&quot;given&quot;:&quot;Darrin&quot;,&quot;parse-names&quot;:false,&quot;dropping-particle&quot;:&quot;&quot;,&quot;non-dropping-particle&quot;:&quot;&quot;},{&quot;family&quot;:&quot;Edwards&quot;,&quot;given&quot;:&quot;David&quot;,&quot;parse-names&quot;:false,&quot;dropping-particle&quot;:&quot;&quot;,&quot;non-dropping-particle&quot;:&quot;&quot;},{&quot;family&quot;:&quot;Batley&quot;,&quot;given&quot;:&quot;Jacqueline&quot;,&quot;parse-names&quot;:false,&quot;dropping-particle&quot;:&quot;&quot;,&quot;non-dropping-particle&quot;:&quot;&quot;},{&quot;family&quot;:&quot;Sandve&quot;,&quot;given&quot;:&quot;Simen Rød&quot;,&quot;parse-names&quot;:false,&quot;dropping-particle&quot;:&quot;&quot;,&quot;non-dropping-particle&quot;:&quot;&quot;},{&quot;family&quot;:&quot;Lien&quot;,&quot;given&quot;:&quot;Sigbjørn&quot;,&quot;parse-names&quot;:false,&quot;dropping-particle&quot;:&quot;&quot;,&quot;non-dropping-particle&quot;:&quot;&quot;},{&quot;family&quot;:&quot;Caccamo&quot;,&quot;given&quot;:&quot;Mario&quot;,&quot;parse-names&quot;:false,&quot;dropping-particle&quot;:&quot;&quot;,&quot;non-dropping-particle&quot;:&quot;&quot;},{&quot;family&quot;:&quot;Ayling&quot;,&quot;given&quot;:&quot;Sarah&quot;,&quot;parse-names&quot;:false,&quot;dropping-particle&quot;:&quot;&quot;,&quot;non-dropping-particle&quot;:&quot;&quot;},{&quot;family&quot;:&quot;Ramirez-Gonzalez&quot;,&quot;given&quot;:&quot;Ricardo H.&quot;,&quot;parse-names&quot;:false,&quot;dropping-particle&quot;:&quot;&quot;,&quot;non-dropping-particle&quot;:&quot;&quot;},{&quot;family&quot;:&quot;Clavijo&quot;,&quot;given&quot;:&quot;Bernardo J.&quot;,&quot;parse-names&quot;:false,&quot;dropping-particle&quot;:&quot;&quot;,&quot;non-dropping-particle&quot;:&quot;&quot;},{&quot;family&quot;:&quot;Wright&quot;,&quot;given&quot;:&quot;Jonathan&quot;,&quot;parse-names&quot;:false,&quot;dropping-particle&quot;:&quot;&quot;,&quot;non-dropping-particle&quot;:&quot;&quot;},{&quot;family&quot;:&quot;Martis&quot;,&quot;given&quot;:&quot;Mihaela M.&quot;,&quot;parse-names&quot;:false,&quot;dropping-particle&quot;:&quot;&quot;,&quot;non-dropping-particle&quot;:&quot;&quot;},{&quot;family&quot;:&quot;Mascher&quot;,&quot;given&quot;:&quot;Martin&quot;,&quot;parse-names&quot;:false,&quot;dropping-particle&quot;:&quot;&quot;,&quot;non-dropping-particle&quot;:&quot;&quot;},{&quot;family&quot;:&quot;Chapman&quot;,&quot;given&quot;:&quot;Jarrod&quot;,&quot;parse-names&quot;:false,&quot;dropping-particle&quot;:&quot;&quot;,&quot;non-dropping-particle&quot;:&quot;&quot;},{&quot;family&quot;:&quot;Poland&quot;,&quot;given&quot;:&quot;Jesse A.&quot;,&quot;parse-names&quot;:false,&quot;dropping-particle&quot;:&quot;&quot;,&quot;non-dropping-particle&quot;:&quot;&quot;},{&quot;family&quot;:&quot;Scholz&quot;,&quot;given&quot;:&quot;Uwe&quot;,&quot;parse-names&quot;:false,&quot;dropping-particle&quot;:&quot;&quot;,&quot;non-dropping-particle&quot;:&quot;&quot;},{&quot;family&quot;:&quot;Barry&quot;,&quot;given&quot;:&quot;Kerrie&quot;,&quot;parse-names&quot;:false,&quot;dropping-particle&quot;:&quot;&quot;,&quot;non-dropping-particle&quot;:&quot;&quot;},{&quot;family&quot;:&quot;Waugh&quot;,&quot;given&quot;:&quot;Robbie&quot;,&quot;parse-names&quot;:false,&quot;dropping-particle&quot;:&quot;&quot;,&quot;non-dropping-particle&quot;:&quot;&quot;},{&quot;family&quot;:&quot;Rokhsar&quot;,&quot;given&quot;:&quot;Daniel S.&quot;,&quot;parse-names&quot;:false,&quot;dropping-particle&quot;:&quot;&quot;,&quot;non-dropping-particle&quot;:&quot;&quot;},{&quot;family&quot;:&quot;Muehlbauer&quot;,&quot;given&quot;:&quot;Gary J.&quot;,&quot;parse-names&quot;:false,&quot;dropping-particle&quot;:&quot;&quot;,&quot;non-dropping-particle&quot;:&quot;&quot;},{&quot;family&quot;:&quot;Stein&quot;,&quot;given&quot;:&quot;Nils&quot;,&quot;parse-names&quot;:false,&quot;dropping-particle&quot;:&quot;&quot;,&quot;non-dropping-particle&quot;:&quot;&quot;},{&quot;family&quot;:&quot;Gundlach&quot;,&quot;given&quot;:&quot;Heidrun&quot;,&quot;parse-names&quot;:false,&quot;dropping-particle&quot;:&quot;&quot;,&quot;non-dropping-particle&quot;:&quot;&quot;},{&quot;family&quot;:&quot;Zytnicki&quot;,&quot;given&quot;:&quot;Matthias&quot;,&quot;parse-names&quot;:false,&quot;dropping-particle&quot;:&quot;&quot;,&quot;non-dropping-particle&quot;:&quot;&quot;},{&quot;family&quot;:&quot;Jamilloux&quot;,&quot;given&quot;:&quot;Véronique&quot;,&quot;parse-names&quot;:false,&quot;dropping-particle&quot;:&quot;&quot;,&quot;non-dropping-particle&quot;:&quot;&quot;},{&quot;family&quot;:&quot;Quesneville&quot;,&quot;given&quot;:&quot;Hadi&quot;,&quot;parse-names&quot;:false,&quot;dropping-particle&quot;:&quot;&quot;,&quot;non-dropping-particle&quot;:&quot;&quot;},{&quot;family&quot;:&quot;Wicker&quot;,&quot;given&quot;:&quot;Thomas&quot;,&quot;parse-names&quot;:false,&quot;dropping-particle&quot;:&quot;&quot;,&quot;non-dropping-particle&quot;:&quot;&quot;},{&quot;family&quot;:&quot;Faccioli&quot;,&quot;given&quot;:&quot;Primetta&quot;,&quot;parse-names&quot;:false,&quot;dropping-particle&quot;:&quot;&quot;,&quot;non-dropping-particle&quot;:&quot;&quot;},{&quot;family&quot;:&quot;Colaiacovo&quot;,&quot;given&quot;:&quot;Moreno&quot;,&quot;parse-names&quot;:false,&quot;dropping-particle&quot;:&quot;&quot;,&quot;non-dropping-particle&quot;:&quot;&quot;},{&quot;family&quot;:&quot;Stanca&quot;,&quot;given&quot;:&quot;Antonio Michele&quot;,&quot;parse-names&quot;:false,&quot;dropping-particle&quot;:&quot;&quot;,&quot;non-dropping-particle&quot;:&quot;&quot;},{&quot;family&quot;:&quot;Budak&quot;,&quot;given&quot;:&quot;Hikmet&quot;,&quot;parse-names&quot;:false,&quot;dropping-particle&quot;:&quot;&quot;,&quot;non-dropping-particle&quot;:&quot;&quot;},{&quot;family&quot;:&quot;Cattivelli&quot;,&quot;given&quot;:&quot;Luigi&quot;,&quot;parse-names&quot;:false,&quot;dropping-particle&quot;:&quot;&quot;,&quot;non-dropping-particle&quot;:&quot;&quot;},{&quot;family&quot;:&quot;Glover&quot;,&quot;given&quot;:&quot;Natasha&quot;,&quot;parse-names&quot;:false,&quot;dropping-particle&quot;:&quot;&quot;,&quot;non-dropping-particle&quot;:&quot;&quot;},{&quot;family&quot;:&quot;Pingault&quot;,&quot;given&quot;:&quot;Lise&quot;,&quot;parse-names&quot;:false,&quot;dropping-particle&quot;:&quot;&quot;,&quot;non-dropping-particle&quot;:&quot;&quot;},{&quot;family&quot;:&quot;Paux&quot;,&quot;given&quot;:&quot;Etienne&quot;,&quot;parse-names&quot;:false,&quot;dropping-particle&quot;:&quot;&quot;,&quot;non-dropping-particle&quot;:&quot;&quot;},{&quot;family&quot;:&quot;Sharma&quot;,&quot;given&quot;:&quot;Sapna&quot;,&quot;parse-names&quot;:false,&quot;dropping-particle&quot;:&quot;&quot;,&quot;non-dropping-particle&quot;:&quot;&quot;},{&quot;family&quot;:&quot;Appels&quot;,&quot;given&quot;:&quot;Rudi&quot;,&quot;parse-names&quot;:false,&quot;dropping-particle&quot;:&quot;&quot;,&quot;non-dropping-particle&quot;:&quot;&quot;},{&quot;family&quot;:&quot;Bellgard&quot;,&quot;given&quot;:&quot;Matthew&quot;,&quot;parse-names&quot;:false,&quot;dropping-particle&quot;:&quot;&quot;,&quot;non-dropping-particle&quot;:&quot;&quot;},{&quot;family&quot;:&quot;Chapman&quot;,&quot;given&quot;:&quot;Brett&quot;,&quot;parse-names&quot;:false,&quot;dropping-particle&quot;:&quot;&quot;,&quot;non-dropping-particle&quot;:&quot;&quot;},{&quot;family&quot;:&quot;Nussbaumer&quot;,&quot;given&quot;:&quot;Thomas&quot;,&quot;parse-names&quot;:false,&quot;dropping-particle&quot;:&quot;&quot;,&quot;non-dropping-particle&quot;:&quot;&quot;},{&quot;family&quot;:&quot;Bader&quot;,&quot;given&quot;:&quot;Kai Christian&quot;,&quot;parse-names&quot;:false,&quot;dropping-particle&quot;:&quot;&quot;,&quot;non-dropping-particle&quot;:&quot;&quot;},{&quot;family&quot;:&quot;Rimbert&quot;,&quot;given&quot;:&quot;Hélène&quot;,&quot;parse-names&quot;:false,&quot;dropping-particle&quot;:&quot;&quot;,&quot;non-dropping-particle&quot;:&quot;&quot;},{&quot;family&quot;:&quot;Wang&quot;,&quot;given&quot;:&quot;Shichen&quot;,&quot;parse-names&quot;:false,&quot;dropping-particle&quot;:&quot;&quot;,&quot;non-dropping-particle&quot;:&quot;&quot;},{&quot;family&quot;:&quot;Knox&quot;,&quot;given&quot;:&quot;Ron&quot;,&quot;parse-names&quot;:false,&quot;dropping-particle&quot;:&quot;&quot;,&quot;non-dropping-particle&quot;:&quot;&quot;},{&quot;family&quot;:&quot;Kilian&quot;,&quot;given&quot;:&quot;Andrzej&quot;,&quot;parse-names&quot;:false,&quot;dropping-particle&quot;:&quot;&quot;,&quot;non-dropping-particle&quot;:&quot;&quot;},{&quot;family&quot;:&quot;Alaux&quot;,&quot;given&quot;:&quot;Michael&quot;,&quot;parse-names&quot;:false,&quot;dropping-particle&quot;:&quot;&quot;,&quot;non-dropping-particle&quot;:&quot;&quot;},{&quot;family&quot;:&quot;Alfama&quot;,&quot;given&quot;:&quot;Françoise&quot;,&quot;parse-names&quot;:false,&quot;dropping-particle&quot;:&quot;&quot;,&quot;non-dropping-particle&quot;:&quot;&quot;},{&quot;family&quot;:&quot;Couderc&quot;,&quot;given&quot;:&quot;Loïc&quot;,&quot;parse-names&quot;:false,&quot;dropping-particle&quot;:&quot;&quot;,&quot;non-dropping-particle&quot;:&quot;&quot;},{&quot;family&quot;:&quot;Guilhot&quot;,&quot;given&quot;:&quot;Nicolas&quot;,&quot;parse-names&quot;:false,&quot;dropping-particle&quot;:&quot;&quot;,&quot;non-dropping-particle&quot;:&quot;&quot;},{&quot;family&quot;:&quot;Viseux&quot;,&quot;given&quot;:&quot;Claire&quot;,&quot;parse-names&quot;:false,&quot;dropping-particle&quot;:&quot;&quot;,&quot;non-dropping-particle&quot;:&quot;&quot;},{&quot;family&quot;:&quot;Loaec&quot;,&quot;given&quot;:&quot;Mikaël&quot;,&quot;parse-names&quot;:false,&quot;dropping-particle&quot;:&quot;&quot;,&quot;non-dropping-particle&quot;:&quot;&quot;},{&quot;family&quot;:&quot;Keller&quot;,&quot;given&quot;:&quot;Beat&quot;,&quot;parse-names&quot;:false,&quot;dropping-particle&quot;:&quot;&quot;,&quot;non-dropping-particle&quot;:&quot;&quot;},{&quot;family&quot;:&quot;Praud&quot;,&quot;given&quot;:&quot;Sebastien&quot;,&quot;parse-names&quot;:false,&quot;dropping-particle&quot;:&quot;&quot;,&quot;non-dropping-particle&quot;:&quot;&quot;}],&quot;container-title&quot;:&quot;Science&quot;,&quot;container-title-short&quot;:&quot;Science (1979).&quot;,&quot;accessed&quot;:{&quot;date-parts&quot;:[[2026,4,12]]},&quot;DOI&quot;:&quot;10.1126/SCIENCE.1250092;ISSUE:ISSUE:DOI&quot;,&quot;ISSN&quot;:&quot;10959203&quot;,&quot;PMID&quot;:&quot;25035499&quot;,&quot;URL&quot;:&quot;/doi/pdf/10.1126/science.1250092&quot;,&quot;issued&quot;:{&quot;date-parts&quot;:[[2014,7,18]]},&quot;abstract&quot;:&quot;The allohexaploid bread wheat genome consists of three closely related subgenomes (A, B, and D), but a clear understanding of their phylogenetic history has been lacking. We used genome assemblies of bread wheat and five diploid relatives to analyze genome-wide samples of gene trees, as well as to estimate evolutionary relatedness and divergence times. We show that the A and B genomes diverged from a common ancestor ~7 million years ago and that these genomes gave rise to the D genome through homoploid hybrid speciation 1 to 2 million years later. Our findings imply that the present-day bread wheat genome is a product of multiple rounds of hybrid speciation (homoploid and polyploid) and lay the foundation for a new framework for understanding the wheat genome as a multilevel phylogenetic mosaic.&quot;,&quot;publisher&quot;:&quot;American Association for the Advancement of Science&quot;,&quot;issue&quot;:&quot;6194&quot;,&quot;volume&quot;:&quot;345&quot;},&quot;isTemporary&quot;:false}]},{&quot;citationID&quot;:&quot;MENDELEY_CITATION_649b3003-bcf5-43b5-8b93-6352440779cd&quot;,&quot;properties&quot;:{&quot;noteIndex&quot;:0},&quot;isEdited&quot;:false,&quot;manualOverride&quot;:{&quot;isManuallyOverridden&quot;:false,&quot;citeprocText&quot;:&quot;(Rafalski, 2010; Sukumaran et al., 2014)&quot;,&quot;manualOverrideText&quot;:&quot;&quot;},&quot;citationTag&quot;:&quot;MENDELEY_CITATION_v3_eyJjaXRhdGlvbklEIjoiTUVOREVMRVlfQ0lUQVRJT05fNjQ5YjMwMDMtYmNmNS00M2I1LThiOTMtNjM1MjQ0MDc3OWNkIiwicHJvcGVydGllcyI6eyJub3RlSW5kZXgiOjB9LCJpc0VkaXRlZCI6ZmFsc2UsIm1hbnVhbE92ZXJyaWRlIjp7ImlzTWFudWFsbHlPdmVycmlkZGVuIjpmYWxzZSwiY2l0ZXByb2NUZXh0IjoiKFJhZmFsc2tpLCAyMDEwOyBTdWt1bWFyYW4gZXQgYWwuLCAyMDE0KSIsIm1hbnVhbE92ZXJyaWRlVGV4dCI6IiJ9LCJjaXRhdGlvbkl0ZW1zIjpbeyJpZCI6ImRlMjE5ZGM5LTI4MTctM2ZiMi1hNTExLTczMTRkMjExMTBlNiIsIml0ZW1EYXRhIjp7InR5cGUiOiJhcnRpY2xlLWpvdXJuYWwiLCJpZCI6ImRlMjE5ZGM5LTI4MTctM2ZiMi1hNTExLTczMTRkMjExMTBlNiIsInRpdGxlIjoiQXNzb2NpYXRpb24gZ2VuZXRpY3MgaW4gY3JvcCBpbXByb3ZlbWVudCIsImdyb3VwSWQiOiI4OGMwYjZlYS1kY2MzLTM1MmEtYjNjMi1kNDcyYTQ1NWYyYWQiLCJhdXRob3IiOlt7ImZhbWlseSI6IlJhZmFsc2tpIiwiZ2l2ZW4iOiJKLiBBbnRvbmkiLCJwYXJzZS1uYW1lcyI6ZmFsc2UsImRyb3BwaW5nLXBhcnRpY2xlIjoiIiwibm9uLWRyb3BwaW5nLXBhcnRpY2xlIjoiIn1dLCJjb250YWluZXItdGl0bGUiOiJDdXJyZW50IE9waW5pb24gaW4gUGxhbnQgQmlvbG9neSIsImNvbnRhaW5lci10aXRsZS1zaG9ydCI6IkN1cnIuIE9waW4uIFBsYW50IEJpb2wuIiwiYWNjZXNzZWQiOnsiZGF0ZS1wYXJ0cyI6W1syMDI2LDQsMTJdXX0sIkRPSSI6IjEwLjEwMTYvSi5QQkkuMjAwOS4xMi4wMDQiLCJJU1NOIjoiMTM2OS01MjY2IiwiUE1JRCI6IjIwMDg5NDQxIiwiVVJMIjoiaHR0cHM6Ly93d3cuc2NpZW5jZWRpcmVjdC5jb20vc2NpZW5jZS9hcnRpY2xlL2Ficy9waWkvUzEzNjk1MjY2MDkwMDE4MDAiLCJpc3N1ZWQiOnsiZGF0ZS1wYXJ0cyI6W1syMDEwLDQsMV1dfSwicGFnZSI6IjE3NC0xODAiLCJhYnN0cmFjdCI6IkluY3JlYXNlZCBhdmFpbGFiaWxpdHkgb2YgaGlnaCB0aHJvdWdocHV0IGdlbm90eXBpbmcgdGVjaG5vbG9neSB0b2dldGhlciB3aXRoIGFkdmFuY2VzIGluIEROQSBzZXF1ZW5jaW5nIGFuZCBpbiB0aGUgZGV2ZWxvcG1lbnQgb2Ygc3RhdGlzdGljYWwgbWV0aG9kb2xvZ3kgYXBwcm9wcmlhdGUgZm9yIGdlbm9tZS13aWRlIGFzc29jaWF0aW9uIHNjYW4gbWFwcGluZyBpbiBwcmVzZW5jZSBvZiBjb25zaWRlcmFibGUgcG9wdWxhdGlvbiBzdHJ1Y3R1cmUgY29udHJpYnV0ZWQgdG8gdGhlIGluY3JlYXNlZCBpbnRlcmVzdCBhc3NvY2lhdGlvbiBtYXBwaW5nIGluIHBsYW50cy4gV2hpbGUgbW9zdCBwdWJsaXNoZWQgc3R1ZGllcyBpbiBjcm9wIHNwZWNpZXMgYXJlIGNhbmRpZGF0ZSBnZW5lLWJhc2VkLCBnZW5vbWUtd2lkZSBzdHVkaWVzIGFyZSBvbiB0aGUgaW5jcmVhc2UuIE5ldyB0eXBlcyBvZiBwb3B1bGF0aW9ucyBwcm92aWRpbmcgZm9yIGluY3JlYXNlZCByZXNvbHV0aW9uIGFuZCBwb3dlciBvZiBkZXRlY3Rpb24gb2YgbW9kZXN0LXNpemUgZWZmZWN0cyBhbmQgZm9yIHRoZSBhbmFseXNpcyBvZiBlcGlzdGF0aWMgaW50ZXJhY3Rpb25zIGhhdmUgYmVlbiBkZXZlbG9wZWQuIENsYXNzaWNhbCBiaXBhcmVudGFsIG1hcHBpbmcgcmVtYWlucyB0aGUgbWV0aG9kIG9mIGNob2ljZSBmb3IgbWFwcGluZyB0aGUgZWZmZWN0cyBvZiBhbGxlbGVzIHJhcmUgaW4gZ2VybXBsYXNtIGNvbGxlY3Rpb25zLCBzdWNoIGFzIHNvbWUgZGlzZWFzZSByZXNpc3RhbmNlIGdlbmVzIG9yIGFsbGVsZXMgaW50cm9ncmVzc2VkIGZyb20gZXhvdGljIGdlcm1wbGFzbS4gwqkgMjAxMCBFbHNldmllciBMdGQuIEFsbCByaWdodHMgcmVzZXJ2ZWQuIiwicHVibGlzaGVyIjoiRWxzZXZpZXIgQ3VycmVudCBUcmVuZHMiLCJpc3N1ZSI6IjIiLCJ2b2x1bWUiOiIxMyJ9LCJpc1RlbXBvcmFyeSI6ZmFsc2V9LHsiaWQiOiI0MjYxMTA4YS0zM2FjLTNiNGQtYTRlMy1kODI4NzRkMDM1ZGMiLCJpdGVtRGF0YSI6eyJ0eXBlIjoiYXJ0aWNsZS1qb3VybmFsIiwiaWQiOiI0MjYxMTA4YS0zM2FjLTNiNGQtYTRlMy1kODI4NzRkMDM1ZGMiLCJ0aXRsZSI6Ikdlbm9tZS13aWRlIGFzc29jaWF0aW9uIHN0dWR5IGZvciBncmFpbiB5aWVsZCBhbmQgcmVsYXRlZCB0cmFpdHMgaW4gYW4gZWxpdGUgc3ByaW5nIHdoZWF0IHBvcHVsYXRpb24gZ3Jvd24gaW4gdGVtcGVyYXRlIGlycmlnYXRlZCBlbnZpcm9ubWVudHMiLCJncm91cElkIjoiODhjMGI2ZWEtZGNjMy0zNTJhLWIzYzItZDQ3MmE0NTVmMmFkIiwiYXV0aG9yIjpbeyJmYW1pbHkiOiJTdWt1bWFyYW4iLCJnaXZlbiI6IlNpdmFrdW1hciIsInBhcnNlLW5hbWVzIjpmYWxzZSwiZHJvcHBpbmctcGFydGljbGUiOiIiLCJub24tZHJvcHBpbmctcGFydGljbGUiOiIifSx7ImZhbWlseSI6IkRyZWlzaWdhY2tlciIsImdpdmVuIjoiU3VzYW5uZSIsInBhcnNlLW5hbWVzIjpmYWxzZSwiZHJvcHBpbmctcGFydGljbGUiOiIiLCJub24tZHJvcHBpbmctcGFydGljbGUiOiIifSx7ImZhbWlseSI6IkxvcGVzIiwiZ2l2ZW4iOiJNYXJ0YSIsInBhcnNlLW5hbWVzIjpmYWxzZSwiZHJvcHBpbmctcGFydGljbGUiOiIiLCJub24tZHJvcHBpbmctcGFydGljbGUiOiIifSx7ImZhbWlseSI6IkNoYXZleiIsImdpdmVuIjoiUGVybGEiLCJwYXJzZS1uYW1lcyI6ZmFsc2UsImRyb3BwaW5nLXBhcnRpY2xlIjoiIiwibm9uLWRyb3BwaW5nLXBhcnRpY2xlIjoiIn0seyJmYW1pbHkiOiJSZXlub2xkcyIsImdpdmVuIjoiTWF0dGhldyBQLiIsInBhcnNlLW5hbWVzIjpmYWxzZSwiZHJvcHBpbmctcGFydGljbGUiOiIiLCJub24tZHJvcHBpbmctcGFydGljbGUiOiIifV0sImNvbnRhaW5lci10aXRsZSI6IlRoZW9yZXRpY2FsIGFuZCBBcHBsaWVkIEdlbmV0aWNzIDIwMTQgMTI4OjIiLCJhY2Nlc3NlZCI6eyJkYXRlLXBhcnRzIjpbWzIwMjYsNCwxMl1dfSwiRE9JIjoiMTAuMTAwNy9TMDAxMjItMDE0LTI0MzUtMyIsIklTU04iOiIxNDMyLTIyNDIiLCJQTUlEIjoiMjU0OTA5ODUiLCJVUkwiOiJodHRwczovL2xpbmsuc3ByaW5nZXIuY29tL2FydGljbGUvMTAuMTAwNy9zMDAxMjItMDE0LTI0MzUtMyIsImlzc3VlZCI6eyJkYXRlLXBhcnRzIjpbWzIwMTQsMTIsMTBdXX0sInBhZ2UiOiIzNTMtMzYzIiwiYWJzdHJhY3QiOiJUaHJvdWdoIGdlbm9tZS13aWRlIGFzc29jaWF0aW9uIHN0dWR5LCBsb2NpIGZvciBncmFpbiB5aWVsZCBhbmQgeWllbGQgY29tcG9uZW50cyB3ZXJlIGlkZW50aWZpZWQgaW4gY2hyb21vc29tZXMgNUEgYW5kIDZBIGluIHNwcmluZyB3aGVhdCAoVHJpdGljdW0gYWVzdGl2dW0pLiBHZW5vbWUtd2lkZSBhc3NvY2lhdGlvbiBzdHVkeSAoR1dBUykgd2FzIGNvbmR1Y3RlZCBmb3IgZ3JhaW4geWllbGQgKFlMRCkgYW5kIHlpZWxkIGNvbXBvbmVudHMgb24gYSB3aGVhdCBhc3NvY2lhdGlvbiBtYXBwaW5nIGluaXRpYXRpdmUgKFdBTUkpIHBvcHVsYXRpb24gb2YgMjg3IGVsaXRlLCBzcHJpbmcgd2hlYXQgbGluZXMgZ3Jvd24gdW5kZXIgdGVtcGVyYXRlIGlycmlnYXRlZCBoaWdoLXlpZWxkIHBvdGVudGlhbCBjb25kaXRpb24gaW4gQ2l1ZGFkIE9icmVnw7NuLCBNZXhpY28sIGR1cmluZyBmb3VyIGNyb3AgY3ljbGVzIChmcm9tIDIwMDnigJMyMDEwIHRvIDIwMTLigJMyMDEzKS4gVGhlIHBvcHVsYXRpb24gd2FzIGdlbm90eXBlZCB3aXRoIGhpZ2gtZGVuc2l0eSBJbGx1bWluYSBpU2VsZWN0IDkwSyBzaW5nbGUgbnVjbGVvdGlkZSBwb2x5bW9ycGhpc21zIChTTlBzKSBhc3NheS4gQW4gYW5hbHlzaXMgb2YgdHJhaXRzIGFjcm9zcyBzdWJwb3B1bGF0aW9ucyBpbmRpY2F0ZWQgdGhhdCBsaW5lcyB3aXRoIDFCLzFSIHRyYW5zbG9jYXRpb24gaGFkIGhpZ2hlciBZTEQsIGdyYWluIHdlaWdodCwgYW5kIHRhbGxlciBwbGFudHMgdGhhbiBsaW5lcyB3aXRob3V0IHRoZSB0cmFuc2xvY2F0aW9uLiBHV0FTIHVzaW5nIDE4LDcwNCBTTlBzIGlkZW50aWZpZWQgMzEgbG9jaSB0aGF0IGV4cGxhaW5lZCA14oCTMTQmbmJzcDslIG9mIHRoZSB2YXJpYXRpb24gaW4gaW5kaXZpZHVhbCB0cmFpdHMuIFdlIGlkZW50aWZpZWQgU05QcyBpbiBjaHJvbW9zb21lIDVBIGFuZCA2QSB0aGF0IHdlcmUgc2lnbmlmaWNhbnRseSBhc3NvY2lhdGVkIHdpdGggeWllbGQgYW5kIHlpZWxkIGNvbXBvbmVudHMuIEZvdXIgbG9jaSB3ZXJlIGRldGVjdGVkIGZvciBZTEQgaW4gY2hyb21vc29tZXMgM0IsIDVBLCA1QiwgYW5kIDZBIGFuZCB0aGUgbG9jdXMgaW4gNUEgZXhwbGFpbmVkIDUmbmJzcDslIG9mIHRoZSB2YXJpYXRpb24gZm9yIGdyYWluIG51bWJlci9tMi4gVGhlIGxvY3VzIGZvciBZTEQgaW4gY2hyb21vc29tZSA2QSBhbHNvIGV4cGxhaW5lZCA2Jm5ic3A7JSBvZiB0aGUgdmFyaWF0aW9uIGluIGdyYWluIHdlaWdodC4gTG9jaSBzaWduaWZpY2FudGx5IGFzc29jaWF0ZWQgd2l0aCBtYXR1cml0eSB3ZXJlIGlkZW50aWZpZWQgaW4gY2hyb21vc29tZXMgMkIsIDNCLCA0QiwgNEQsIGFuZCA2QSBhbmQgZm9yIHBsYW50IGhlaWdodCBpbiAxQSBhbmQgNkEuIExvY2kgd2VyZSBhbHNvIGRldGVjdGVkIGZvciBjYW5vcHkgdGVtcGVyYXR1cmUgYXQgZ3JhaW4gZmlsbGluZyAoMkQsIDRELCA2QSksIGNobG9yb3BoeWxsIGluZGV4IGF0IGdyYWluIGZpbGxpbmcgKDNCIGFuZCA2QSksIGJpb21hc3MgKDNEIGFuZCA2QSkgYW5kIGhhcnZlc3QgaW5kZXggKDFELCAxQiwgYW5kIDNCKSB0aGF0IGV4cGxhaW5lZCA14oCTMTAmbmJzcDslIHZhcmlhdGlvbi4gVGhlc2UgbWFya2VycyB3aWxsIGJlIGZ1cnRoZXIgdmFsaWRhdGVkLiIsInB1Ymxpc2hlciI6IlNwcmluZ2VyIiwiaXNzdWUiOiIyIiwidm9sdW1lIjoiMTI4In0sImlzVGVtcG9yYXJ5IjpmYWxzZX1dfQ==&quot;,&quot;citationItems&quot;:[{&quot;id&quot;:&quot;de219dc9-2817-3fb2-a511-7314d21110e6&quot;,&quot;itemData&quot;:{&quot;type&quot;:&quot;article-journal&quot;,&quot;id&quot;:&quot;de219dc9-2817-3fb2-a511-7314d21110e6&quot;,&quot;title&quot;:&quot;Association genetics in crop improvement&quot;,&quot;groupId&quot;:&quot;88c0b6ea-dcc3-352a-b3c2-d472a455f2ad&quot;,&quot;author&quot;:[{&quot;family&quot;:&quot;Rafalski&quot;,&quot;given&quot;:&quot;J. Antoni&quot;,&quot;parse-names&quot;:false,&quot;dropping-particle&quot;:&quot;&quot;,&quot;non-dropping-particle&quot;:&quot;&quot;}],&quot;container-title&quot;:&quot;Current Opinion in Plant Biology&quot;,&quot;container-title-short&quot;:&quot;Curr. Opin. Plant Biol.&quot;,&quot;accessed&quot;:{&quot;date-parts&quot;:[[2026,4,12]]},&quot;DOI&quot;:&quot;10.1016/J.PBI.2009.12.004&quot;,&quot;ISSN&quot;:&quot;1369-5266&quot;,&quot;PMID&quot;:&quot;20089441&quot;,&quot;URL&quot;:&quot;https://www.sciencedirect.com/science/article/abs/pii/S1369526609001800&quot;,&quot;issued&quot;:{&quot;date-parts&quot;:[[2010,4,1]]},&quot;page&quot;:&quot;174-180&quot;,&quot;abstract&quot;:&quot;Increased availability of high throughput genotyping technology together with advances in DNA sequencing and in the development of statistical methodology appropriate for genome-wide association scan mapping in presence of considerable population structure contributed to the increased interest association mapping in plants. While most published studies in crop species are candidate gene-based, genome-wide studies are on the increase. New types of populations providing for increased resolution and power of detection of modest-size effects and for the analysis of epistatic interactions have been developed. Classical biparental mapping remains the method of choice for mapping the effects of alleles rare in germplasm collections, such as some disease resistance genes or alleles introgressed from exotic germplasm. © 2010 Elsevier Ltd. All rights reserved.&quot;,&quot;publisher&quot;:&quot;Elsevier Current Trends&quot;,&quot;issue&quot;:&quot;2&quot;,&quot;volume&quot;:&quot;13&quot;},&quot;isTemporary&quot;:false},{&quot;id&quot;:&quot;4261108a-33ac-3b4d-a4e3-d82874d035dc&quot;,&quot;itemData&quot;:{&quot;type&quot;:&quot;article-journal&quot;,&quot;id&quot;:&quot;4261108a-33ac-3b4d-a4e3-d82874d035dc&quot;,&quot;title&quot;:&quot;Genome-wide association study for grain yield and related traits in an elite spring wheat population grown in temperate irrigated environments&quot;,&quot;groupId&quot;:&quot;88c0b6ea-dcc3-352a-b3c2-d472a455f2ad&quot;,&quot;author&quot;:[{&quot;family&quot;:&quot;Sukumaran&quot;,&quot;given&quot;:&quot;Sivakumar&quot;,&quot;parse-names&quot;:false,&quot;dropping-particle&quot;:&quot;&quot;,&quot;non-dropping-particle&quot;:&quot;&quot;},{&quot;family&quot;:&quot;Dreisigacker&quot;,&quot;given&quot;:&quot;Susanne&quot;,&quot;parse-names&quot;:false,&quot;dropping-particle&quot;:&quot;&quot;,&quot;non-dropping-particle&quot;:&quot;&quot;},{&quot;family&quot;:&quot;Lopes&quot;,&quot;given&quot;:&quot;Marta&quot;,&quot;parse-names&quot;:false,&quot;dropping-particle&quot;:&quot;&quot;,&quot;non-dropping-particle&quot;:&quot;&quot;},{&quot;family&quot;:&quot;Chavez&quot;,&quot;given&quot;:&quot;Perla&quot;,&quot;parse-names&quot;:false,&quot;dropping-particle&quot;:&quot;&quot;,&quot;non-dropping-particle&quot;:&quot;&quot;},{&quot;family&quot;:&quot;Reynolds&quot;,&quot;given&quot;:&quot;Matthew P.&quot;,&quot;parse-names&quot;:false,&quot;dropping-particle&quot;:&quot;&quot;,&quot;non-dropping-particle&quot;:&quot;&quot;}],&quot;container-title&quot;:&quot;Theoretical and Applied Genetics 2014 128:2&quot;,&quot;accessed&quot;:{&quot;date-parts&quot;:[[2026,4,12]]},&quot;DOI&quot;:&quot;10.1007/S00122-014-2435-3&quot;,&quot;ISSN&quot;:&quot;1432-2242&quot;,&quot;PMID&quot;:&quot;25490985&quot;,&quot;URL&quot;:&quot;https://link.springer.com/article/10.1007/s00122-014-2435-3&quot;,&quot;issued&quot;:{&quot;date-parts&quot;:[[2014,12,10]]},&quot;page&quot;:&quot;353-363&quot;,&quot;abstract&quot;:&quot;Through genome-wide association study, loci for grain yield and yield components were identified in chromosomes 5A and 6A in spring wheat (Triticum aestivum). Genome-wide association study (GWAS) was conducted for grain yield (YLD) and yield components on a wheat association mapping initiative (WAMI) population of 287 elite, spring wheat lines grown under temperate irrigated high-yield potential condition in Ciudad Obregón, Mexico, during four crop cycles (from 2009–2010 to 2012–2013). The population was genotyped with high-density Illumina iSelect 90K single nucleotide polymorphisms (SNPs) assay. An analysis of traits across subpopulations indicated that lines with 1B/1R translocation had higher YLD, grain weight, and taller plants than lines without the translocation. GWAS using 18,704 SNPs identified 31 loci that explained 5–14&amp;nbsp;% of the variation in individual traits. We identified SNPs in chromosome 5A and 6A that were significantly associated with yield and yield components. Four loci were detected for YLD in chromosomes 3B, 5A, 5B, and 6A and the locus in 5A explained 5&amp;nbsp;% of the variation for grain number/m2. The locus for YLD in chromosome 6A also explained 6&amp;nbsp;% of the variation in grain weight. Loci significantly associated with maturity were identified in chromosomes 2B, 3B, 4B, 4D, and 6A and for plant height in 1A and 6A. Loci were also detected for canopy temperature at grain filling (2D, 4D, 6A), chlorophyll index at grain filling (3B and 6A), biomass (3D and 6A) and harvest index (1D, 1B, and 3B) that explained 5–10&amp;nbsp;% variation. These markers will be further validated.&quot;,&quot;publisher&quot;:&quot;Springer&quot;,&quot;issue&quot;:&quot;2&quot;,&quot;volume&quot;:&quot;128&quot;},&quot;isTemporary&quot;:false}]},{&quot;citationID&quot;:&quot;MENDELEY_CITATION_a5f021b7-7063-4fbe-828b-6b49e2774beb&quot;,&quot;properties&quot;:{&quot;noteIndex&quot;:0},&quot;isEdited&quot;:false,&quot;manualOverride&quot;:{&quot;isManuallyOverridden&quot;:false,&quot;citeprocText&quot;:&quot;(Elshire et al., 2011)&quot;,&quot;manualOverrideText&quot;:&quot;&quot;},&quot;citationTag&quot;:&quot;MENDELEY_CITATION_v3_eyJjaXRhdGlvbklEIjoiTUVOREVMRVlfQ0lUQVRJT05fYTVmMDIxYjctNzA2My00ZmJlLTgyOGItNmI0OWUyNzc0YmViIiwicHJvcGVydGllcyI6eyJub3RlSW5kZXgiOjB9LCJpc0VkaXRlZCI6ZmFsc2UsIm1hbnVhbE92ZXJyaWRlIjp7ImlzTWFudWFsbHlPdmVycmlkZGVuIjpmYWxzZSwiY2l0ZXByb2NUZXh0IjoiKEVsc2hpcmUgZXQgYWwuLCAyMDExKSIsIm1hbnVhbE92ZXJyaWRlVGV4dCI6IiJ9LCJjaXRhdGlvbkl0ZW1zIjpbeyJpZCI6IjEwMjIwZmJiLWU5NjQtM2E2OC05MzcyLTQwZmY4ZTM3NzliNCIsIml0ZW1EYXRhIjp7InR5cGUiOiJhcnRpY2xlLWpvdXJuYWwiLCJpZCI6IjEwMjIwZmJiLWU5NjQtM2E2OC05MzcyLTQwZmY4ZTM3NzliNCIsInRpdGxlIjoiQSBSb2J1c3QsIFNpbXBsZSBHZW5vdHlwaW5nLWJ5LVNlcXVlbmNpbmcgKEdCUykgQXBwcm9hY2ggZm9yIEhpZ2ggRGl2ZXJzaXR5IFNwZWNpZXMiLCJncm91cElkIjoiODhjMGI2ZWEtZGNjMy0zNTJhLWIzYzItZDQ3MmE0NTVmMmFkIiwiYXV0aG9yIjpbeyJmYW1pbHkiOiJFbHNoaXJlIiwiZ2l2ZW4iOiJSb2JlcnQgSi4iLCJwYXJzZS1uYW1lcyI6ZmFsc2UsImRyb3BwaW5nLXBhcnRpY2xlIjoiIiwibm9uLWRyb3BwaW5nLXBhcnRpY2xlIjoiIn0seyJmYW1pbHkiOiJHbGF1Yml0eiIsImdpdmVuIjoiSmVmZnJleSBDLiIsInBhcnNlLW5hbWVzIjpmYWxzZSwiZHJvcHBpbmctcGFydGljbGUiOiIiLCJub24tZHJvcHBpbmctcGFydGljbGUiOiIifSx7ImZhbWlseSI6IlN1biIsImdpdmVuIjoiUWkiLCJwYXJzZS1uYW1lcyI6ZmFsc2UsImRyb3BwaW5nLXBhcnRpY2xlIjoiIiwibm9uLWRyb3BwaW5nLXBhcnRpY2xlIjoiIn0seyJmYW1pbHkiOiJQb2xhbmQiLCJnaXZlbiI6Ikplc3NlIEEuIiwicGFyc2UtbmFtZXMiOmZhbHNlLCJkcm9wcGluZy1wYXJ0aWNsZSI6IiIsIm5vbi1kcm9wcGluZy1wYXJ0aWNsZSI6IiJ9LHsiZmFtaWx5IjoiS2F3YW1vdG8iLCJnaXZlbiI6IktlbiIsInBhcnNlLW5hbWVzIjpmYWxzZSwiZHJvcHBpbmctcGFydGljbGUiOiIiLCJub24tZHJvcHBpbmctcGFydGljbGUiOiIifSx7ImZhbWlseSI6IkJ1Y2tsZXIiLCJnaXZlbiI6IkVkd2FyZCBTLiIsInBhcnNlLW5hbWVzIjpmYWxzZSwiZHJvcHBpbmctcGFydGljbGUiOiIiLCJub24tZHJvcHBpbmctcGFydGljbGUiOiIifSx7ImZhbWlseSI6Ik1pdGNoZWxsIiwiZ2l2ZW4iOiJTaGFyb24gRS4iLCJwYXJzZS1uYW1lcyI6ZmFsc2UsImRyb3BwaW5nLXBhcnRpY2xlIjoiIiwibm9uLWRyb3BwaW5nLXBhcnRpY2xlIjoiIn1dLCJjb250YWluZXItdGl0bGUiOiJQTE9TIE9ORSIsImNvbnRhaW5lci10aXRsZS1zaG9ydCI6IlBMb1MgT25lIiwiYWNjZXNzZWQiOnsiZGF0ZS1wYXJ0cyI6W1syMDI2LDQsMTJdXX0sIkRPSSI6IjEwLjEzNzEvSk9VUk5BTC5QT05FLjAwMTkzNzkiLCJJU1NOIjoiMTkzMi02MjAzIiwiUE1JRCI6IjIxNTczMjQ4IiwiVVJMIjoiaHR0cHM6Ly9qb3VybmFscy5wbG9zLm9yZy9wbG9zb25lL2FydGljbGU/aWQ9MTAuMTM3MS9qb3VybmFsLnBvbmUuMDAxOTM3OSIsImlzc3VlZCI6eyJkYXRlLXBhcnRzIjpbWzIwMTFdXX0sInBhZ2UiOiJlMTkzNzkiLCJhYnN0cmFjdCI6IkFkdmFuY2VzIGluIG5leHQgZ2VuZXJhdGlvbiB0ZWNobm9sb2dpZXMgaGF2ZSBkcml2ZW4gdGhlIGNvc3RzIG9mIEROQSBzZXF1ZW5jaW5nIGRvd24gdG8gdGhlIHBvaW50IHRoYXQgZ2Vub3R5cGluZy1ieS1zZXF1ZW5jaW5nIChHQlMpIGlzIG5vdyBmZWFzaWJsZSBmb3IgaGlnaCBkaXZlcnNpdHksIGxhcmdlIGdlbm9tZSBzcGVjaWVzLiBIZXJlLCB3ZSByZXBvcnQgYSBwcm9jZWR1cmUgZm9yIGNvbnN0cnVjdGluZyBHQlMgbGlicmFyaWVzIGJhc2VkIG9uIHJlZHVjaW5nIGdlbm9tZSBjb21wbGV4aXR5IHdpdGggcmVzdHJpY3Rpb24gZW56eW1lcyAoUkVzKS4gVGhpcyBhcHByb2FjaCBpcyBzaW1wbGUsIHF1aWNrLCBleHRyZW1lbHkgc3BlY2lmaWMsIGhpZ2hseSByZXByb2R1Y2libGUsIGFuZCBtYXkgcmVhY2ggaW1wb3J0YW50IHJlZ2lvbnMgb2YgdGhlIGdlbm9tZSB0aGF0IGFyZSBpbmFjY2Vzc2libGUgdG8gc2VxdWVuY2UgY2FwdHVyZSBhcHByb2FjaGVzLiBCeSB1c2luZyBtZXRoeWxhdGlvbi1zZW5zaXRpdmUgUkVzLCByZXBldGl0aXZlIHJlZ2lvbnMgb2YgZ2Vub21lcyBjYW4gYmUgYXZvaWRlZCBhbmQgbG93ZXIgY29weSByZWdpb25zIHRhcmdldGVkIHdpdGggdHdvIHRvIHRocmVlIGZvbGQgaGlnaGVyIGVmZmljaWVuY3kuIFRoaXMgdHJlbWVuZG91c2x5IHNpbXBsaWZpZXMgY29tcHV0YXRpb25hbGx5IGNoYWxsZW5naW5nIGFsaWdubWVudCBwcm9ibGVtcyBpbiBzcGVjaWVzIHdpdGggaGlnaCBsZXZlbHMgb2YgZ2VuZXRpYyBkaXZlcnNpdHkuIFRoZSBHQlMgcHJvY2VkdXJlIGlzIGRlbW9uc3RyYXRlZCB3aXRoIG1haXplIChJQk0pIGFuZCBiYXJsZXkgKE9yZWdvbiBXb2xmZSBCYXJsZXkpIHJlY29tYmluYW50IGluYnJlZCBwb3B1bGF0aW9ucyB3aGVyZSByb3VnaGx5IDIwMCwwMDAgYW5kIDI1LDAwMCBzZXF1ZW5jZSB0YWdzIHdlcmUgbWFwcGVkLCByZXNwZWN0aXZlbHkuIEFuIGFkdmFudGFnZSBpbiBzcGVjaWVzIGxpa2UgYmFybGV5IHRoYXQgbGFjayBhIGNvbXBsZXRlIGdlbm9tZSBzZXF1ZW5jZSBpcyB0aGF0IGEgcmVmZXJlbmNlIG1hcCBuZWVkIG9ubHkgYmUgZGV2ZWxvcGVkIGFyb3VuZCB0aGUgcmVzdHJpY3Rpb24gc2l0ZXMsIGFuZCB0aGlzIGNhbiBiZSBkb25lIGluIHRoZSBwcm9jZXNzIG9mIHNhbXBsZSBnZW5vdHlwaW5nLiBJbiBzdWNoIGNhc2VzLCB0aGUgY29uc2Vuc3VzIG9mIHRoZSByZWFkIGNsdXN0ZXJzIGFjcm9zcyB0aGUgc2VxdWVuY2UgdGFnZ2VkIHNpdGVzIGJlY29tZXMgdGhlIHJlZmVyZW5jZS4gQWx0ZXJuYXRpdmVseSwgZm9yIGtpbnNoaXAgYW5hbHlzZXMgaW4gdGhlIGFic2VuY2Ugb2YgYSByZWZlcmVuY2UgZ2Vub21lLCB0aGUgc2VxdWVuY2UgdGFncyBjYW4gc2ltcGx5IGJlIHRyZWF0ZWQgYXMgZG9taW5hbnQgbWFya2Vycy4gRnV0dXJlIGFwcGxpY2F0aW9uIG9mIEdCUyB0byBicmVlZGluZywgY29uc2VydmF0aW9uLCBhbmQgZ2xvYmFsIHNwZWNpZXMgYW5kIHBvcHVsYXRpb24gc3VydmV5cyBtYXkgYWxsb3cgcGxhbnQgYnJlZWRlcnMgdG8gY29uZHVjdCBnZW5vbWljIHNlbGVjdGlvbiBvbiBhIG5vdmVsIGdlcm1wbGFzbSBvciBzcGVjaWVzIHdpdGhvdXQgZmlyc3QgaGF2aW5nIHRvIGRldmVsb3AgYW55IHByaW9yIG1vbGVjdWxhciB0b29scywgb3IgY29uc2VydmF0aW9uIGJpb2xvZ2lzdHMgdG8gZGV0ZXJtaW5lIHBvcHVsYXRpb24gc3RydWN0dXJlIHdpdGhvdXQgcHJpb3Iga25vd2xlZGdlIG9mIHRoZSBnZW5vbWUgb3IgZGl2ZXJzaXR5IGluIHRoZSBzcGVjaWVzLiIsInB1Ymxpc2hlciI6IlB1YmxpYyBMaWJyYXJ5IG9mIFNjaWVuY2UiLCJpc3N1ZSI6IjUiLCJ2b2x1bWUiOiI2In0sImlzVGVtcG9yYXJ5IjpmYWxzZX1dfQ==&quot;,&quot;citationItems&quot;:[{&quot;id&quot;:&quot;10220fbb-e964-3a68-9372-40ff8e3779b4&quot;,&quot;itemData&quot;:{&quot;type&quot;:&quot;article-journal&quot;,&quot;id&quot;:&quot;10220fbb-e964-3a68-9372-40ff8e3779b4&quot;,&quot;title&quot;:&quot;A Robust, Simple Genotyping-by-Sequencing (GBS) Approach for High Diversity Species&quot;,&quot;groupId&quot;:&quot;88c0b6ea-dcc3-352a-b3c2-d472a455f2ad&quot;,&quot;author&quot;:[{&quot;family&quot;:&quot;Elshire&quot;,&quot;given&quot;:&quot;Robert J.&quot;,&quot;parse-names&quot;:false,&quot;dropping-particle&quot;:&quot;&quot;,&quot;non-dropping-particle&quot;:&quot;&quot;},{&quot;family&quot;:&quot;Glaubitz&quot;,&quot;given&quot;:&quot;Jeffrey C.&quot;,&quot;parse-names&quot;:false,&quot;dropping-particle&quot;:&quot;&quot;,&quot;non-dropping-particle&quot;:&quot;&quot;},{&quot;family&quot;:&quot;Sun&quot;,&quot;given&quot;:&quot;Qi&quot;,&quot;parse-names&quot;:false,&quot;dropping-particle&quot;:&quot;&quot;,&quot;non-dropping-particle&quot;:&quot;&quot;},{&quot;family&quot;:&quot;Poland&quot;,&quot;given&quot;:&quot;Jesse A.&quot;,&quot;parse-names&quot;:false,&quot;dropping-particle&quot;:&quot;&quot;,&quot;non-dropping-particle&quot;:&quot;&quot;},{&quot;family&quot;:&quot;Kawamoto&quot;,&quot;given&quot;:&quot;Ken&quot;,&quot;parse-names&quot;:false,&quot;dropping-particle&quot;:&quot;&quot;,&quot;non-dropping-particle&quot;:&quot;&quot;},{&quot;family&quot;:&quot;Buckler&quot;,&quot;given&quot;:&quot;Edward S.&quot;,&quot;parse-names&quot;:false,&quot;dropping-particle&quot;:&quot;&quot;,&quot;non-dropping-particle&quot;:&quot;&quot;},{&quot;family&quot;:&quot;Mitchell&quot;,&quot;given&quot;:&quot;Sharon E.&quot;,&quot;parse-names&quot;:false,&quot;dropping-particle&quot;:&quot;&quot;,&quot;non-dropping-particle&quot;:&quot;&quot;}],&quot;container-title&quot;:&quot;PLOS ONE&quot;,&quot;container-title-short&quot;:&quot;PLoS One&quot;,&quot;accessed&quot;:{&quot;date-parts&quot;:[[2026,4,12]]},&quot;DOI&quot;:&quot;10.1371/JOURNAL.PONE.0019379&quot;,&quot;ISSN&quot;:&quot;1932-6203&quot;,&quot;PMID&quot;:&quot;21573248&quot;,&quot;URL&quot;:&quot;https://journals.plos.org/plosone/article?id=10.1371/journal.pone.0019379&quot;,&quot;issued&quot;:{&quot;date-parts&quot;:[[2011]]},&quot;page&quot;:&quot;e19379&quot;,&quot;abstract&quot;:&quot;Advances in next generation technologies have driven the costs of DNA sequencing down to the point that genotyping-by-sequencing (GBS) is now feasible for high diversity, large genome species. Here, we report a procedure for constructing GBS libraries based on reducing genome complexity with restriction enzymes (REs). This approach is simple, quick, extremely specific, highly reproducible, and may reach important regions of the genome that are inaccessible to sequence capture approaches. By using methylation-sensitive REs, repetitive regions of genomes can be avoided and lower copy regions targeted with two to three fold higher efficiency. This tremendously simplifies computationally challenging alignment problems in species with high levels of genetic diversity. The GBS procedure is demonstrated with maize (IBM) and barley (Oregon Wolfe Barley) recombinant inbred populations where roughly 200,000 and 25,000 sequence tags were mapped, respectively. An advantage in species like barley that lack a complete genome sequence is that a reference map need only be developed around the restriction sites, and this can be done in the process of sample genotyping. In such cases, the consensus of the read clusters across the sequence tagged sites becomes the reference. Alternatively, for kinship analyses in the absence of a reference genome, the sequence tags can simply be treated as dominant markers. Future application of GBS to breeding, conservation, and global species and population surveys may allow plant breeders to conduct genomic selection on a novel germplasm or species without first having to develop any prior molecular tools, or conservation biologists to determine population structure without prior knowledge of the genome or diversity in the species.&quot;,&quot;publisher&quot;:&quot;Public Library of Science&quot;,&quot;issue&quot;:&quot;5&quot;,&quot;volume&quot;:&quot;6&quot;},&quot;isTemporary&quot;:false}]},{&quot;citationID&quot;:&quot;MENDELEY_CITATION_3f5a63a5-1ff9-4825-8861-7ccde299b9a1&quot;,&quot;properties&quot;:{&quot;noteIndex&quot;:0},&quot;isEdited&quot;:false,&quot;manualOverride&quot;:{&quot;isManuallyOverridden&quot;:false,&quot;citeprocText&quot;:&quot;(Hedden, 2003)&quot;,&quot;manualOverrideText&quot;:&quot;&quot;},&quot;citationTag&quot;:&quot;MENDELEY_CITATION_v3_eyJjaXRhdGlvbklEIjoiTUVOREVMRVlfQ0lUQVRJT05fM2Y1YTYzYTUtMWZmOS00ODI1LTg4NjEtN2NjZGUyOTliOWExIiwicHJvcGVydGllcyI6eyJub3RlSW5kZXgiOjB9LCJpc0VkaXRlZCI6ZmFsc2UsIm1hbnVhbE92ZXJyaWRlIjp7ImlzTWFudWFsbHlPdmVycmlkZGVuIjpmYWxzZSwiY2l0ZXByb2NUZXh0IjoiKEhlZGRlbiwgMjAwMykiLCJtYW51YWxPdmVycmlkZVRleHQiOiIifSwiY2l0YXRpb25JdGVtcyI6W3siaWQiOiJhMjI0NTRlYS1lYzgxLTNhNjctYjJkMy1kODc3NjBmMjk5YTciLCJpdGVtRGF0YSI6eyJ0eXBlIjoiYXJ0aWNsZS1qb3VybmFsIiwiaWQiOiJhMjI0NTRlYS1lYzgxLTNhNjctYjJkMy1kODc3NjBmMjk5YTciLCJ0aXRsZSI6IlRoZSBnZW5lcyBvZiB0aGUgR3JlZW4gUmV2b2x1dGlvbiIsImdyb3VwSWQiOiI4OGMwYjZlYS1kY2MzLTM1MmEtYjNjMi1kNDcyYTQ1NWYyYWQiLCJhdXRob3IiOlt7ImZhbWlseSI6IkhlZGRlbiIsImdpdmVuIjoiUGV0ZXIiLCJwYXJzZS1uYW1lcyI6ZmFsc2UsImRyb3BwaW5nLXBhcnRpY2xlIjoiIiwibm9uLWRyb3BwaW5nLXBhcnRpY2xlIjoiIn1dLCJjb250YWluZXItdGl0bGUiOiJUcmVuZHMgaW4gR2VuZXRpY3MiLCJhY2Nlc3NlZCI6eyJkYXRlLXBhcnRzIjpbWzIwMjYsNCwxMl1dfSwiRE9JIjoiMTAuMTAxNi9TMDE2OC05NTI1KDAyKTAwMDA5LTQiLCJJU1NOIjoiMDE2ODk1MjUiLCJQTUlEIjoiMTI0OTMyNDEiLCJVUkwiOiJodHRwczovL3d3dy5jZWxsLmNvbS9hY3Rpb24vc2hvd0Z1bGxUZXh0P3BpaT1TMDE2ODk1MjUwMjAwMDA5NCIsImlzc3VlZCI6eyJkYXRlLXBhcnRzIjpbWzIwMDMsMSwxXV19LCJwYWdlIjoiNS05IiwiYWJzdHJhY3QiOiJUaGUgc3BlY3RhY3VsYXIgaW5jcmVhc2VzIGluIHdoZWF0IGFuZCByaWNlIHlpZWxkcyBkdXJpbmcgdGhlICdHcmVlbiBSZXZvbHV0aW9uJywgd2VyZSBlbmFibGVkIGJ5IHRoZSBpbnRyb2R1Y3Rpb24gb2YgZHdhcmZpbmcgdHJhaXRzIGludG8gdGhlIHBsYW50cy4gTm93LCBpZGVudGlmaWNhdGlvbiBvZiB0aGUgZ2VuZXMgcmVzcG9uc2libGUgZm9yIHRoZXNlIHRyYWl0cyBzaG93cyB0aGF0IHRoZXkgaW50ZXJmZXJlIHdpdGggdGhlIGFjdGlvbiBvciBwcm9kdWN0aW9uIG9mIHRoZSBnaWJiZXJlbGxpbiAoR0EpIHBsYW50IGhvcm1vbmVzLiBXZSBrbmV3IHRoYXQgdGhlIHdoZWF0IFJodCBnZW5lcyBlbmNvZGUgZ3Jvd3RoIHJlcHJlc3NvcnMgdGhhdCBhcmUgbm9ybWFsbHkgc3VwcHJlc3NlZCBieSBHQSwgYW5kIHJlY2VudCB3b3JrIHNob3dzIHRoYXQgdGhlIHJpY2Ugc2QxIGdlbmUgZW5jb2RlcyBhIGRlZmVjdGl2ZSBlbnp5bWUgaW4gdGhlIEdBLWJpb3N5bnRoZXRpYyBwYXRod2F5LiIsInB1Ymxpc2hlciI6IkVsc2V2aWVyIEx0ZCIsImlzc3VlIjoiMSIsInZvbHVtZSI6IjE5In0sImlzVGVtcG9yYXJ5IjpmYWxzZX1dfQ==&quot;,&quot;citationItems&quot;:[{&quot;id&quot;:&quot;a22454ea-ec81-3a67-b2d3-d87760f299a7&quot;,&quot;itemData&quot;:{&quot;type&quot;:&quot;article-journal&quot;,&quot;id&quot;:&quot;a22454ea-ec81-3a67-b2d3-d87760f299a7&quot;,&quot;title&quot;:&quot;The genes of the Green Revolution&quot;,&quot;groupId&quot;:&quot;88c0b6ea-dcc3-352a-b3c2-d472a455f2ad&quot;,&quot;author&quot;:[{&quot;family&quot;:&quot;Hedden&quot;,&quot;given&quot;:&quot;Peter&quot;,&quot;parse-names&quot;:false,&quot;dropping-particle&quot;:&quot;&quot;,&quot;non-dropping-particle&quot;:&quot;&quot;}],&quot;container-title&quot;:&quot;Trends in Genetics&quot;,&quot;accessed&quot;:{&quot;date-parts&quot;:[[2026,4,12]]},&quot;DOI&quot;:&quot;10.1016/S0168-9525(02)00009-4&quot;,&quot;ISSN&quot;:&quot;01689525&quot;,&quot;PMID&quot;:&quot;12493241&quot;,&quot;URL&quot;:&quot;https://www.cell.com/action/showFullText?pii=S0168952502000094&quot;,&quot;issued&quot;:{&quot;date-parts&quot;:[[2003,1,1]]},&quot;page&quot;:&quot;5-9&quot;,&quot;abstract&quot;:&quot;The spectacular increases in wheat and rice yields during the 'Green Revolution', were enabled by the introduction of dwarfing traits into the plants. Now, identification of the genes responsible for these traits shows that they interfere with the action or production of the gibberellin (GA) plant hormones. We knew that the wheat Rht genes encode growth repressors that are normally suppressed by GA, and recent work shows that the rice sd1 gene encodes a defective enzyme in the GA-biosynthetic pathway.&quot;,&quot;publisher&quot;:&quot;Elsevier Ltd&quot;,&quot;issue&quot;:&quot;1&quot;,&quot;volume&quot;:&quot;19&quot;},&quot;isTemporary&quot;:false}]},{&quot;citationID&quot;:&quot;MENDELEY_CITATION_8b8cd09f-1216-4d08-905e-aa1fd770e03e&quot;,&quot;properties&quot;:{&quot;noteIndex&quot;:0},&quot;isEdited&quot;:false,&quot;manualOverride&quot;:{&quot;isManuallyOverridden&quot;:false,&quot;citeprocText&quot;:&quot;(Gegas et al., 2012)&quot;,&quot;manualOverrideText&quot;:&quot;&quot;},&quot;citationTag&quot;:&quot;MENDELEY_CITATION_v3_eyJjaXRhdGlvbklEIjoiTUVOREVMRVlfQ0lUQVRJT05fOGI4Y2QwOWYtMTIxNi00ZDA4LTkwNWUtYWExZmQ3NzBlMDNlIiwicHJvcGVydGllcyI6eyJub3RlSW5kZXgiOjB9LCJpc0VkaXRlZCI6ZmFsc2UsIm1hbnVhbE92ZXJyaWRlIjp7ImlzTWFudWFsbHlPdmVycmlkZGVuIjpmYWxzZSwiY2l0ZXByb2NUZXh0IjoiKEdlZ2FzIGV0IGFsLiwgMjAxMikiLCJtYW51YWxPdmVycmlkZVRleHQiOiIifSwiY2l0YXRpb25JdGVtcyI6W3siaWQiOiIwZjhjNjhhMi05ZDhkLTM3ZjItYjBmMi1mNDgxNDdlZDg4NWYiLCJpdGVtRGF0YSI6eyJ0eXBlIjoiYXJ0aWNsZS1qb3VybmFsIiwiaWQiOiIwZjhjNjhhMi05ZDhkLTM3ZjItYjBmMi1mNDgxNDdlZDg4NWYiLCJ0aXRsZSI6IkEgR2VuZXRpYyBGcmFtZXdvcmsgZm9yIEdyYWluIFNpemUgYW5kIFNoYXBlIFZhcmlhdGlvbiBpbiBXaGVhdCIsImdyb3VwSWQiOiI4OGMwYjZlYS1kY2MzLTM1MmEtYjNjMi1kNDcyYTQ1NWYyYWQiLCJhdXRob3IiOlt7ImZhbWlseSI6IkdlZ2FzIiwiZ2l2ZW4iOiJWYXNpbGlzIEMuIiwicGFyc2UtbmFtZXMiOmZhbHNlLCJkcm9wcGluZy1wYXJ0aWNsZSI6IiIsIm5vbi1kcm9wcGluZy1wYXJ0aWNsZSI6IiJ9LHsiZmFtaWx5IjoiTmF6YXJpIiwiZ2l2ZW4iOiJBaWRhIiwicGFyc2UtbmFtZXMiOmZhbHNlLCJkcm9wcGluZy1wYXJ0aWNsZSI6IiIsIm5vbi1kcm9wcGluZy1wYXJ0aWNsZSI6IiJ9LHsiZmFtaWx5IjoiR3JpZmZpdGhzIiwiZ2l2ZW4iOiJTaW1vbiIsInBhcnNlLW5hbWVzIjpmYWxzZSwiZHJvcHBpbmctcGFydGljbGUiOiIiLCJub24tZHJvcHBpbmctcGFydGljbGUiOiIifSx7ImZhbWlseSI6IlNpbW1vbmRzIiwiZ2l2ZW4iOiJKYW1lcyIsInBhcnNlLW5hbWVzIjpmYWxzZSwiZHJvcHBpbmctcGFydGljbGUiOiIiLCJub24tZHJvcHBpbmctcGFydGljbGUiOiIifSx7ImZhbWlseSI6IkZpc2giLCJnaXZlbiI6Ikxlc2xleSIsInBhcnNlLW5hbWVzIjpmYWxzZSwiZHJvcHBpbmctcGFydGljbGUiOiIiLCJub24tZHJvcHBpbmctcGFydGljbGUiOiIifSx7ImZhbWlseSI6Ik9yZm9yZCIsImdpdmVuIjoiU2ltb24iLCJwYXJzZS1uYW1lcyI6ZmFsc2UsImRyb3BwaW5nLXBhcnRpY2xlIjoiIiwibm9uLWRyb3BwaW5nLXBhcnRpY2xlIjoiIn0seyJmYW1pbHkiOiJTYXllcnMiLCJnaXZlbiI6IkxpeiIsInBhcnNlLW5hbWVzIjpmYWxzZSwiZHJvcHBpbmctcGFydGljbGUiOiIiLCJub24tZHJvcHBpbmctcGFydGljbGUiOiIifSx7ImZhbWlseSI6IkRvb25hbiIsImdpdmVuIjoiSm9obiBILiIsInBhcnNlLW5hbWVzIjpmYWxzZSwiZHJvcHBpbmctcGFydGljbGUiOiIiLCJub24tZHJvcHBpbmctcGFydGljbGUiOiIifSx7ImZhbWlseSI6IlNuYXBlIiwiZ2l2ZW4iOiJKb2huIFcuIiwicGFyc2UtbmFtZXMiOmZhbHNlLCJkcm9wcGluZy1wYXJ0aWNsZSI6IiIsIm5vbi1kcm9wcGluZy1wYXJ0aWNsZSI6IiJ9XSwiY29udGFpbmVyLXRpdGxlIjoiVGhlIFBsYW50IENlbGwiLCJjb250YWluZXItdGl0bGUtc2hvcnQiOiJQbGFudCBDZWxsIiwiYWNjZXNzZWQiOnsiZGF0ZS1wYXJ0cyI6W1syMDI2LDQsMTJdXX0sIkRPSSI6IjEwLjExMDUvVFBDLjExMC4wNzQxNTMiLCJJU1NOIjoiMTA0MC00NjUxIiwiUE1JRCI6IjIwMzYzNzcwIiwiVVJMIjoiaHR0cHM6Ly9keC5kb2kub3JnLzEwLjExMDUvdHBjLjExMC4wNzQxNTMiLCJpc3N1ZWQiOnsiZGF0ZS1wYXJ0cyI6W1syMDEyLDEwLDFdXX0sInBhZ2UiOiIxMDQ2LTEwNTYiLCJhYnN0cmFjdCI6IkdyYWluIG1vcnBob2xvZ3kgaW4gd2hlYXQgKFRyaXRpY3VtIGFlc3RpdnVtKSBoYXMgYmVlbiBzZWxlY3RlZCBhbmQgbWFuaXB1bGF0ZWQgZXZlbiBpbiB2ZXJ5IGVhcmx5IGFncmFyaWFuIHNvY2lldGllcyBhbmQgcmVtYWlucyBhIG1ham9yIGJyZWVkaW5nIHRhcmdldC4gV2UgdW5kZXJ0b29rIGEgbGFyZ2Utc2NhbGUgcXVhbnRpdGF0aXZlIGFuYWx5c2lzIHRvIGRldGVybWluZSB0aGUgZ2VuZXRpYyBiYXNpcyBvZiB0aGUgcGhlbm90eXBpYyBkaXZlcnNpdHkgaW4gd2hlYXQgZ3JhaW4gbW9ycGhvbG9neS4gQSBoaWdoLXRocm91Z2hwdXQgbWV0aG9kIHdhcyB1c2VkIHRvIGNhcHR1cmUgZ3JhaW4gc2l6ZSBhbmQgc2hhcGUgdmFyaWF0aW9uIGluIG11bHRpcGxlIG1hcHBpbmcgcG9wdWxhdGlvbnMsIGVsaXRlIHZhcmlldGllcywgYW5kIGEgYnJvYWQgY29sbGVjdGlvbiBvZiBhbmNlc3RyYWwgd2hlYXQgc3BlY2llcy4gVGhpcyBhbmFseXNpcyByZXZlYWxzIHRoYXQgZ3JhaW4gc2l6ZSBhbmQgc2hhcGUgYXJlIGxhcmdlbHkgaW5kZXBlbmRlbnQgdHJhaXRzIGluIGJvdGggcHJpbWl0aXZlIHdoZWF0IGFuZCBpbiBtb2Rlcm4gdmFyaWV0aWVzLiBUaGlzIHBoZW5vdHlwaWMgc3RydWN0dXJlIHdhcyByZXRhaW5lZCBhY3Jvc3MgdGhlIG1hcHBpbmcgcG9wdWxhdGlvbnMgc3R1ZGllZCwgc3VnZ2VzdGluZyB0aGF0IHRoZXNlIHRyYWl0cyBhcmUgdW5kZXIgdGhlIGNvbnRyb2wgb2YgYSBsaW1pdGVkIG51bWJlciBvZiBkaXNjcmV0ZSBnZW5ldGljIGNvbXBvbmVudHMuIFdlIGlkZW50aWZpZWQgdGhlIHVuZGVybHlpbmcgZ2VuZXMgYXMgcXVhbnRpdGF0aXZlIHRyYWl0IGxvY2kgdGhhdCBhcmUgZGlzdGluY3QgZm9yIGdyYWluIHNpemUgYW5kIHNoYXBlIGFuZCBhcmUgbGFyZ2VseSBzaGFyZWQgYmV0d2VlbiB0aGUgZGlmZmVyZW50IG1hcHBpbmcgcG9wdWxhdGlvbnMuIE1vcmVvdmVyLCBvdXIgcmVzdWx0cyBzaG93IGEgc2lnbmlmaWNhbnQgcmVkdWN0aW9uIG9mIHBoZW5vdHlwaWMgdmFyaWF0aW9uIGluIGdyYWluIHNoYXBlIGluIHRoZSBtb2Rlcm4gZ2VybXBsYXNtIHBvb2wgY29tcGFyZWQgd2l0aCB0aGUgYW5jZXN0cmFsIHdoZWF0IHNwZWNpZXMsIHByb2JhYmx5IGFzIGEgcmVzdWx0IG9mIGEgcmVsYXRpdmVseSByZWNlbnQgYm90dGxlbmVjay4gVGhlcmVmb3JlLCB0aGlzIHN0dWR5IHByb3ZpZGVzIHRoZSBnZW5ldGljIHVuZGVycGlubmluZ3Mgb2YgYW4gZW1lcmdpbmcgcGhlbm90eXBpYyBtb2RlbCB3aGVyZSB3aGVhdCBkb21lc3RpY2F0aW9uIGhhcyB0cmFuc2Zvcm1lZCBhIGxvbmcgdGhpbiBwcmltaXRpdmUgZ3JhaW4gdG8gYSB3aWRlciBhbmQgc2hvcnRlciBtb2Rlcm4gZ3JhaW4uIMKpIDIwMTAgQW1lcmljYW4gU29jaWV0eSBvZiBQbGFudCBCaW9sb2dpc3RzLiIsInB1Ymxpc2hlciI6Ik94Zm9yZCBBY2FkZW1pYyIsImlzc3VlIjoiNCIsInZvbHVtZSI6IjIyIn0sImlzVGVtcG9yYXJ5IjpmYWxzZX1dfQ==&quot;,&quot;citationItems&quot;:[{&quot;id&quot;:&quot;0f8c68a2-9d8d-37f2-b0f2-f48147ed885f&quot;,&quot;itemData&quot;:{&quot;type&quot;:&quot;article-journal&quot;,&quot;id&quot;:&quot;0f8c68a2-9d8d-37f2-b0f2-f48147ed885f&quot;,&quot;title&quot;:&quot;A Genetic Framework for Grain Size and Shape Variation in Wheat&quot;,&quot;groupId&quot;:&quot;88c0b6ea-dcc3-352a-b3c2-d472a455f2ad&quot;,&quot;author&quot;:[{&quot;family&quot;:&quot;Gegas&quot;,&quot;given&quot;:&quot;Vasilis C.&quot;,&quot;parse-names&quot;:false,&quot;dropping-particle&quot;:&quot;&quot;,&quot;non-dropping-particle&quot;:&quot;&quot;},{&quot;family&quot;:&quot;Nazari&quot;,&quot;given&quot;:&quot;Aida&quot;,&quot;parse-names&quot;:false,&quot;dropping-particle&quot;:&quot;&quot;,&quot;non-dropping-particle&quot;:&quot;&quot;},{&quot;family&quot;:&quot;Griffiths&quot;,&quot;given&quot;:&quot;Simon&quot;,&quot;parse-names&quot;:false,&quot;dropping-particle&quot;:&quot;&quot;,&quot;non-dropping-particle&quot;:&quot;&quot;},{&quot;family&quot;:&quot;Simmonds&quot;,&quot;given&quot;:&quot;James&quot;,&quot;parse-names&quot;:false,&quot;dropping-particle&quot;:&quot;&quot;,&quot;non-dropping-particle&quot;:&quot;&quot;},{&quot;family&quot;:&quot;Fish&quot;,&quot;given&quot;:&quot;Lesley&quot;,&quot;parse-names&quot;:false,&quot;dropping-particle&quot;:&quot;&quot;,&quot;non-dropping-particle&quot;:&quot;&quot;},{&quot;family&quot;:&quot;Orford&quot;,&quot;given&quot;:&quot;Simon&quot;,&quot;parse-names&quot;:false,&quot;dropping-particle&quot;:&quot;&quot;,&quot;non-dropping-particle&quot;:&quot;&quot;},{&quot;family&quot;:&quot;Sayers&quot;,&quot;given&quot;:&quot;Liz&quot;,&quot;parse-names&quot;:false,&quot;dropping-particle&quot;:&quot;&quot;,&quot;non-dropping-particle&quot;:&quot;&quot;},{&quot;family&quot;:&quot;Doonan&quot;,&quot;given&quot;:&quot;John H.&quot;,&quot;parse-names&quot;:false,&quot;dropping-particle&quot;:&quot;&quot;,&quot;non-dropping-particle&quot;:&quot;&quot;},{&quot;family&quot;:&quot;Snape&quot;,&quot;given&quot;:&quot;John W.&quot;,&quot;parse-names&quot;:false,&quot;dropping-particle&quot;:&quot;&quot;,&quot;non-dropping-particle&quot;:&quot;&quot;}],&quot;container-title&quot;:&quot;The Plant Cell&quot;,&quot;container-title-short&quot;:&quot;Plant Cell&quot;,&quot;accessed&quot;:{&quot;date-parts&quot;:[[2026,4,12]]},&quot;DOI&quot;:&quot;10.1105/TPC.110.074153&quot;,&quot;ISSN&quot;:&quot;1040-4651&quot;,&quot;PMID&quot;:&quot;20363770&quot;,&quot;URL&quot;:&quot;https://dx.doi.org/10.1105/tpc.110.074153&quot;,&quot;issued&quot;:{&quot;date-parts&quot;:[[2012,10,1]]},&quot;page&quot;:&quot;1046-1056&quot;,&quot;abstract&quot;:&quot;Grain morphology in wheat (Triticum aestivum) has been selected and manipulated even in very early agrarian societies and remains a major breeding target. We undertook a large-scale quantitative analysis to determine the genetic basis of the phenotypic diversity in wheat grain morphology. A high-throughput method was used to capture grain size and shape variation in multiple mapping populations, elite varieties, and a broad collection of ancestral wheat species. This analysis reveals that grain size and shape are largely independent traits in both primitive wheat and in modern varieties. This phenotypic structure was retained across the mapping populations studied, suggesting that these traits are under the control of a limited number of discrete genetic components. We identified the underlying genes as quantitative trait loci that are distinct for grain size and shape and are largely shared between the different mapping populations. Moreover, our results show a significant reduction of phenotypic variation in grain shape in the modern germplasm pool compared with the ancestral wheat species, probably as a result of a relatively recent bottleneck. Therefore, this study provides the genetic underpinnings of an emerging phenotypic model where wheat domestication has transformed a long thin primitive grain to a wider and shorter modern grain. © 2010 American Society of Plant Biologists.&quot;,&quot;publisher&quot;:&quot;Oxford Academic&quot;,&quot;issue&quot;:&quot;4&quot;,&quot;volume&quot;:&quot;22&quot;},&quot;isTemporary&quot;:false}]},{&quot;citationID&quot;:&quot;MENDELEY_CITATION_a5c688d8-f08d-442d-8318-8b0fe1c30d6e&quot;,&quot;properties&quot;:{&quot;noteIndex&quot;:0},&quot;isEdited&quot;:false,&quot;manualOverride&quot;:{&quot;isManuallyOverridden&quot;:false,&quot;citeprocText&quot;:&quot;(Haudry et al., 2007; Van De Wouw et al., 2010)&quot;,&quot;manualOverrideText&quot;:&quot;&quot;},&quot;citationTag&quot;:&quot;MENDELEY_CITATION_v3_eyJjaXRhdGlvbklEIjoiTUVOREVMRVlfQ0lUQVRJT05fYTVjNjg4ZDgtZjA4ZC00NDJkLTgzMTgtOGIwZmUxYzMwZDZlIiwicHJvcGVydGllcyI6eyJub3RlSW5kZXgiOjB9LCJpc0VkaXRlZCI6ZmFsc2UsIm1hbnVhbE92ZXJyaWRlIjp7ImlzTWFudWFsbHlPdmVycmlkZGVuIjpmYWxzZSwiY2l0ZXByb2NUZXh0IjoiKEhhdWRyeSBldCBhbC4sIDIwMDc7IFZhbiBEZSBXb3V3IGV0IGFsLiwgMjAxMCkiLCJtYW51YWxPdmVycmlkZVRleHQiOiIifSwiY2l0YXRpb25JdGVtcyI6W3siaWQiOiJhN2NmM2QwMS05ZDNmLTM1MjAtYTBkNi0wMjRjNGQzYzg0MTYiLCJpdGVtRGF0YSI6eyJ0eXBlIjoiYXJ0aWNsZS1qb3VybmFsIiwiaWQiOiJhN2NmM2QwMS05ZDNmLTM1MjAtYTBkNi0wMjRjNGQzYzg0MTYiLCJ0aXRsZSI6IkdyaW5kaW5nIHVwIFdoZWF0OiBBIE1hc3NpdmUgTG9zcyBvZiBOdWNsZW90aWRlIERpdmVyc2l0eSBTaW5jZSBEb21lc3RpY2F0aW9uIiwiZ3JvdXBJZCI6Ijg4YzBiNmVhLWRjYzMtMzUyYS1iM2MyLWQ0NzJhNDU1ZjJhZCIsImF1dGhvciI6W3siZmFtaWx5IjoiSGF1ZHJ5IiwiZ2l2ZW4iOiJBLiIsInBhcnNlLW5hbWVzIjpmYWxzZSwiZHJvcHBpbmctcGFydGljbGUiOiIiLCJub24tZHJvcHBpbmctcGFydGljbGUiOiIifSx7ImZhbWlseSI6IkNlbmNpIiwiZ2l2ZW4iOiJBLiIsInBhcnNlLW5hbWVzIjpmYWxzZSwiZHJvcHBpbmctcGFydGljbGUiOiIiLCJub24tZHJvcHBpbmctcGFydGljbGUiOiIifSx7ImZhbWlseSI6IlJhdmVsIiwiZ2l2ZW4iOiJDLiIsInBhcnNlLW5hbWVzIjpmYWxzZSwiZHJvcHBpbmctcGFydGljbGUiOiIiLCJub24tZHJvcHBpbmctcGFydGljbGUiOiIifSx7ImZhbWlseSI6IkJhdGFpbGxvbiIsImdpdmVuIjoiVC4iLCJwYXJzZS1uYW1lcyI6ZmFsc2UsImRyb3BwaW5nLXBhcnRpY2xlIjoiIiwibm9uLWRyb3BwaW5nLXBhcnRpY2xlIjoiIn0seyJmYW1pbHkiOiJCcnVuZWwiLCJnaXZlbiI6IkQuIiwicGFyc2UtbmFtZXMiOmZhbHNlLCJkcm9wcGluZy1wYXJ0aWNsZSI6IiIsIm5vbi1kcm9wcGluZy1wYXJ0aWNsZSI6IiJ9LHsiZmFtaWx5IjoiUG9uY2V0IiwiZ2l2ZW4iOiJDLiIsInBhcnNlLW5hbWVzIjpmYWxzZSwiZHJvcHBpbmctcGFydGljbGUiOiIiLCJub24tZHJvcHBpbmctcGFydGljbGUiOiIifSx7ImZhbWlseSI6IkhvY2h1IiwiZ2l2ZW4iOiJJLiIsInBhcnNlLW5hbWVzIjpmYWxzZSwiZHJvcHBpbmctcGFydGljbGUiOiIiLCJub24tZHJvcHBpbmctcGFydGljbGUiOiIifSx7ImZhbWlseSI6IlBvaXJpZXIiLCJnaXZlbiI6IlMuIiwicGFyc2UtbmFtZXMiOmZhbHNlLCJkcm9wcGluZy1wYXJ0aWNsZSI6IiIsIm5vbi1kcm9wcGluZy1wYXJ0aWNsZSI6IiJ9LHsiZmFtaWx5IjoiU2FudG9uaSIsImdpdmVuIjoiUy4iLCJwYXJzZS1uYW1lcyI6ZmFsc2UsImRyb3BwaW5nLXBhcnRpY2xlIjoiIiwibm9uLWRyb3BwaW5nLXBhcnRpY2xlIjoiIn0seyJmYW1pbHkiOiJHbMOpbWluIiwiZ2l2ZW4iOiJTLiIsInBhcnNlLW5hbWVzIjpmYWxzZSwiZHJvcHBpbmctcGFydGljbGUiOiIiLCJub24tZHJvcHBpbmctcGFydGljbGUiOiIifSx7ImZhbWlseSI6IkRhdmlkIiwiZ2l2ZW4iOiJKLiIsInBhcnNlLW5hbWVzIjpmYWxzZSwiZHJvcHBpbmctcGFydGljbGUiOiIiLCJub24tZHJvcHBpbmctcGFydGljbGUiOiIifV0sImNvbnRhaW5lci10aXRsZSI6Ik1vbGVjdWxhciBCaW9sb2d5IGFuZCBFdm9sdXRpb24iLCJjb250YWluZXItdGl0bGUtc2hvcnQiOiJNb2wuIEJpb2wuIEV2b2wuIiwiYWNjZXNzZWQiOnsiZGF0ZS1wYXJ0cyI6W1syMDI2LDQsMTJdXX0sIkRPSSI6IjEwLjEwOTMvTU9MQkVWL01TTTA3NyIsIklTU04iOiIwNzM3LTQwMzgiLCJQTUlEIjoiMTc0NDMwMTEiLCJVUkwiOiJodHRwczovL2R4LmRvaS5vcmcvMTAuMTA5My9tb2xiZXYvbXNtMDc3IiwiaXNzdWVkIjp7ImRhdGUtcGFydHMiOltbMjAwNyw3LDFdXX0sInBhZ2UiOiIxNTA2LTE1MTciLCJhYnN0cmFjdCI6IlNldmVyYWwgZGVtb2dyYXBoaWMgYW5kIHNlbGVjdGl2ZSBldmVudHMgb2NjdXJyZWQgZHVyaW5nIHRoZSBkb21lc3RpY2F0aW9uIG9mIHdoZWF0IGZyb20gdGhlIGFsbG90ZXRyYXBsb2lkIHdpbGQgZW1tZXIgKFRyaXRpY3VtIHR1cmdpZHVtIHNzcC4gZGljb2Njb2lkZXMpLiBDdWx0aXZhdGVkIHdoZWF0IGhhcyBzaW5jZSBiZWVuIGFmZmVjdGVkIGJ5IG90aGVyIGhpc3RvcmljYWwgZXZlbnRzLiBXZSBhbmFseXplZCBudWNsZW90aWRlIGRpdmVyc2l0eSBhdCAyMSBsb2NpIGluIGEgc2FtcGxlIG9mIDEwMSBpbmRpdmlkdWFscyByZXByZXNlbnRpbmcgNCB0YXhhIGNvcnJlc3BvbmRpbmcgdG8gcmVwcmVzZW50YXRpdmUgc3RlcHMgaW4gdGhlIHJlY2VudCBldm9sdXRpb24gb2Ygd2hlYXQgKHdpbGQsIGRvbWVzdGljYXRlZCwgY3VsdGl2YXRlZCBkdXJ1bSwgYW5kIGJyZWFkIHdoZWF0cykgdG8gdW5yYXZlbCB0aGUgZXZvbHV0aW9uYXJ5IGhpc3Rvcnkgb2YgY3VsdGl2YXRlZCB3aGVhdHMgYW5kIHRvIHF1YW50aWZ5IGl0cyBpbXBhY3Qgb24gZ2VuZXRpYyBkaXZlcnNpdHkuIFNlcXVlbmNlIHJlbGF0aW9uc2hpcHMgYXJlIGNvbnNpc3RlbnQgd2l0aCBhIHNpbmdsZSBkb21lc3RpY2F0aW9uIGV2ZW50IGFuZCBpZGVudGlmeSAyIGdlbmV0aWNhbGx5IGRpZmZlcmVudCBncm91cHMgb2YgYnJlYWQgd2hlYXQuIFRoZSB3aWxkIGdyb3VwIGlzIG5vdCBoaWdobHkgcG9seW1vcnBoaWMsIHdpdGggb25seSAyMTIgcG9seW1vcnBoaWMgc2l0ZXMgYW1vbmcgdGhlIDIxLDcyMCBicCBzZXF1ZW5jZWQsIGFuZCwgZHVyaW5nIGRvbWVzdGljYXRpb24sIGRpdmVyc2l0eSB3YXMgZnVydGhlciByZWR1Y2VkIGluIGN1bHRpdmF0ZWQgZm9ybXMgLSBieSA2OSUgaW4gYnJlYWQgd2hlYXQgYW5kIDg0JSBpbiBkdXJ1bSB3aGVhdCAtIHdpdGggY29uc2lkZXJhYmxlIGRpZmZlcmVuY2VzIGJldHdlZW4gbG9jaSwgc29tZSByZXRhaW5pbmcgbm8gcG9seW1vcnBoaXNtIGF0IGFsbC4gQ29hbGVzY2VudCBzaW11bGF0aW9ucyB3ZXJlIHBlcmZvcm1lZCBhbmQgY29tcGFyZWQgd2l0aCBvdXIgZGF0YSB0byBlc3RpbWF0ZSB0aGUgaW50ZW5zaXR5IG9mIHRoZSBib3R0bGVuZWNrcyBhc3NvY2lhdGVkIHdpdGggZG9tZXN0aWNhdGlvbiBhbmQgc3Vic2VxdWVudCBzZWxlY3Rpb24uIEJhc2VkIG9uIG91ciAyMS1sb2N1cyBhbmFseXNpcywgdGhlIGF2ZXJhZ2UgaW50ZW5zaXR5IG9mIGRvbWVzdGljYXRpb24gYm90dGxlbmVjayB3YXMgZXN0aW1hdGVkIGF0IGFib3V0IDMgLSBnaXZpbmcgYSBwb3B1bGF0aW9uIHNpemUgZm9yIHRoZSBkb21lc3RpY2F0ZWQgZm9ybSBhYm91dCBvbmUgdGhpcmQgdGhhdCBvZiB3aWxkIGRpY29jY29pZGVzLiBUaGUgbW9zdCBzZXZlcmUgYm90dGxlbmVjaywgd2l0aCBhbiBpbnRlbnNpdHkgb2YgYWJvdXQgNiwgb2NjdXJyZWQgaW4gdGhlIGV2b2x1dGlvbiBvZiBkdXJ1bSB3aGVhdC4gV2UgaW52ZXN0aWdhdGVkIHdoZXRoZXIgc29tZSBvZiB0aGUgZ2VuZXMgZGVwYXJ0ZWQgZnJvbSB0aGUgZW1waXJpY2FsIGRpc3RyaWJ1dGlvbiBvZiBtb3N0IGxvY2ksIHN1Z2dlc3RpbmcgdGhhdCB0aGV5IG1pZ2h0IGhhdmUgYmVlbiBzZWxlY3RlZCBkdXJpbmcgZG9tZXN0aWNhdGlvbiBvciBicmVlZGluZy4gV2UgZGV0ZWN0ZWQgYSBkZXBhcnR1cmUgZnJvbSB0aGUgbnVsbCBtb2RlbCBvZiBkZW1vZ3JhcGhpYyBib3R0bGVuZWNrIGZvciB0aGUgaHlwb3RoZXRpY2FsIGdlbmUgSGdBLiBIb3dldmVyLCB0aGUgYXR5cGljYWwgcGF0dGVybiBvZiBwb2x5bW9ycGhpc20gYXQgdGhpcyBsb2N1cyBtaWdodCByZXZlYWwgc2VsZWN0aW9uIG9uIHRoZSBsaW5rZWQgbG9jdXMgR3NwMUEsIHdoaWNoIG1heSBhZmZlY3QgZ3JhaW4gc29mdG5lc3MgLSBhbiBpbXBvcnRhbnQgdHJhaXQgZm9yIGVuZC11c2UgcXVhbGl0eSBpbiB3aGVhdC4gwqkgVGhlIEF1dGhvciAyMDA3LiBQdWJsaXNoZWQgYnkgT3hmb3JkIFVuaXZlcnNpdHkgUHJlc3Mgb24gYmVoYWxmIG9mIHRoZSBTb2NpZXR5IGZvciBNb2xlY3VsYXIgQmlvbG9neSBhbmQgRXZvbHV0aW9uLiBBbGwgcmlnaHRzIHJlc2VydmVkLiIsInB1Ymxpc2hlciI6Ik94Zm9yZCBBY2FkZW1pYyIsImlzc3VlIjoiNyIsInZvbHVtZSI6IjI0In0sImlzVGVtcG9yYXJ5IjpmYWxzZX0seyJpZCI6IjU4NWM4Njg2LTM4MTktMzlmYy1iODM1LWE5MmE3OTM1NDk0ZSIsIml0ZW1EYXRhIjp7InR5cGUiOiJhcnRpY2xlLWpvdXJuYWwiLCJpZCI6IjU4NWM4Njg2LTM4MTktMzlmYy1iODM1LWE5MmE3OTM1NDk0ZSIsInRpdGxlIjoiR2VuZXRpYyBlcm9zaW9uIGluIGNyb3BzOiBjb25jZXB0LCByZXNlYXJjaCByZXN1bHRzIGFuZCBjaGFsbGVuZ2VzIiwiZ3JvdXBJZCI6Ijg4YzBiNmVhLWRjYzMtMzUyYS1iM2MyLWQ0NzJhNDU1ZjJhZCIsImF1dGhvciI6W3siZmFtaWx5IjoiV291dyIsImdpdmVuIjoiTWFyayIsInBhcnNlLW5hbWVzIjpmYWxzZSwiZHJvcHBpbmctcGFydGljbGUiOiIiLCJub24tZHJvcHBpbmctcGFydGljbGUiOiJWYW4gRGUifSx7ImZhbWlseSI6IktpayIsImdpdmVuIjoiQ2hyaXMiLCJwYXJzZS1uYW1lcyI6ZmFsc2UsImRyb3BwaW5nLXBhcnRpY2xlIjoiIiwibm9uLWRyb3BwaW5nLXBhcnRpY2xlIjoiIn0seyJmYW1pbHkiOiJIaW50dW0iLCJnaXZlbiI6IlRoZW8iLCJwYXJzZS1uYW1lcyI6ZmFsc2UsImRyb3BwaW5nLXBhcnRpY2xlIjoiIiwibm9uLWRyb3BwaW5nLXBhcnRpY2xlIjoiVmFuIn0seyJmYW1pbHkiOiJUcmV1cmVuIiwiZ2l2ZW4iOiJSb2IiLCJwYXJzZS1uYW1lcyI6ZmFsc2UsImRyb3BwaW5nLXBhcnRpY2xlIjoiIiwibm9uLWRyb3BwaW5nLXBhcnRpY2xlIjoiVmFuIn0seyJmYW1pbHkiOiJWaXNzZXIiLCJnaXZlbiI6IkJlcnQiLCJwYXJzZS1uYW1lcyI6ZmFsc2UsImRyb3BwaW5nLXBhcnRpY2xlIjoiIiwibm9uLWRyb3BwaW5nLXBhcnRpY2xlIjoiIn1dLCJjb250YWluZXItdGl0bGUiOiJQbGFudCBHZW5ldGljIFJlc291cmNlcyIsImFjY2Vzc2VkIjp7ImRhdGUtcGFydHMiOltbMjAyNiw0LDEyXV19LCJET0kiOiIxMC4xMDE3L1MxNDc5MjYyMTA5OTkwMDYyIiwiSVNTTiI6IjE0NzktMjYzWCIsIlVSTCI6Imh0dHBzOi8vd3d3LmNhbWJyaWRnZS5vcmcvY29yZS9qb3VybmFscy9wbGFudC1nZW5ldGljLXJlc291cmNlcy9hcnRpY2xlL2Ficy9nZW5ldGljLWVyb3Npb24taW4tY3JvcHMtY29uY2VwdC1yZXNlYXJjaC1yZXN1bHRzLWFuZC1jaGFsbGVuZ2VzLzIxMjYwRDdEOTI0REVBOUYyNzMyN0M2QzBCMjJFODRDIiwiaXNzdWVkIjp7ImRhdGUtcGFydHMiOltbMjAxMCw0XV19LCJwYWdlIjoiMS0xNSIsImFic3RyYWN0IjoiVGhlIGxvc3Mgb2YgdmFyaWF0aW9uIGluIGNyb3BzIGR1ZSB0byB0aGUgbW9kZXJuaXphdGlvbiBvZiBhZ3JpY3VsdHVyZSBoYXMgYmVlbiBkZXNjcmliZWQgYXMgZ2VuZXRpYyBlcm9zaW9uLiBUaGUgY3VycmVudCBwYXBlciBkaXNjdXNzZXMgdGhlIGRpZmZlcmVudCB2aWV3cyB0aGF0IGV4aXN0IG9uIHRoZSBjb25jZXB0IG9mIGdlbmV0aWMgZXJvc2lvbiBpbiBjcm9wcy4gR2VuZXRpYyBlcm9zaW9uIG9mIGN1bHRpdmF0ZWQgZGl2ZXJzaXR5IGlzIHJlZmxlY3RlZCBpbiBhIG1vZGVybml6YXRpb24gYm90dGxlbmVjayBpbiB0aGUgZGl2ZXJzaXR5IGxldmVscyB0aGF0IG9jY3VycmVkIGR1cmluZyB0aGUgaGlzdG9yeSBvZiB0aGUgY3JvcC4gVHdvIHN0YWdlcyBpbiB0aGlzIGJvdHRsZW5lY2sgYXJlIHJlY29nbml6ZWQ6IHRoZSBpbml0aWFsIHJlcGxhY2VtZW50IG9mIGxhbmRyYWNlcyBieSBtb2Rlcm4gY3VsdGl2YXJzOyBhbmQgZnVydGhlciB0cmVuZHMgaW4gZGl2ZXJzaXR5IGFzIGEgY29uc2VxdWVuY2Ugb2YgbW9kZXJuIGJyZWVkaW5nIHByYWN0aWNlcy4gR2VuZXRpYyBlcm9zaW9uIG1heSBvY2N1ciBhdCB0aHJlZSBsZXZlbHMgb2YgaW50ZWdyYXRpb246IGNyb3AsIHZhcmlldHkgYW5kIGFsbGVsZS4gVGhlIGRpZmZlcmVudCBhcHByb2FjaGVzIGluIHRoZSByZWNlbnQgbGl0ZXJhdHVyZSB0byBtZWFzdXJlIGdlbmV0aWMgZXJvc2lvbiBpbiBjcm9wcyBhcmUgcmV2aWV3ZWQuIEdlbmV0aWMgZXJvc2lvbiBhcyByZWZsZWN0ZWQgaW4gYSByZWR1Y3Rpb24gb2YgYWxsZWxpYyBldmVubmVzcyBhbmQgcmljaG5lc3MgYXBwZWFycyB0byBiZSB0aGUgbW9zdCB1c2VmdWwgZGVmaW5pdGlvbiwgYnV0IGhhcyB0byBiZSB2aWV3ZWQgaW4gY29uanVuY3Rpb24gd2l0aCBldmVudHMgYXQgdmFyaWV0eSBsZXZlbC4gQWNjb3JkaW5nIHRvIHRoZSByZXZpZXdlZCBsaXRlcmF0dXJlLCB0aGUgbW9zdCBsaWtlbHkgc2NlbmFyaW8gb2YgZGl2ZXJzaXR5IHRyZW5kcyBkdXJpbmcgbW9kZXJuaXphdGlvbiBpcyB0aGUgZm9sbG93aW5nOiBhIHJlZHVjdGlvbiBpbiBkaXZlcnNpdHkgZHVlIHRvIHRoZSByZXBsYWNlbWVudCBvZiBsYW5kcmFjZXMgYnkgbW9kZXJuIGN1bHRpdmFycywgYnV0IG5vIGZ1cnRoZXIgcmVkdWN0aW9uIGFmdGVyIHRoaXMgcmVwbGFjZW1lbnQgaGFzIGJlZW4gY29tcGxldGVkLiIsInB1Ymxpc2hlciI6IkNhbWJyaWRnZSBVbml2ZXJzaXR5IFByZXNzIiwiaXNzdWUiOiIxIiwidm9sdW1lIjoiOCJ9LCJpc1RlbXBvcmFyeSI6ZmFsc2V9XX0=&quot;,&quot;citationItems&quot;:[{&quot;id&quot;:&quot;a7cf3d01-9d3f-3520-a0d6-024c4d3c8416&quot;,&quot;itemData&quot;:{&quot;type&quot;:&quot;article-journal&quot;,&quot;id&quot;:&quot;a7cf3d01-9d3f-3520-a0d6-024c4d3c8416&quot;,&quot;title&quot;:&quot;Grinding up Wheat: A Massive Loss of Nucleotide Diversity Since Domestication&quot;,&quot;groupId&quot;:&quot;88c0b6ea-dcc3-352a-b3c2-d472a455f2ad&quot;,&quot;author&quot;:[{&quot;family&quot;:&quot;Haudry&quot;,&quot;given&quot;:&quot;A.&quot;,&quot;parse-names&quot;:false,&quot;dropping-particle&quot;:&quot;&quot;,&quot;non-dropping-particle&quot;:&quot;&quot;},{&quot;family&quot;:&quot;Cenci&quot;,&quot;given&quot;:&quot;A.&quot;,&quot;parse-names&quot;:false,&quot;dropping-particle&quot;:&quot;&quot;,&quot;non-dropping-particle&quot;:&quot;&quot;},{&quot;family&quot;:&quot;Ravel&quot;,&quot;given&quot;:&quot;C.&quot;,&quot;parse-names&quot;:false,&quot;dropping-particle&quot;:&quot;&quot;,&quot;non-dropping-particle&quot;:&quot;&quot;},{&quot;family&quot;:&quot;Bataillon&quot;,&quot;given&quot;:&quot;T.&quot;,&quot;parse-names&quot;:false,&quot;dropping-particle&quot;:&quot;&quot;,&quot;non-dropping-particle&quot;:&quot;&quot;},{&quot;family&quot;:&quot;Brunel&quot;,&quot;given&quot;:&quot;D.&quot;,&quot;parse-names&quot;:false,&quot;dropping-particle&quot;:&quot;&quot;,&quot;non-dropping-particle&quot;:&quot;&quot;},{&quot;family&quot;:&quot;Poncet&quot;,&quot;given&quot;:&quot;C.&quot;,&quot;parse-names&quot;:false,&quot;dropping-particle&quot;:&quot;&quot;,&quot;non-dropping-particle&quot;:&quot;&quot;},{&quot;family&quot;:&quot;Hochu&quot;,&quot;given&quot;:&quot;I.&quot;,&quot;parse-names&quot;:false,&quot;dropping-particle&quot;:&quot;&quot;,&quot;non-dropping-particle&quot;:&quot;&quot;},{&quot;family&quot;:&quot;Poirier&quot;,&quot;given&quot;:&quot;S.&quot;,&quot;parse-names&quot;:false,&quot;dropping-particle&quot;:&quot;&quot;,&quot;non-dropping-particle&quot;:&quot;&quot;},{&quot;family&quot;:&quot;Santoni&quot;,&quot;given&quot;:&quot;S.&quot;,&quot;parse-names&quot;:false,&quot;dropping-particle&quot;:&quot;&quot;,&quot;non-dropping-particle&quot;:&quot;&quot;},{&quot;family&quot;:&quot;Glémin&quot;,&quot;given&quot;:&quot;S.&quot;,&quot;parse-names&quot;:false,&quot;dropping-particle&quot;:&quot;&quot;,&quot;non-dropping-particle&quot;:&quot;&quot;},{&quot;family&quot;:&quot;David&quot;,&quot;given&quot;:&quot;J.&quot;,&quot;parse-names&quot;:false,&quot;dropping-particle&quot;:&quot;&quot;,&quot;non-dropping-particle&quot;:&quot;&quot;}],&quot;container-title&quot;:&quot;Molecular Biology and Evolution&quot;,&quot;container-title-short&quot;:&quot;Mol. Biol. Evol.&quot;,&quot;accessed&quot;:{&quot;date-parts&quot;:[[2026,4,12]]},&quot;DOI&quot;:&quot;10.1093/MOLBEV/MSM077&quot;,&quot;ISSN&quot;:&quot;0737-4038&quot;,&quot;PMID&quot;:&quot;17443011&quot;,&quot;URL&quot;:&quot;https://dx.doi.org/10.1093/molbev/msm077&quot;,&quot;issued&quot;:{&quot;date-parts&quot;:[[2007,7,1]]},&quot;page&quot;:&quot;1506-1517&quot;,&quot;abstract&quot;:&quot;Several demographic and selective events occurred during the domestication of wheat from the allotetraploid wild emmer (Triticum turgidum ssp. dicoccoides). Cultivated wheat has since been affected by other historical events. We analyzed nucleotide diversity at 21 loci in a sample of 101 individuals representing 4 taxa corresponding to representative steps in the recent evolution of wheat (wild, domesticated, cultivated durum, and bread wheats) to unravel the evolutionary history of cultivated wheats and to quantify its impact on genetic diversity. Sequence relationships are consistent with a single domestication event and identify 2 genetically different groups of bread wheat. The wild group is not highly polymorphic, with only 212 polymorphic sites among the 21,720 bp sequenced, and, during domestication, diversity was further reduced in cultivated forms - by 69% in bread wheat and 84% in durum wheat - with considerable differences between loci, some retaining no polymorphism at all. Coalescent simulations were performed and compared with our data to estimate the intensity of the bottlenecks associated with domestication and subsequent selection. Based on our 21-locus analysis, the average intensity of domestication bottleneck was estimated at about 3 - giving a population size for the domesticated form about one third that of wild dicoccoides. The most severe bottleneck, with an intensity of about 6, occurred in the evolution of durum wheat. We investigated whether some of the genes departed from the empirical distribution of most loci, suggesting that they might have been selected during domestication or breeding. We detected a departure from the null model of demographic bottleneck for the hypothetical gene HgA. However, the atypical pattern of polymorphism at this locus might reveal selection on the linked locus Gsp1A, which may affect grain softness - an important trait for end-use quality in wheat. © The Author 2007. Published by Oxford University Press on behalf of the Society for Molecular Biology and Evolution. All rights reserved.&quot;,&quot;publisher&quot;:&quot;Oxford Academic&quot;,&quot;issue&quot;:&quot;7&quot;,&quot;volume&quot;:&quot;24&quot;},&quot;isTemporary&quot;:false},{&quot;id&quot;:&quot;585c8686-3819-39fc-b835-a92a7935494e&quot;,&quot;itemData&quot;:{&quot;type&quot;:&quot;article-journal&quot;,&quot;id&quot;:&quot;585c8686-3819-39fc-b835-a92a7935494e&quot;,&quot;title&quot;:&quot;Genetic erosion in crops: concept, research results and challenges&quot;,&quot;groupId&quot;:&quot;88c0b6ea-dcc3-352a-b3c2-d472a455f2ad&quot;,&quot;author&quot;:[{&quot;family&quot;:&quot;Wouw&quot;,&quot;given&quot;:&quot;Mark&quot;,&quot;parse-names&quot;:false,&quot;dropping-particle&quot;:&quot;&quot;,&quot;non-dropping-particle&quot;:&quot;Van De&quot;},{&quot;family&quot;:&quot;Kik&quot;,&quot;given&quot;:&quot;Chris&quot;,&quot;parse-names&quot;:false,&quot;dropping-particle&quot;:&quot;&quot;,&quot;non-dropping-particle&quot;:&quot;&quot;},{&quot;family&quot;:&quot;Hintum&quot;,&quot;given&quot;:&quot;Theo&quot;,&quot;parse-names&quot;:false,&quot;dropping-particle&quot;:&quot;&quot;,&quot;non-dropping-particle&quot;:&quot;Van&quot;},{&quot;family&quot;:&quot;Treuren&quot;,&quot;given&quot;:&quot;Rob&quot;,&quot;parse-names&quot;:false,&quot;dropping-particle&quot;:&quot;&quot;,&quot;non-dropping-particle&quot;:&quot;Van&quot;},{&quot;family&quot;:&quot;Visser&quot;,&quot;given&quot;:&quot;Bert&quot;,&quot;parse-names&quot;:false,&quot;dropping-particle&quot;:&quot;&quot;,&quot;non-dropping-particle&quot;:&quot;&quot;}],&quot;container-title&quot;:&quot;Plant Genetic Resources&quot;,&quot;accessed&quot;:{&quot;date-parts&quot;:[[2026,4,12]]},&quot;DOI&quot;:&quot;10.1017/S1479262109990062&quot;,&quot;ISSN&quot;:&quot;1479-263X&quot;,&quot;URL&quot;:&quot;https://www.cambridge.org/core/journals/plant-genetic-resources/article/abs/genetic-erosion-in-crops-concept-research-results-and-challenges/21260D7D924DEA9F27327C6C0B22E84C&quot;,&quot;issued&quot;:{&quot;date-parts&quot;:[[2010,4]]},&quot;page&quot;:&quot;1-15&quot;,&quot;abstract&quot;:&quot;The loss of variation in crops due to the modernization of agriculture has been described as genetic erosion. The current paper discusses the different views that exist on the concept of genetic erosion in crops. Genetic erosion of cultivated diversity is reflected in a modernization bottleneck in the diversity levels that occurred during the history of the crop. Two stages in this bottleneck are recognized: the initial replacement of landraces by modern cultivars; and further trends in diversity as a consequence of modern breeding practices. Genetic erosion may occur at three levels of integration: crop, variety and allele. The different approaches in the recent literature to measure genetic erosion in crops are reviewed. Genetic erosion as reflected in a reduction of allelic evenness and richness appears to be the most useful definition, but has to be viewed in conjunction with events at variety level. According to the reviewed literature, the most likely scenario of diversity trends during modernization is the following: a reduction in diversity due to the replacement of landraces by modern cultivars, but no further reduction after this replacement has been completed.&quot;,&quot;publisher&quot;:&quot;Cambridge University Press&quot;,&quot;issue&quot;:&quot;1&quot;,&quot;volume&quot;:&quot;8&quot;},&quot;isTemporary&quot;:false}]},{&quot;citationID&quot;:&quot;MENDELEY_CITATION_970dc113-9fbc-4012-b5ef-a9214b2d2c2a&quot;,&quot;properties&quot;:{&quot;noteIndex&quot;:0},&quot;isEdited&quot;:false,&quot;manualOverride&quot;:{&quot;isManuallyOverridden&quot;:true,&quot;citeprocText&quot;:&quot;(Au, n.d.)&quot;,&quot;manualOverrideText&quot;:&quot;(Au, 2022)&quot;},&quot;citationTag&quot;:&quot;MENDELEY_CITATION_v3_eyJjaXRhdGlvbklEIjoiTUVOREVMRVlfQ0lUQVRJT05fOTcwZGMxMTMtOWZiYy00MDEyLWI1ZWYtYTkyMTRiMmQyYzJhIiwicHJvcGVydGllcyI6eyJub3RlSW5kZXgiOjB9LCJpc0VkaXRlZCI6ZmFsc2UsIm1hbnVhbE92ZXJyaWRlIjp7ImlzTWFudWFsbHlPdmVycmlkZGVuIjp0cnVlLCJjaXRlcHJvY1RleHQiOiIoQXUsIG4uZC4pIiwibWFudWFsT3ZlcnJpZGVUZXh0IjoiKEF1LCAyMDIyKSJ9LCJjaXRhdGlvbkl0ZW1zIjpbeyJpZCI6IjhiMmVlNDlkLWVmMmQtMzg3OS05ZmQ3LWQyZjU3ZjFiZDZkZCIsIml0ZW1EYXRhIjp7InR5cGUiOiJhcnRpY2xlLWpvdXJuYWwiLCJpZCI6IjhiMmVlNDlkLWVmMmQtMzg3OS05ZmQ3LWQyZjU3ZjFiZDZkZCIsInRpdGxlIjoiU05QIEFuYWx5c2lzIHVzaW5nIGRhcnRSIEluc3RpdHV0ZSBmb3IgQXBwbGllZCBFY29sb2d5IiwiZ3JvdXBJZCI6Ijg4YzBiNmVhLWRjYzMtMzUyYS1iM2MyLWQ0NzJhNDU1ZjJhZCIsImF1dGhvciI6W3siZmFtaWx5IjoiQXUiLCJnaXZlbiI6IkJpb21hdGl4IC1CaW9tYXRpeCBPcmciLCJwYXJzZS1uYW1lcyI6ZmFsc2UsImRyb3BwaW5nLXBhcnRpY2xlIjoiIiwibm9uLWRyb3BwaW5nLXBhcnRpY2xlIjoiIn1dLCJhY2Nlc3NlZCI6eyJkYXRlLXBhcnRzIjpbWzIwMjYsNSw1XV19fSwiaXNUZW1wb3JhcnkiOmZhbHNlfV19&quot;,&quot;citationItems&quot;:[{&quot;id&quot;:&quot;8b2ee49d-ef2d-3879-9fd7-d2f57f1bd6dd&quot;,&quot;itemData&quot;:{&quot;type&quot;:&quot;article-journal&quot;,&quot;id&quot;:&quot;8b2ee49d-ef2d-3879-9fd7-d2f57f1bd6dd&quot;,&quot;title&quot;:&quot;SNP Analysis using dartR Institute for Applied Ecology&quot;,&quot;groupId&quot;:&quot;88c0b6ea-dcc3-352a-b3c2-d472a455f2ad&quot;,&quot;author&quot;:[{&quot;family&quot;:&quot;Au&quot;,&quot;given&quot;:&quot;Biomatix -Biomatix Org&quot;,&quot;parse-names&quot;:false,&quot;dropping-particle&quot;:&quot;&quot;,&quot;non-dropping-particle&quot;:&quot;&quot;}],&quot;accessed&quot;:{&quot;date-parts&quot;:[[2026,5,5]]}},&quot;isTemporary&quot;:false}]},{&quot;citationID&quot;:&quot;MENDELEY_CITATION_b5e23f1f-fe26-42ef-b365-8ec6e5b7fa99&quot;,&quot;properties&quot;:{&quot;noteIndex&quot;:0},&quot;isEdited&quot;:false,&quot;manualOverride&quot;:{&quot;isManuallyOverridden&quot;:false,&quot;citeprocText&quot;:&quot;(Jombart &amp;#38; Collins, 2015)&quot;,&quot;manualOverrideText&quot;:&quot;&quot;},&quot;citationTag&quot;:&quot;MENDELEY_CITATION_v3_eyJjaXRhdGlvbklEIjoiTUVOREVMRVlfQ0lUQVRJT05fYjVlMjNmMWYtZmUyNi00MmVmLWIzNjUtOGVjNmU1YjdmYTk5IiwicHJvcGVydGllcyI6eyJub3RlSW5kZXgiOjB9LCJpc0VkaXRlZCI6ZmFsc2UsIm1hbnVhbE92ZXJyaWRlIjp7ImlzTWFudWFsbHlPdmVycmlkZGVuIjpmYWxzZSwiY2l0ZXByb2NUZXh0IjoiKEpvbWJhcnQgJiMzODsgQ29sbGlucywgMjAxNSkiLCJtYW51YWxPdmVycmlkZVRleHQiOiIifSwiY2l0YXRpb25JdGVtcyI6W3siaWQiOiJhYzg4ZjcxNy02MzQzLTNiYmQtOGZhOC1lYTAxNWQ0MWVjOGUiLCJpdGVtRGF0YSI6eyJ0eXBlIjoiYXJ0aWNsZS1qb3VybmFsIiwiaWQiOiJhYzg4ZjcxNy02MzQzLTNiYmQtOGZhOC1lYTAxNWQ0MWVjOGUiLCJ0aXRsZSI6IkFuYWx5c2luZyBnZW5vbWUtd2lkZSBTTlAgZGF0YSB1c2luZyBhZGVnZW5ldCAyLjAuMCIsImdyb3VwSWQiOiI4OGMwYjZlYS1kY2MzLTM1MmEtYjNjMi1kNDcyYTQ1NWYyYWQiLCJhdXRob3IiOlt7ImZhbWlseSI6IkpvbWJhcnQiLCJnaXZlbiI6IlRoaWJhdXQiLCJwYXJzZS1uYW1lcyI6ZmFsc2UsImRyb3BwaW5nLXBhcnRpY2xlIjoiIiwibm9uLWRyb3BwaW5nLXBhcnRpY2xlIjoiIn0seyJmYW1pbHkiOiJDb2xsaW5zIiwiZ2l2ZW4iOiJDYWl0bGluIiwicGFyc2UtbmFtZXMiOmZhbHNlLCJkcm9wcGluZy1wYXJ0aWNsZSI6IiIsIm5vbi1kcm9wcGluZy1wYXJ0aWNsZSI6IiJ9XSwiYWNjZXNzZWQiOnsiZGF0ZS1wYXJ0cyI6W1syMDI2LDUsM11dfSwiaXNzdWVkIjp7ImRhdGUtcGFydHMiOltbMjAxNV1dfSwiYWJzdHJhY3QiOiJHZW5vbWUtd2lkZSBTTlAgZGF0YSBjYW4gcXVpY2tseSBiZSBjaGFsbGVuZ2luZyB0byBhbmFseXNlIHVzaW5nIHN0YW5kYXJkIGNvbXB1dGVyLiBUaGUgcGFja2FnZSBhZGVnZW5ldCBbMV0gZm9yIHRoZSBSIHNvZnR3YXJlIFsyXSBpbXBsZW1lbnRzIHJlcHJlc2VudGF0aW9uIG9mIHRoZXNlIGRhdGEgd2l0aCB1bnByZWNlZGVudGVkIGVmZmljaWVuY3kgdXNpbmcgdGhlIGNsYXNzZXMgU05QYmluIGFuZCBnZW5saWdodCwgd2hpY2ggY2FuIHJlcXVpcmUgdXAgdG8gNjAgdGltZXMgbGVzcyBSQU0gdGhhbiB1c3VhbCByZXByZXNlbnRhdGlvbiB1c2luZyBhbGxlbGUgZnJlcXVlbmNpZXMuIFRoaXMgdmlnbmV0dGUgaW50cm9kdWNlcyB0aGVzZSBjbGFzc2VzIGFuZCBpbGx1c3RyYXRlcyBob3cgdGhlc2Ugb2JqZWN0cyBjYW4gYmUgaGFuZGxlZCBhbmQgYW5hbHl6ZWQgaW4gUi4ifSwiaXNUZW1wb3JhcnkiOmZhbHNlfV19&quot;,&quot;citationItems&quot;:[{&quot;id&quot;:&quot;ac88f717-6343-3bbd-8fa8-ea015d41ec8e&quot;,&quot;itemData&quot;:{&quot;type&quot;:&quot;article-journal&quot;,&quot;id&quot;:&quot;ac88f717-6343-3bbd-8fa8-ea015d41ec8e&quot;,&quot;title&quot;:&quot;Analysing genome-wide SNP data using adegenet 2.0.0&quot;,&quot;groupId&quot;:&quot;88c0b6ea-dcc3-352a-b3c2-d472a455f2ad&quot;,&quot;author&quot;:[{&quot;family&quot;:&quot;Jombart&quot;,&quot;given&quot;:&quot;Thibaut&quot;,&quot;parse-names&quot;:false,&quot;dropping-particle&quot;:&quot;&quot;,&quot;non-dropping-particle&quot;:&quot;&quot;},{&quot;family&quot;:&quot;Collins&quot;,&quot;given&quot;:&quot;Caitlin&quot;,&quot;parse-names&quot;:false,&quot;dropping-particle&quot;:&quot;&quot;,&quot;non-dropping-particle&quot;:&quot;&quot;}],&quot;accessed&quot;:{&quot;date-parts&quot;:[[2026,5,3]]},&quot;issued&quot;:{&quot;date-parts&quot;:[[2015]]},&quot;abstract&quot;:&quot;Genome-wide SNP data can quickly be challenging to analyse using standard computer. The package adegenet [1] for the R software [2] implements representation of these data with unprecedented efficiency using the classes SNPbin and genlight, which can require up to 60 times less RAM than usual representation using allele frequencies. This vignette introduces these classes and illustrates how these objects can be handled and analyzed in R.&quot;},&quot;isTemporary&quot;:false}]},{&quot;citationID&quot;:&quot;MENDELEY_CITATION_62e57f29-149e-43d6-86ac-a791f33ef3b9&quot;,&quot;properties&quot;:{&quot;noteIndex&quot;:0},&quot;isEdited&quot;:false,&quot;manualOverride&quot;:{&quot;isManuallyOverridden&quot;:false,&quot;citeprocText&quot;:&quot;(Zhiwu Zhang Laboratory, 2014)&quot;,&quot;manualOverrideText&quot;:&quot;&quot;},&quot;citationTag&quot;:&quot;MENDELEY_CITATION_v3_eyJjaXRhdGlvbklEIjoiTUVOREVMRVlfQ0lUQVRJT05fNjJlNTdmMjktMTQ5ZS00M2Q2LTg2YWMtYTc5MWYzM2VmM2I5IiwicHJvcGVydGllcyI6eyJub3RlSW5kZXgiOjB9LCJpc0VkaXRlZCI6ZmFsc2UsIm1hbnVhbE92ZXJyaWRlIjp7ImlzTWFudWFsbHlPdmVycmlkZGVuIjpmYWxzZSwiY2l0ZXByb2NUZXh0IjoiKFpoaXd1IFpoYW5nIExhYm9yYXRvcnksIDIwMTQpIiwibWFudWFsT3ZlcnJpZGVUZXh0IjoiIn0sImNpdGF0aW9uSXRlbXMiOlt7ImlkIjoiYWQ5N2NmOTEtMDMwMi0zN2E5LWJlMjItZGZmMTA3MzBjZTY3IiwiaXRlbURhdGEiOnsidHlwZSI6ImFydGljbGUtam91cm5hbCIsImlkIjoiYWQ5N2NmOTEtMDMwMi0zN2E5LWJlMjItZGZmMTA3MzBjZTY3IiwidGl0bGUiOiJVc2VyIE1hbnVhbCBmb3IgR2Vub21pYyBBc3NvY2lhdGlvbiBhbmQgUHJlZGljdGlvbiBJbnRlZ3JhdGVkIFRvb2wiLCJncm91cElkIjoiODhjMGI2ZWEtZGNjMy0zNTJhLWIzYzItZDQ3MmE0NTVmMmFkIiwiYXV0aG9yIjpbeyJmYW1pbHkiOiJaaGl3dSBaaGFuZyBMYWJvcmF0b3J5IiwiZ2l2ZW4iOiIiLCJwYXJzZS1uYW1lcyI6ZmFsc2UsImRyb3BwaW5nLXBhcnRpY2xlIjoiIiwibm9uLWRyb3BwaW5nLXBhcnRpY2xlIjoiIn1dLCJhY2Nlc3NlZCI6eyJkYXRlLXBhcnRzIjpbWzIwMjYsNSwzXV19LCJVUkwiOiJodHRwOi8venpsYWIubmV0L0dBUElUIiwiaXNzdWVkIjp7ImRhdGUtcGFydHMiOltbMjAxNF1dfSwiYWJzdHJhY3QiOiJSZXN1bHRzIGFyZSwgaW4gZ2VuZXJhbCwgcmVsaWFibGUsIGNvcnJlY3QsIGFuZCBhcHByb3ByaWF0ZS4gSG93ZXZlciwgcmVzdWx0cyBhcmUgbm90IGd1YXJhbnRlZWQgZm9yIGFueSBzcGVjaWZpYyBzZXQgb2YgZGF0YS4gV2Ugc3Ryb25nbHkgcmVjb21tZW5kIHRoYXQgdXNlcnMgdmFsaWRhdGUgR0FQSVQgcmVzdWx0cyB3aXRoIG90aGVyIHNvZnR3YXJlIHBhY2thZ2VzLCBzdWNoIGFzIFNBUyBhbmQgVEFTU0VMLiBTdXBwb3J0IGRvY3VtZW50czogRXh0ZW5zaXZlIHN1cHBvcnQgZG9jdW1lbnRzLCBpbmNsdWRpbmcgdGhpcyB1c2VyIG1hbnVhbCwgc291cmNlIGNvZGUsIGRlbW9uc3RyYXRpb24gc2NyaXB0cywgZGF0YSwgYW5kIHJlc3VsdHMsIGFyZSBhdmFpbGFibGUgYXQgR0FQSVQgd2Vic2l0ZSBob3N0ZWQgYnkgWmhpd3UgWmhhbmcgTGFib3JhdG9yeTogaHR0cDovL3p6bGFiLm5ldC9HQVBJVCBRdWVzdGlvbnMgYW5kIGNvbW1lbnRzOiBUbyBiZW5lZml0IEdBUElUIGNvbW11bml0eSwgcXVlc3Rpb25zIGFuZCBjb21tZW50cyBzaG91bGQgYmUgYWRkcmVzc2VkIHRvIEdBUElUIGZvcnVtOiBodHRwczovL2dyb3Vwcy5nb29nbGUuY29tL2ZvcnVtLyMhZm9ydW0vZ2FwaXQtZm9ydW0uIFRoZSBHQVBJVCB0ZWFtIG1lbWJlcnMgd2lsbCBwZXJpb2RpY2FsbHkgZ28gdGhyb3VnaCB0aGVzZSBxdWVzdGlvbnMgYW5kIGNvbW1lbnRzIGFuZCBhZGRyZXNzIHRoZW0gYWNjb3JkaW5nbHkuIEZvciBjb3VudHJpZXMgd2l0aCByZXN0cmljdGlvbiBvbiBHb29nbGUsIHF1ZXN0aW9ucyBhbmQgY29tbWVudHMgYXJlIHdlbGNvbWUgdG8gSmlhYm8gV2FuZyBieSBlbWFpbDogd2FuZ2ppYWJveWlmZW5nQDE2My5jb20uIENpdGF0aW9uOiBNdWx0aXBsZSBzdGF0aXN0aWNhbCBtZXRob2RzIGFyZSBpbXBsZW1lbnRlZCBpbiBHQVBJVCB2ZXJzaW9uIDEsIDIgYW5kIDMuIENpdGF0aW9ucyBvZiBHQVBJVCB2YXJ5IGRlcGVuZGluZyBvbiBtZXRob2RzIGFuZCB2ZXJzaW9ucyB1c2VkIGluIHRoZSBhbmFseXNpczogTWV0aG9kIE1ldGhvZCBwYXBlciBWZXJzaW9uIDEgMSBWZXJzaW9uIDIgMiJ9LCJpc1RlbXBvcmFyeSI6ZmFsc2V9XX0=&quot;,&quot;citationItems&quot;:[{&quot;id&quot;:&quot;ad97cf91-0302-37a9-be22-dff10730ce67&quot;,&quot;itemData&quot;:{&quot;type&quot;:&quot;article-journal&quot;,&quot;id&quot;:&quot;ad97cf91-0302-37a9-be22-dff10730ce67&quot;,&quot;title&quot;:&quot;User Manual for Genomic Association and Prediction Integrated Tool&quot;,&quot;groupId&quot;:&quot;88c0b6ea-dcc3-352a-b3c2-d472a455f2ad&quot;,&quot;author&quot;:[{&quot;family&quot;:&quot;Zhiwu Zhang Laboratory&quot;,&quot;given&quot;:&quot;&quot;,&quot;parse-names&quot;:false,&quot;dropping-particle&quot;:&quot;&quot;,&quot;non-dropping-particle&quot;:&quot;&quot;}],&quot;accessed&quot;:{&quot;date-parts&quot;:[[2026,5,3]]},&quot;URL&quot;:&quot;http://zzlab.net/GAPIT&quot;,&quot;issued&quot;:{&quot;date-parts&quot;:[[2014]]},&quot;abstract&quot;:&quot;Results are, in general, reliable, correct, and appropriate. However, results are not guaranteed for any specific set of data. We strongly recommend that users validate GAPIT results with other software packages, such as SAS and TASSEL. Support documents: Extensive support documents, including this user manual, source code, demonstration scripts, data, and results, are available at GAPIT website hosted by Zhiwu Zhang Laboratory: http://zzlab.net/GAPIT Questions and comments: To benefit GAPIT community, questions and comments should be addressed to GAPIT forum: https://groups.google.com/forum/#!forum/gapit-forum. The GAPIT team members will periodically go through these questions and comments and address them accordingly. For countries with restriction on Google, questions and comments are welcome to Jiabo Wang by email: wangjiaboyifeng@163.com. Citation: Multiple statistical methods are implemented in GAPIT version 1, 2 and 3. Citations of GAPIT vary depending on methods and versions used in the analysis: Method Method paper Version 1 1 Version 2 2&quot;},&quot;isTemporary&quot;:false}]},{&quot;citationID&quot;:&quot;MENDELEY_CITATION_8241f2cd-7f06-4936-be9c-06e70793dbfb&quot;,&quot;properties&quot;:{&quot;noteIndex&quot;:0},&quot;isEdited&quot;:false,&quot;manualOverride&quot;:{&quot;isManuallyOverridden&quot;:false,&quot;citeprocText&quot;:&quot;(&lt;i&gt;GWASpoly Version 2&lt;/i&gt;, n.d.; Rosyara et al., 2016)&quot;,&quot;manualOverrideText&quot;:&quot;&quot;},&quot;citationTag&quot;:&quot;MENDELEY_CITATION_v3_eyJjaXRhdGlvbklEIjoiTUVOREVMRVlfQ0lUQVRJT05fODI0MWYyY2QtN2YwNi00OTM2LWJlOWMtMDZlNzA3OTNkYmZiIiwicHJvcGVydGllcyI6eyJub3RlSW5kZXgiOjB9LCJpc0VkaXRlZCI6ZmFsc2UsIm1hbnVhbE92ZXJyaWRlIjp7ImlzTWFudWFsbHlPdmVycmlkZGVuIjpmYWxzZSwiY2l0ZXByb2NUZXh0IjoiKDxpPkdXQVNwb2x5IFZlcnNpb24gMjwvaT4sIG4uZC47IFJvc3lhcmEgZXQgYWwuLCAyMDE2KSIsIm1hbnVhbE92ZXJyaWRlVGV4dCI6IiJ9LCJjaXRhdGlvbkl0ZW1zIjpbeyJpZCI6ImQxMDA2YmFiLWFjNzYtM2EzOS1iNGRhLTMyNGQ2MDkxZjI1MSIsIml0ZW1EYXRhIjp7InR5cGUiOiJ3ZWJwYWdlIiwiaWQiOiJkMTAwNmJhYi1hYzc2LTNhMzktYjRkYS0zMjRkNjA5MWYyNTEiLCJ0aXRsZSI6IkdXQVNwb2x5IFZlcnNpb24gMiIsImdyb3VwSWQiOiI4OGMwYjZlYS1kY2MzLTM1MmEtYjNjMi1kNDcyYTQ1NWYyYWQiLCJhY2Nlc3NlZCI6eyJkYXRlLXBhcnRzIjpbWzIwMjYsNSwzXV19LCJVUkwiOiJodHRwczovL2plbmRlbG1hbi5naXRodWIuaW8vR1dBU3BvbHkvR1dBU3BvbHkuaHRtbCJ9LCJpc1RlbXBvcmFyeSI6ZmFsc2V9LHsiaWQiOiJmNDk4ZjA5ZC1mMWQxLTM1OTEtOThhMi00NTUyOTc2NDU4NWEiLCJpdGVtRGF0YSI6eyJ0eXBlIjoiYXJ0aWNsZS1qb3VybmFsIiwiaWQiOiJmNDk4ZjA5ZC1mMWQxLTM1OTEtOThhMi00NTUyOTc2NDU4NWEiLCJ0aXRsZSI6IlNvZnR3YXJlIGZvciBHZW5vbWXigJBXaWRlIEFzc29jaWF0aW9uIFN0dWRpZXMgaW4gQXV0b3BvbHlwbG9pZHMgYW5kIEl0cyBBcHBsaWNhdGlvbiB0byBQb3RhdG8iLCJncm91cElkIjoiODhjMGI2ZWEtZGNjMy0zNTJhLWIzYzItZDQ3MmE0NTVmMmFkIiwiYXV0aG9yIjpbeyJmYW1pbHkiOiJSb3N5YXJhIiwiZ2l2ZW4iOiJVbWVzaCBSLiIsInBhcnNlLW5hbWVzIjpmYWxzZSwiZHJvcHBpbmctcGFydGljbGUiOiIiLCJub24tZHJvcHBpbmctcGFydGljbGUiOiIifSx7ImZhbWlseSI6IkpvbmciLCJnaXZlbiI6IldhbHRlciBTLiIsInBhcnNlLW5hbWVzIjpmYWxzZSwiZHJvcHBpbmctcGFydGljbGUiOiIiLCJub24tZHJvcHBpbmctcGFydGljbGUiOiJEZSJ9LHsiZmFtaWx5IjoiRG91Y2hlcyIsImdpdmVuIjoiRGF2aWQgUy4iLCJwYXJzZS1uYW1lcyI6ZmFsc2UsImRyb3BwaW5nLXBhcnRpY2xlIjoiIiwibm9uLWRyb3BwaW5nLXBhcnRpY2xlIjoiIn0seyJmYW1pbHkiOiJFbmRlbG1hbiIsImdpdmVuIjoiSmVmZnJleSBCLiIsInBhcnNlLW5hbWVzIjpmYWxzZSwiZHJvcHBpbmctcGFydGljbGUiOiIiLCJub24tZHJvcHBpbmctcGFydGljbGUiOiIifV0sImNvbnRhaW5lci10aXRsZSI6IlRoZSBQbGFudCBHZW5vbWUiLCJjb250YWluZXItdGl0bGUtc2hvcnQiOiJQbGFudCBHZW5vbWUiLCJhY2Nlc3NlZCI6eyJkYXRlLXBhcnRzIjpbWzIwMjYsNSwzXV19LCJET0kiOiIxMC4zODM1L1BMQU5UR0VOT01FMjAxNS4wOC4wMDczIiwiSVNTTiI6IjE5NDAtMzM3MiIsIlBNSUQiOiIyNzg5ODgxNCIsImlzc3VlZCI6eyJkYXRlLXBhcnRzIjpbWzIwMTYsN11dfSwiYWJzdHJhY3QiOiIgR2Vub21l4oCQd2lkZSBhc3NvY2lhdGlvbiBzdHVkaWVzIChHV0FTKSBhcmUgd2lkZWx5IHVzZWQgaW4gZGlwbG9pZCBzcGVjaWVzIHRvIHN0dWR5IGNvbXBsZXggdHJhaXRzIGluIGRpdmVyc2l0eSBhbmQgYnJlZWRpbmcgcG9wdWxhdGlvbnMsIGJ1dCBHV0FTIHNvZnR3YXJlIHRhaWxvcmVkIHRvIGF1dG9wb2x5cGxvaWRzIGlzIGxhY2tpbmcuIFRoZSBvYmplY3RpdmVzIG9mIHRoaXMgcmVzZWFyY2ggd2VyZSB0byAoaSkgZGV2ZWxvcCBhbiBSIHBhY2thZ2UgZm9yIGF1dG9wb2x5cGxvaWRzIGJhc2VkIG9uIHRoZSBRICsgSyBtaXhlZCBtb2RlbCwgKGlpKSB2YWxpZGF0ZSB0aGUgc29mdHdhcmUgd2l0aCBzaW11bGF0ZWQgZGF0YSwgYW5kIChpaWkpIGFuYWx5emUgYSBkaXZlcnNpdHkgcGFuZWwgb2YgdGV0cmFwbG9pZCBwb3RhdG9lcy4gQSB1bmlxdWUgZmVhdHVyZSBvZiB0aGUgUiBwYWNrYWdlLCBjYWxsZWQgR1dBU3BvbHksIGlzIGl0cyBhYmlsaXR5IHRvIG1vZGVsIGRpZmZlcmVudCB0eXBlcyBvZiBwb2x5cGxvaWQgZ2VuZSBhY3Rpb24sIGluY2x1ZGluZyBhZGRpdGl2ZSwgc2ltcGxleCBkb21pbmFudCwgYW5kIGR1cGxleCBkb21pbmFudC4gVXNpbmcgYSBzaW11bGF0ZWQgdGV0cmFwbG9pZCBwb3B1bGF0aW9uLCB3ZSBjb25maXJtZWQgb3VyIGh5cG90aGVzaXMgdGhhdCBzdGF0aXN0aWNhbCBwb3dlciBpcyBoaWdoZXIgd2hlbiB0aGUgYXNzdW1lZCBnZW5lIGFjdGlvbiBpbiB0aGUgR1dBUyBtb2RlbCBtYXRjaGVzIHRoZSBnZW5lIGFjdGlvbiBhdCB1bm9ic2VydmVkIHF1YW50aXRhdGl2ZSB0cmFpdCBsb2NpIChRVEwpLiBUaGlydGVlbiB0cmFpdHMgd2VyZSBhbmFseXplZCBpbiB0aGUgU29sYW5hY2VhZSBDb29yZGluYXRlZCBBZ3JpY3VsdHVyYWwgUHJvamVjdCAoU29sQ0FQKSBwb3RhdG8gZGl2ZXJzaXR5IHBhbmVsIGFuZCwgY29uc2lzdGVudCB3aXRoIHByZXZpb3VzIHN0dWRpZXMsIHNpZ25pZmljYW50IFFUTCBmb3IgdHViZXIgc2hhcGUgYW5kIGV5ZSBkZXB0aCBjb+KAkGxvY2FsaXplZCBvbiBjaHJvbW9zb21lIDEwLiBGb3IgdGhlIG90aGVyIHRyYWl0cywgb25seSBtYXJnaW5hbGx5IHNpZ25pZmljYW50IFFUTCB3ZXJlIGRldGVjdGVkLCBtb3N0IGxpa2VseSBkdWUgdG8gaW5zdWZmaWNpZW50IHN0YXRpc3RpY2FsIHBvd2VyOiBmb3Igc2ltdWxhdGVkIHRyYWl0cyB3aXRoIGEgaGVyaXRhYmlsaXR5ICggaCAyICkgb2YgMC4zLCB0aGUgbWVkaWFuIGdlbm9tZeKAkHdpZGUgcG93ZXIgd2FzIG9ubHkgMC4wMS4gT3VyIHJlc3VsdHMgaW5kaWNhdGUgdGhhdCBib3RoIG1hcmtlciBkZW5zaXR5IGFuZCBwb3B1bGF0aW9uIHNpemUgd2VyZSBsaW1pdGluZyBmYWN0b3JzIGZvciBHV0FTIHdpdGggdGhlIFNvbENBUCBwYW5lbC4gIiwicHVibGlzaGVyIjoiV2lsZXkiLCJpc3N1ZSI6IjIiLCJ2b2x1bWUiOiI5In0sImlzVGVtcG9yYXJ5IjpmYWxzZX1dfQ==&quot;,&quot;citationItems&quot;:[{&quot;id&quot;:&quot;d1006bab-ac76-3a39-b4da-324d6091f251&quot;,&quot;itemData&quot;:{&quot;type&quot;:&quot;webpage&quot;,&quot;id&quot;:&quot;d1006bab-ac76-3a39-b4da-324d6091f251&quot;,&quot;title&quot;:&quot;GWASpoly Version 2&quot;,&quot;groupId&quot;:&quot;88c0b6ea-dcc3-352a-b3c2-d472a455f2ad&quot;,&quot;accessed&quot;:{&quot;date-parts&quot;:[[2026,5,3]]},&quot;URL&quot;:&quot;https://jendelman.github.io/GWASpoly/GWASpoly.html&quot;},&quot;isTemporary&quot;:false},{&quot;id&quot;:&quot;f498f09d-f1d1-3591-98a2-45529764585a&quot;,&quot;itemData&quot;:{&quot;type&quot;:&quot;article-journal&quot;,&quot;id&quot;:&quot;f498f09d-f1d1-3591-98a2-45529764585a&quot;,&quot;title&quot;:&quot;Software for Genome‐Wide Association Studies in Autopolyploids and Its Application to Potato&quot;,&quot;groupId&quot;:&quot;88c0b6ea-dcc3-352a-b3c2-d472a455f2ad&quot;,&quot;author&quot;:[{&quot;family&quot;:&quot;Rosyara&quot;,&quot;given&quot;:&quot;Umesh R.&quot;,&quot;parse-names&quot;:false,&quot;dropping-particle&quot;:&quot;&quot;,&quot;non-dropping-particle&quot;:&quot;&quot;},{&quot;family&quot;:&quot;Jong&quot;,&quot;given&quot;:&quot;Walter S.&quot;,&quot;parse-names&quot;:false,&quot;dropping-particle&quot;:&quot;&quot;,&quot;non-dropping-particle&quot;:&quot;De&quot;},{&quot;family&quot;:&quot;Douches&quot;,&quot;given&quot;:&quot;David S.&quot;,&quot;parse-names&quot;:false,&quot;dropping-particle&quot;:&quot;&quot;,&quot;non-dropping-particle&quot;:&quot;&quot;},{&quot;family&quot;:&quot;Endelman&quot;,&quot;given&quot;:&quot;Jeffrey B.&quot;,&quot;parse-names&quot;:false,&quot;dropping-particle&quot;:&quot;&quot;,&quot;non-dropping-particle&quot;:&quot;&quot;}],&quot;container-title&quot;:&quot;The Plant Genome&quot;,&quot;container-title-short&quot;:&quot;Plant Genome&quot;,&quot;accessed&quot;:{&quot;date-parts&quot;:[[2026,5,3]]},&quot;DOI&quot;:&quot;10.3835/PLANTGENOME2015.08.0073&quot;,&quot;ISSN&quot;:&quot;1940-3372&quot;,&quot;PMID&quot;:&quot;27898814&quot;,&quot;issued&quot;:{&quot;date-parts&quot;:[[2016,7]]},&quot;abstract&quot;:&quot; Genome‐wide association studies (GWAS) are widely used in diploid species to study complex traits in diversity and breeding populations, but GWAS software tailored to autopolyploids is lacking. The objectives of this research were to (i) develop an R package for autopolyploids based on the Q + K mixed model, (ii) validate the software with simulated data, and (iii) analyze a diversity panel of tetraploid potatoes. A unique feature of the R package, called GWASpoly, is its ability to model different types of polyploid gene action, including additive, simplex dominant, and duplex dominant. Using a simulated tetraploid population, we confirmed our hypothesis that statistical power is higher when the assumed gene action in the GWAS model matches the gene action at unobserved quantitative trait loci (QTL). Thirteen traits were analyzed in the Solanaceae Coordinated Agricultural Project (SolCAP) potato diversity panel and, consistent with previous studies, significant QTL for tuber shape and eye depth co‐localized on chromosome 10. For the other traits, only marginally significant QTL were detected, most likely due to insufficient statistical power: for simulated traits with a heritability ( h 2 ) of 0.3, the median genome‐wide power was only 0.01. Our results indicate that both marker density and population size were limiting factors for GWAS with the SolCAP panel. &quot;,&quot;publisher&quot;:&quot;Wiley&quot;,&quot;issue&quot;:&quot;2&quot;,&quot;volume&quot;:&quot;9&quot;},&quot;isTemporary&quot;:false}]},{&quot;citationID&quot;:&quot;MENDELEY_CITATION_dc998589-d03e-4a56-ae33-09f334c4add4&quot;,&quot;properties&quot;:{&quot;noteIndex&quot;:0},&quot;isEdited&quot;:false,&quot;manualOverride&quot;:{&quot;isManuallyOverridden&quot;:false,&quot;citeprocText&quot;:&quot;(Zhiwu Zhang Laboratory, 2014)&quot;,&quot;manualOverrideText&quot;:&quot;&quot;},&quot;citationTag&quot;:&quot;MENDELEY_CITATION_v3_eyJjaXRhdGlvbklEIjoiTUVOREVMRVlfQ0lUQVRJT05fZGM5OTg1ODktZDAzZS00YTU2LWFlMzMtMDlmMzM0YzRhZGQ0IiwicHJvcGVydGllcyI6eyJub3RlSW5kZXgiOjB9LCJpc0VkaXRlZCI6ZmFsc2UsIm1hbnVhbE92ZXJyaWRlIjp7ImlzTWFudWFsbHlPdmVycmlkZGVuIjpmYWxzZSwiY2l0ZXByb2NUZXh0IjoiKFpoaXd1IFpoYW5nIExhYm9yYXRvcnksIDIwMTQpIiwibWFudWFsT3ZlcnJpZGVUZXh0IjoiIn0sImNpdGF0aW9uSXRlbXMiOlt7ImlkIjoiYWQ5N2NmOTEtMDMwMi0zN2E5LWJlMjItZGZmMTA3MzBjZTY3IiwiaXRlbURhdGEiOnsidHlwZSI6ImFydGljbGUtam91cm5hbCIsImlkIjoiYWQ5N2NmOTEtMDMwMi0zN2E5LWJlMjItZGZmMTA3MzBjZTY3IiwidGl0bGUiOiJVc2VyIE1hbnVhbCBmb3IgR2Vub21pYyBBc3NvY2lhdGlvbiBhbmQgUHJlZGljdGlvbiBJbnRlZ3JhdGVkIFRvb2wiLCJncm91cElkIjoiODhjMGI2ZWEtZGNjMy0zNTJhLWIzYzItZDQ3MmE0NTVmMmFkIiwiYXV0aG9yIjpbeyJmYW1pbHkiOiJaaGl3dSBaaGFuZyBMYWJvcmF0b3J5IiwiZ2l2ZW4iOiIiLCJwYXJzZS1uYW1lcyI6ZmFsc2UsImRyb3BwaW5nLXBhcnRpY2xlIjoiIiwibm9uLWRyb3BwaW5nLXBhcnRpY2xlIjoiIn1dLCJhY2Nlc3NlZCI6eyJkYXRlLXBhcnRzIjpbWzIwMjYsNSwzXV19LCJVUkwiOiJodHRwOi8venpsYWIubmV0L0dBUElUIiwiaXNzdWVkIjp7ImRhdGUtcGFydHMiOltbMjAxNF1dfSwiYWJzdHJhY3QiOiJSZXN1bHRzIGFyZSwgaW4gZ2VuZXJhbCwgcmVsaWFibGUsIGNvcnJlY3QsIGFuZCBhcHByb3ByaWF0ZS4gSG93ZXZlciwgcmVzdWx0cyBhcmUgbm90IGd1YXJhbnRlZWQgZm9yIGFueSBzcGVjaWZpYyBzZXQgb2YgZGF0YS4gV2Ugc3Ryb25nbHkgcmVjb21tZW5kIHRoYXQgdXNlcnMgdmFsaWRhdGUgR0FQSVQgcmVzdWx0cyB3aXRoIG90aGVyIHNvZnR3YXJlIHBhY2thZ2VzLCBzdWNoIGFzIFNBUyBhbmQgVEFTU0VMLiBTdXBwb3J0IGRvY3VtZW50czogRXh0ZW5zaXZlIHN1cHBvcnQgZG9jdW1lbnRzLCBpbmNsdWRpbmcgdGhpcyB1c2VyIG1hbnVhbCwgc291cmNlIGNvZGUsIGRlbW9uc3RyYXRpb24gc2NyaXB0cywgZGF0YSwgYW5kIHJlc3VsdHMsIGFyZSBhdmFpbGFibGUgYXQgR0FQSVQgd2Vic2l0ZSBob3N0ZWQgYnkgWmhpd3UgWmhhbmcgTGFib3JhdG9yeTogaHR0cDovL3p6bGFiLm5ldC9HQVBJVCBRdWVzdGlvbnMgYW5kIGNvbW1lbnRzOiBUbyBiZW5lZml0IEdBUElUIGNvbW11bml0eSwgcXVlc3Rpb25zIGFuZCBjb21tZW50cyBzaG91bGQgYmUgYWRkcmVzc2VkIHRvIEdBUElUIGZvcnVtOiBodHRwczovL2dyb3Vwcy5nb29nbGUuY29tL2ZvcnVtLyMhZm9ydW0vZ2FwaXQtZm9ydW0uIFRoZSBHQVBJVCB0ZWFtIG1lbWJlcnMgd2lsbCBwZXJpb2RpY2FsbHkgZ28gdGhyb3VnaCB0aGVzZSBxdWVzdGlvbnMgYW5kIGNvbW1lbnRzIGFuZCBhZGRyZXNzIHRoZW0gYWNjb3JkaW5nbHkuIEZvciBjb3VudHJpZXMgd2l0aCByZXN0cmljdGlvbiBvbiBHb29nbGUsIHF1ZXN0aW9ucyBhbmQgY29tbWVudHMgYXJlIHdlbGNvbWUgdG8gSmlhYm8gV2FuZyBieSBlbWFpbDogd2FuZ2ppYWJveWlmZW5nQDE2My5jb20uIENpdGF0aW9uOiBNdWx0aXBsZSBzdGF0aXN0aWNhbCBtZXRob2RzIGFyZSBpbXBsZW1lbnRlZCBpbiBHQVBJVCB2ZXJzaW9uIDEsIDIgYW5kIDMuIENpdGF0aW9ucyBvZiBHQVBJVCB2YXJ5IGRlcGVuZGluZyBvbiBtZXRob2RzIGFuZCB2ZXJzaW9ucyB1c2VkIGluIHRoZSBhbmFseXNpczogTWV0aG9kIE1ldGhvZCBwYXBlciBWZXJzaW9uIDEgMSBWZXJzaW9uIDIgMiJ9LCJpc1RlbXBvcmFyeSI6ZmFsc2V9XX0=&quot;,&quot;citationItems&quot;:[{&quot;id&quot;:&quot;ad97cf91-0302-37a9-be22-dff10730ce67&quot;,&quot;itemData&quot;:{&quot;type&quot;:&quot;article-journal&quot;,&quot;id&quot;:&quot;ad97cf91-0302-37a9-be22-dff10730ce67&quot;,&quot;title&quot;:&quot;User Manual for Genomic Association and Prediction Integrated Tool&quot;,&quot;groupId&quot;:&quot;88c0b6ea-dcc3-352a-b3c2-d472a455f2ad&quot;,&quot;author&quot;:[{&quot;family&quot;:&quot;Zhiwu Zhang Laboratory&quot;,&quot;given&quot;:&quot;&quot;,&quot;parse-names&quot;:false,&quot;dropping-particle&quot;:&quot;&quot;,&quot;non-dropping-particle&quot;:&quot;&quot;}],&quot;accessed&quot;:{&quot;date-parts&quot;:[[2026,5,3]]},&quot;URL&quot;:&quot;http://zzlab.net/GAPIT&quot;,&quot;issued&quot;:{&quot;date-parts&quot;:[[2014]]},&quot;abstract&quot;:&quot;Results are, in general, reliable, correct, and appropriate. However, results are not guaranteed for any specific set of data. We strongly recommend that users validate GAPIT results with other software packages, such as SAS and TASSEL. Support documents: Extensive support documents, including this user manual, source code, demonstration scripts, data, and results, are available at GAPIT website hosted by Zhiwu Zhang Laboratory: http://zzlab.net/GAPIT Questions and comments: To benefit GAPIT community, questions and comments should be addressed to GAPIT forum: https://groups.google.com/forum/#!forum/gapit-forum. The GAPIT team members will periodically go through these questions and comments and address them accordingly. For countries with restriction on Google, questions and comments are welcome to Jiabo Wang by email: wangjiaboyifeng@163.com. Citation: Multiple statistical methods are implemented in GAPIT version 1, 2 and 3. Citations of GAPIT vary depending on methods and versions used in the analysis: Method Method paper Version 1 1 Version 2 2&quot;},&quot;isTemporary&quot;:false}]},{&quot;citationID&quot;:&quot;MENDELEY_CITATION_407d1f93-fd61-46bc-8620-6a2af85bb47f&quot;,&quot;properties&quot;:{&quot;noteIndex&quot;:0},&quot;isEdited&quot;:false,&quot;manualOverride&quot;:{&quot;isManuallyOverridden&quot;:false,&quot;citeprocText&quot;:&quot;(Hedden, 2003)&quot;,&quot;manualOverrideText&quot;:&quot;&quot;},&quot;citationTag&quot;:&quot;MENDELEY_CITATION_v3_eyJjaXRhdGlvbklEIjoiTUVOREVMRVlfQ0lUQVRJT05fNDA3ZDFmOTMtZmQ2MS00NmJjLTg2MjAtNmEyYWY4NWJiNDdmIiwicHJvcGVydGllcyI6eyJub3RlSW5kZXgiOjB9LCJpc0VkaXRlZCI6ZmFsc2UsIm1hbnVhbE92ZXJyaWRlIjp7ImlzTWFudWFsbHlPdmVycmlkZGVuIjpmYWxzZSwiY2l0ZXByb2NUZXh0IjoiKEhlZGRlbiwgMjAwMykiLCJtYW51YWxPdmVycmlkZVRleHQiOiIifSwiY2l0YXRpb25JdGVtcyI6W3siaWQiOiJhMjI0NTRlYS1lYzgxLTNhNjctYjJkMy1kODc3NjBmMjk5YTciLCJpdGVtRGF0YSI6eyJ0eXBlIjoiYXJ0aWNsZS1qb3VybmFsIiwiaWQiOiJhMjI0NTRlYS1lYzgxLTNhNjctYjJkMy1kODc3NjBmMjk5YTciLCJ0aXRsZSI6IlRoZSBnZW5lcyBvZiB0aGUgR3JlZW4gUmV2b2x1dGlvbiIsImdyb3VwSWQiOiI4OGMwYjZlYS1kY2MzLTM1MmEtYjNjMi1kNDcyYTQ1NWYyYWQiLCJhdXRob3IiOlt7ImZhbWlseSI6IkhlZGRlbiIsImdpdmVuIjoiUGV0ZXIiLCJwYXJzZS1uYW1lcyI6ZmFsc2UsImRyb3BwaW5nLXBhcnRpY2xlIjoiIiwibm9uLWRyb3BwaW5nLXBhcnRpY2xlIjoiIn1dLCJjb250YWluZXItdGl0bGUiOiJUcmVuZHMgaW4gR2VuZXRpY3MiLCJhY2Nlc3NlZCI6eyJkYXRlLXBhcnRzIjpbWzIwMjYsNCwxMl1dfSwiRE9JIjoiMTAuMTAxNi9TMDE2OC05NTI1KDAyKTAwMDA5LTQiLCJJU1NOIjoiMDE2ODk1MjUiLCJQTUlEIjoiMTI0OTMyNDEiLCJVUkwiOiJodHRwczovL3d3dy5jZWxsLmNvbS9hY3Rpb24vc2hvd0Z1bGxUZXh0P3BpaT1TMDE2ODk1MjUwMjAwMDA5NCIsImlzc3VlZCI6eyJkYXRlLXBhcnRzIjpbWzIwMDMsMSwxXV19LCJwYWdlIjoiNS05IiwiYWJzdHJhY3QiOiJUaGUgc3BlY3RhY3VsYXIgaW5jcmVhc2VzIGluIHdoZWF0IGFuZCByaWNlIHlpZWxkcyBkdXJpbmcgdGhlICdHcmVlbiBSZXZvbHV0aW9uJywgd2VyZSBlbmFibGVkIGJ5IHRoZSBpbnRyb2R1Y3Rpb24gb2YgZHdhcmZpbmcgdHJhaXRzIGludG8gdGhlIHBsYW50cy4gTm93LCBpZGVudGlmaWNhdGlvbiBvZiB0aGUgZ2VuZXMgcmVzcG9uc2libGUgZm9yIHRoZXNlIHRyYWl0cyBzaG93cyB0aGF0IHRoZXkgaW50ZXJmZXJlIHdpdGggdGhlIGFjdGlvbiBvciBwcm9kdWN0aW9uIG9mIHRoZSBnaWJiZXJlbGxpbiAoR0EpIHBsYW50IGhvcm1vbmVzLiBXZSBrbmV3IHRoYXQgdGhlIHdoZWF0IFJodCBnZW5lcyBlbmNvZGUgZ3Jvd3RoIHJlcHJlc3NvcnMgdGhhdCBhcmUgbm9ybWFsbHkgc3VwcHJlc3NlZCBieSBHQSwgYW5kIHJlY2VudCB3b3JrIHNob3dzIHRoYXQgdGhlIHJpY2Ugc2QxIGdlbmUgZW5jb2RlcyBhIGRlZmVjdGl2ZSBlbnp5bWUgaW4gdGhlIEdBLWJpb3N5bnRoZXRpYyBwYXRod2F5LiIsInB1Ymxpc2hlciI6IkVsc2V2aWVyIEx0ZCIsImlzc3VlIjoiMSIsInZvbHVtZSI6IjE5In0sImlzVGVtcG9yYXJ5IjpmYWxzZX1dfQ==&quot;,&quot;citationItems&quot;:[{&quot;id&quot;:&quot;a22454ea-ec81-3a67-b2d3-d87760f299a7&quot;,&quot;itemData&quot;:{&quot;type&quot;:&quot;article-journal&quot;,&quot;id&quot;:&quot;a22454ea-ec81-3a67-b2d3-d87760f299a7&quot;,&quot;title&quot;:&quot;The genes of the Green Revolution&quot;,&quot;groupId&quot;:&quot;88c0b6ea-dcc3-352a-b3c2-d472a455f2ad&quot;,&quot;author&quot;:[{&quot;family&quot;:&quot;Hedden&quot;,&quot;given&quot;:&quot;Peter&quot;,&quot;parse-names&quot;:false,&quot;dropping-particle&quot;:&quot;&quot;,&quot;non-dropping-particle&quot;:&quot;&quot;}],&quot;container-title&quot;:&quot;Trends in Genetics&quot;,&quot;accessed&quot;:{&quot;date-parts&quot;:[[2026,4,12]]},&quot;DOI&quot;:&quot;10.1016/S0168-9525(02)00009-4&quot;,&quot;ISSN&quot;:&quot;01689525&quot;,&quot;PMID&quot;:&quot;12493241&quot;,&quot;URL&quot;:&quot;https://www.cell.com/action/showFullText?pii=S0168952502000094&quot;,&quot;issued&quot;:{&quot;date-parts&quot;:[[2003,1,1]]},&quot;page&quot;:&quot;5-9&quot;,&quot;abstract&quot;:&quot;The spectacular increases in wheat and rice yields during the 'Green Revolution', were enabled by the introduction of dwarfing traits into the plants. Now, identification of the genes responsible for these traits shows that they interfere with the action or production of the gibberellin (GA) plant hormones. We knew that the wheat Rht genes encode growth repressors that are normally suppressed by GA, and recent work shows that the rice sd1 gene encodes a defective enzyme in the GA-biosynthetic pathway.&quot;,&quot;publisher&quot;:&quot;Elsevier Ltd&quot;,&quot;issue&quot;:&quot;1&quot;,&quot;volume&quot;:&quot;19&quot;},&quot;isTemporary&quot;:false}]},{&quot;citationID&quot;:&quot;MENDELEY_CITATION_c32d1ba9-ce85-45b4-9a48-b9fb1a9db6b3&quot;,&quot;properties&quot;:{&quot;noteIndex&quot;:0},&quot;isEdited&quot;:false,&quot;manualOverride&quot;:{&quot;isManuallyOverridden&quot;:false,&quot;citeprocText&quot;:&quot;(Bapela et al., 2022)&quot;,&quot;manualOverrideText&quot;:&quot;&quot;},&quot;citationTag&quot;:&quot;MENDELEY_CITATION_v3_eyJjaXRhdGlvbklEIjoiTUVOREVMRVlfQ0lUQVRJT05fYzMyZDFiYTktY2U4NS00NWI0LTlhNDgtYjlmYjFhOWRiNmIzIiwicHJvcGVydGllcyI6eyJub3RlSW5kZXgiOjB9LCJpc0VkaXRlZCI6ZmFsc2UsIm1hbnVhbE92ZXJyaWRlIjp7ImlzTWFudWFsbHlPdmVycmlkZGVuIjpmYWxzZSwiY2l0ZXByb2NUZXh0IjoiKEJhcGVsYSBldCBhbC4sIDIwMjIpIiwibWFudWFsT3ZlcnJpZGVUZXh0IjoiIn0sImNpdGF0aW9uSXRlbXMiOlt7ImlkIjoiOWRjYzJjNmEtYjY0Zi0zYWIyLTg3MTUtOTJmZGM0ZjM3YzhjIiwiaXRlbURhdGEiOnsidHlwZSI6ImFydGljbGUiLCJpZCI6IjlkY2MyYzZhLWI2NGYtM2FiMi04NzE1LTkyZmRjNGYzN2M4YyIsInRpdGxlIjoiR2VuZXRpYyBJbXByb3ZlbWVudCBvZiBXaGVhdCBmb3IgRHJvdWdodCBUb2xlcmFuY2U6IFByb2dyZXNzLCBDaGFsbGVuZ2VzIGFuZCBPcHBvcnR1bml0aWVzIiwiZ3JvdXBJZCI6Ijg4YzBiNmVhLWRjYzMtMzUyYS1iM2MyLWQ0NzJhNDU1ZjJhZCIsImF1dGhvciI6W3siZmFtaWx5IjoiQmFwZWxhIiwiZ2l2ZW4iOiJUaGVyZXNhIiwicGFyc2UtbmFtZXMiOmZhbHNlLCJkcm9wcGluZy1wYXJ0aWNsZSI6IiIsIm5vbi1kcm9wcGluZy1wYXJ0aWNsZSI6IiJ9LHsiZmFtaWx5IjoiU2hpbWVsaXMiLCJnaXZlbiI6Ikh1c3NlaW4iLCJwYXJzZS1uYW1lcyI6ZmFsc2UsImRyb3BwaW5nLXBhcnRpY2xlIjoiIiwibm9uLWRyb3BwaW5nLXBhcnRpY2xlIjoiIn0seyJmYW1pbHkiOiJUc2lsbyIsImdpdmVuIjoiVG9pIEpvaG4iLCJwYXJzZS1uYW1lcyI6ZmFsc2UsImRyb3BwaW5nLXBhcnRpY2xlIjoiIiwibm9uLWRyb3BwaW5nLXBhcnRpY2xlIjoiIn0seyJmYW1pbHkiOiJNYXRoZXciLCJnaXZlbiI6IklzYWNrIiwicGFyc2UtbmFtZXMiOmZhbHNlLCJkcm9wcGluZy1wYXJ0aWNsZSI6IiIsIm5vbi1kcm9wcGluZy1wYXJ0aWNsZSI6IiJ9XSwiY29udGFpbmVyLXRpdGxlIjoiUGxhbnRzIiwiRE9JIjoiMTAuMzM5MC9wbGFudHMxMTEwMTMzMSIsIklTU04iOiIyMjIzNzc0NyIsImlzc3VlZCI6eyJkYXRlLXBhcnRzIjpbWzIwMjIsNSwxXV19LCJhYnN0cmFjdCI6IldoZWF0IHByb2R1Y3Rpb24gYW5kIHByb2R1Y3Rpdml0eSBhcmUgY2hhbGxlbmdlZCBieSByZWN1cnJlbnQgZHJvdWdodHMgYXNzb2NpYXRlZCB3aXRoIGNsaW1hdGUgY2hhbmdlIGdsb2JhbGx5LiBEcm91Z2h0IGFuZCBoZWF0IHN0cmVzcyByZXNpbGllbnQgY3VsdGl2YXJzIGNhbiBhbGxldmlhdGUgeWllbGQgbG9zcyBpbiBtYXJnaW5hbCBwcm9kdWN0aW9uIGFncm8tZWNvbG9naWVzLiBUaGUgYWJpbGl0eSBvZiBzb21lIGNyb3AgZ2Vub3R5cGVzIHRvIHRocml2ZSBhbmQgeWllbGQgaW4gZHJvdWdodCBjb25kaXRpb25zIGlzIGF0dHJpYnV0YWJsZSB0byB0aGUgaW5oZXJlbnQgZ2VuZXRpYyB2YXJpYXRpb24gYW5kIGVudmlyb25tZW50YWwgYWRhcHRhdGlvbiwgcHJlc2VudGluZyBvcHBvcnR1bml0aWVzIHRvIGRldmVsb3AgZHJvdWdodC10b2xlcmFudCB2YXJpZXRpZXMuIFVuZGVyc3RhbmRpbmcgdGhlIHVuZGVybHlpbmcgZ2VuZXRpYywgcGh5c2lvbG9naWNhbCwgYmlvY2hlbWljYWwsIGFuZCBlbnZpcm9ubWVudGFsIG1lY2hhbmlzbXMgYW5kIHRoZWlyIGludGVyYWN0aW9ucyBpcyBrZXkgY3JpdGljYWwgb3Bwb3J0dW5pdHkgZm9yIGRyb3VnaHQgdG9sZXJhbmNlIGltcHJvdmVtZW50LiBUaGVyZWZvcmUsIHRoZSBvYmplY3RpdmUgb2YgdGhpcyByZXZpZXcgaXMgdG8gZG9jdW1lbnQgdGhlIHByb2dyZXNzLCBjaGFsbGVuZ2VzLCBhbmQgb3Bwb3J0dW5pdGllcyBpbiBicmVlZGluZyBmb3IgZHJvdWdodCB0b2xlcmFuY2UgaW4gd2hlYXQuIFRoZSBwYXBlciBvdXRsaW5lcyB0aGUgZm9sbG93aW5nIGtleSBhc3BlY3RzOiAoMSkgY2hhbGxlbmdlcyBhc3NvY2lhdGVkIHdpdGggYnJlZWRpbmcgZm9yIGFkYXB0YXRpb24gdG8gZHJvdWdodC1wcm9uZSBlbnZpcm9ubWVudHMsICgyKSBvcHBvcnR1bml0aWVzIHN1Y2ggYXMgZ2VuZXRpYyB2YXJpYXRpb24gaW4gd2hlYXQgZm9yIGRyb3VnaHQgdG9sZXJhbmNlLCBzZWxlY3Rpb24gbWV0aG9kcywgdGhlIGludGVycGxheSBiZXR3ZWVuIGFib3ZlLWdyb3VuZCBwaGVub3R5cGljIHRyYWl0cyBhbmQgcm9vdCBhdHRyaWJ1dGVzIGluIGRyb3VnaHQgYWRhcHRhdGlvbiBhbmQgZHJvdWdodC1yZXNwb25zaXZlIGF0dHJpYnV0ZXMgYW5kICgzKSBhcHByb2FjaGVzLCB0ZWNobm9sb2dpZXMgYW5kIGlubm92YXRpb25zIGluIGRyb3VnaHQgdG9sZXJhbmNlIGJyZWVkaW5nLiBJbiB0aGUgZW5kLCB0aGUgcGFwZXIgc3VtbWFyaXNlcyBnZW5ldGljIGdhaW5zIGFuZCBwZXJzcGVjdGl2ZXMgaW4gZHJvdWdodCB0b2xlcmFuY2UgYnJlZWRpbmcgaW4gd2hlYXQuIFRoZSByZXZpZXcgd2lsbCBzZXJ2ZSBhcyBiYXNlbGluZSBpbmZvcm1hdGlvbiBmb3Igd2hlYXQgYnJlZWRlcnMgYW5kIGFncm9ub21pc3RzIHRvIGd1aWRlIHRoZSBkZXZlbG9wbWVudCBhbmQgZGVwbG95bWVudCBvZiBkcm91Z2h0LWFkYXB0ZWQgYW5kIGhpZ2gtcGVyZm9ybWluZyBuZXctZ2VuZXJhdGlvbiB3aGVhdCB2YXJpZXRpZXMuIiwicHVibGlzaGVyIjoiTURQSSIsImlzc3VlIjoiMTAiLCJ2b2x1bWUiOiIxMSJ9LCJpc1RlbXBvcmFyeSI6ZmFsc2V9XX0=&quot;,&quot;citationItems&quot;:[{&quot;id&quot;:&quot;9dcc2c6a-b64f-3ab2-8715-92fdc4f37c8c&quot;,&quot;itemData&quot;:{&quot;type&quot;:&quot;article&quot;,&quot;id&quot;:&quot;9dcc2c6a-b64f-3ab2-8715-92fdc4f37c8c&quot;,&quot;title&quot;:&quot;Genetic Improvement of Wheat for Drought Tolerance: Progress, Challenges and Opportunities&quot;,&quot;groupId&quot;:&quot;88c0b6ea-dcc3-352a-b3c2-d472a455f2ad&quot;,&quot;author&quot;:[{&quot;family&quot;:&quot;Bapela&quot;,&quot;given&quot;:&quot;Theresa&quot;,&quot;parse-names&quot;:false,&quot;dropping-particle&quot;:&quot;&quot;,&quot;non-dropping-particle&quot;:&quot;&quot;},{&quot;family&quot;:&quot;Shimelis&quot;,&quot;given&quot;:&quot;Hussein&quot;,&quot;parse-names&quot;:false,&quot;dropping-particle&quot;:&quot;&quot;,&quot;non-dropping-particle&quot;:&quot;&quot;},{&quot;family&quot;:&quot;Tsilo&quot;,&quot;given&quot;:&quot;Toi John&quot;,&quot;parse-names&quot;:false,&quot;dropping-particle&quot;:&quot;&quot;,&quot;non-dropping-particle&quot;:&quot;&quot;},{&quot;family&quot;:&quot;Mathew&quot;,&quot;given&quot;:&quot;Isack&quot;,&quot;parse-names&quot;:false,&quot;dropping-particle&quot;:&quot;&quot;,&quot;non-dropping-particle&quot;:&quot;&quot;}],&quot;container-title&quot;:&quot;Plants&quot;,&quot;DOI&quot;:&quot;10.3390/plants11101331&quot;,&quot;ISSN&quot;:&quot;22237747&quot;,&quot;issued&quot;:{&quot;date-parts&quot;:[[2022,5,1]]},&quot;abstract&quot;:&quot;Wheat production and productivity are challenged by recurrent droughts associated with climate change globally. Drought and heat stress resilient cultivars can alleviate yield loss in marginal production agro-ecologies. The ability of some crop genotypes to thrive and yield in drought conditions is attributable to the inherent genetic variation and environmental adaptation, presenting opportunities to develop drought-tolerant varieties. Understanding the underlying genetic, physiological, biochemical, and environmental mechanisms and their interactions is key critical opportunity for drought tolerance improvement. Therefore, the objective of this review is to document the progress, challenges, and opportunities in breeding for drought tolerance in wheat. The paper outlines the following key aspects: (1) challenges associated with breeding for adaptation to drought-prone environments, (2) opportunities such as genetic variation in wheat for drought tolerance, selection methods, the interplay between above-ground phenotypic traits and root attributes in drought adaptation and drought-responsive attributes and (3) approaches, technologies and innovations in drought tolerance breeding. In the end, the paper summarises genetic gains and perspectives in drought tolerance breeding in wheat. The review will serve as baseline information for wheat breeders and agronomists to guide the development and deployment of drought-adapted and high-performing new-generation wheat varieties.&quot;,&quot;publisher&quot;:&quot;MDPI&quot;,&quot;issue&quot;:&quot;10&quot;,&quot;volume&quot;:&quot;11&quot;},&quot;isTemporary&quot;:false}]},{&quot;citationID&quot;:&quot;MENDELEY_CITATION_821ded07-13b6-4a90-85ce-dfcae9c20f0d&quot;,&quot;properties&quot;:{&quot;noteIndex&quot;:0},&quot;isEdited&quot;:false,&quot;manualOverride&quot;:{&quot;isManuallyOverridden&quot;:true,&quot;citeprocText&quot;:&quot;(Zewdu &amp;#38; Yimam, 2024)&quot;,&quot;manualOverrideText&quot;:&quot;Zewdu &amp; Yimam, (2024)&quot;},&quot;citationTag&quot;:&quot;MENDELEY_CITATION_v3_eyJjaXRhdGlvbklEIjoiTUVOREVMRVlfQ0lUQVRJT05fODIxZGVkMDctMTNiNi00YTkwLTg1Y2UtZGZjYWU5YzIwZjBkIiwicHJvcGVydGllcyI6eyJub3RlSW5kZXgiOjB9LCJpc0VkaXRlZCI6ZmFsc2UsIm1hbnVhbE92ZXJyaWRlIjp7ImlzTWFudWFsbHlPdmVycmlkZGVuIjp0cnVlLCJjaXRlcHJvY1RleHQiOiIoWmV3ZHUgJiMzODsgWWltYW0sIDIwMjQpIiwibWFudWFsT3ZlcnJpZGVUZXh0IjoiWmV3ZHUgJiBZaW1hbSwgKDIwMjQpIn0sImNpdGF0aW9uSXRlbXMiOlt7ImlkIjoiYTMwNjIzNzgtZjAyZC0zYTkxLWExNzQtNWViZjQ3ZmIwNTJlIiwiaXRlbURhdGEiOnsidHlwZSI6ImFydGljbGUtam91cm5hbCIsImlkIjoiYTMwNjIzNzgtZjAyZC0zYTkxLWExNzQtNWViZjQ3ZmIwNTJlIiwidGl0bGUiOiJFdmFsdWF0aW9uIG9mIGJyZWFkIHdoZWF0IChUcml0aWN1bSBhZXN0aXZ1bSBMLikgZ2Vub3R5cGVzIGZvciB5ZWxsb3cgYW5kIHN0ZW0gcnVzdCBhZHVsdCBwbGFudCByZXNpc3RhbmNlIGFuZCBkaXNlYXNlIGltcGFjdCBvbiBncmFpbiB5aWVsZCIsImF1dGhvciI6W3siZmFtaWx5IjoiWmV3ZHUiLCJnaXZlbiI6IkRlbWVrZSIsInBhcnNlLW5hbWVzIjpmYWxzZSwiZHJvcHBpbmctcGFydGljbGUiOiIiLCJub24tZHJvcHBpbmctcGFydGljbGUiOiIifSx7ImZhbWlseSI6IllpbWFtIiwiZ2l2ZW4iOiJLZWRpciIsInBhcnNlLW5hbWVzIjpmYWxzZSwiZHJvcHBpbmctcGFydGljbGUiOiIiLCJub24tZHJvcHBpbmctcGFydGljbGUiOiIifV0sIkRPSSI6IjEwLjM1MjQ4LzA5NzAtMTkwNy4yNC40MC45NzQtOTc5IiwiaXNzdWVkIjp7ImRhdGUtcGFydHMiOltbMjAyNF1dfSwiYWJzdHJhY3QiOiJaZXdkdSBELCBZaW1hbSBLLiBFdmFsdWF0aW9uIG9mIGJyZWFkIHdoZWF0IChUcml0aWN1bSBhZXN0aXZ1bSBMLikgZ2Vub3R5cGVzIGZvciB5ZWxsb3cgYW5kIHN0ZW0gcnVzdCBhZHVsdCBwbGFudCByZXNpc3RhbmNlIGFuZCBkaXNlYXNlIGltcGFjdCBvbiBncmFpbiB5aWVsZC4gQUdCSVIuMjAyNDs0MCgyKTo5NzQtOTc5LiBXaGVhdCBpcyBhIHNlbGYtcG9sbGluYXRpbmcgYW5udWFsIHBsYW50LCBpcyBleHRlbnNpdmVseSBncm93biBmb3Igc3RhcGxlIGZvb2QgaW4gdGhlIHdvcmxkLiBZZWxsb3cgYW5kIHN0ZW0gcnVzdCBvZiB3aGVhdCBhcmUgdGhlIG1vc3QgaW1wb3J0YW50IGZ1bmdhbCBkaXNlYXNlcyBvZiB3aGVhdCBhbmQgdGhlIG1ham9yIHByb2R1Y3Rpb24gY2hhbGxlbmdlcyBpbiB0aGUgbWFqb3Igd2hlYXQgcHJvZHVjaW5nIHJlZ2lvbnMgb2YgRXRoaW9waWEuIFRoZSBwcmVzZW50IHJlc2VhcmNoIHdhcyBjb25kdWN0ZWQgYXQgS3VsdW1zYSBmb3IgeWVsbG93IHJ1c3QgYW5kIERlcmEgZm9yIHN0ZW0gcnVzdCBpbiAyMDIxIHdpdGggdGhlIG9iamVjdGl2ZSB0byBldmFsdWF0ZSBicmVhZCB3aGVhdCBnZW5vdHlwZXMgZm9yIHllbGxvdyBhbmQgc3RlbSBydXN0IGFkdWx0IHBsYW50IHJlc2lzdGFuY2UgYW5kIHRvIGFzc2VzcyB0aGUgZGlzZWFzZXMgaW1wYWN0IG9uIGdyYWluIHlpZWxkIGluIHRoZSBuYXR1cmFsIGZpZWxkIGNvbmRpdGlvbi4gQmFzZWQgb24gZmluYWwgcnVzdCBzZXZlcml0eSBmb3IgeWVsbG93IGFuZCBzdGVtIHJ1c3Qgc2V2ZXJpdHkgc2hvd2VkIGZyb20gaW1tdW5lIDAgdG8gOTAlLCBmb3IgeWVsbG93IHJ1c3QgNTEgZ2Vub3R5cGVzIHNob3dlZCBoaWdoIGFkdWx0IHBsYW50IHJlc2lzdGFuY2UgKDEtMjAlIG9mIHNldmVyaXR5KSwgNCBnZW5vdHlwZXMgb2JzZXJ2ZWQgYXMgbWVkaXVtIGFkdWx0IHBsYW50IHJlc2lzdGFuY2UgKDIxLTQwJSBvZiBzZXZlcml0eSkgYW5kIDkgZ2Vub3R5cGVzIG9ic2VydmVkIGFzIGxvdyBhZHVsdCBwbGFudCByZXNpc3RhbmNlICg+NDElIG9mIHllbGxvdyBydXN0IHNldmVyaXR5KSwgZm9yIHN0ZW0gcnVzdCA0NCBnZW5vdHlwZXMgc2hvd2VkIGhpZ2ggYWR1bHQgcGxhbnQgcmVzaXN0YW5jZSAoMS0yMCAlIG9mIHNldmVyaXR5KSwgOCBnZW5vdHlwZXMgb2JzZXJ2ZWQgYXMgbWVkaXVtIGFkdWx0IHBsYW50IHJlc2lzdGFuY2UgKDIxLTQwICUgb2Ygc2V2ZXJpdHkpIGFuZCAxMiBnZW5vdHlwZXMgb2JzZXJ2ZWQgYXMgbG93IGFkdWx0IHBsYW50IHJlc2lzdGFuY2UgKD40MSUgb2Ygc3RlbSBydXN0IHNldmVyaXR5KS4gVGVzdGVkIGdlbm90eXBlcyBzaG93ZWQgZGl2ZXJzZSByZWFjdGlvbnMgZm9yIHllbGxvdyBhbmQgc3RlbSBydXN0IHJhbmdpbmcgZnJvbSBSZXNpc3RhbmNlIChSKSB0byBTdXNjZXB0aWJsZSAoUykgcmVzcG9uc2VzLiBUaGUgcmVncmVzc2lvbiBhbmFseXNpcyBzaG93ZWQgdGhhdCB3aGVuIHRoZSB5ZWxsb3cgcnVzdCBzZXZlcml0eSBjaGFuZ2VzIHdpdGhpbiBhIHVuaXQgdGhlIGdyYWluIHlpZWxkIGRlY3JlYXNlZCBieSAzNS44NzEga2cvaGEgYW5kIHdoZW4gdGhlIHN0ZW0gcnVzdCBzZXZlcml0eSBjaGFuZ2VzIHdpdGhpbiBhIHVuaXQgdGhlIGdyYWluIHlpZWxkIGRlY3JlYXNlZCBieSAxOC41NzQga2cvaGEuIFRoZSBjb3JyZWxhdGlvbiBhbmFseXNpcyBhbHNvIHJldmVhbGVkIHRoYXQgZ3JhaW4geWllbGQgaGFkIG5lZ2F0aXZlIHNpZ25pZmljYW50IGNvcnJlbGF0aW9uIHdpdGggeWVsbG93IHJ1c3QgKHI9LTAuNzgpIGFuZCBzdGVtIChyPS0wLjY3KSBkaXNlYXNlIHNldmVyaXR5IGFuZCBBcmVhIFVuZGVyIHRoZSBEaXNlYXNlIFByb2dyZXNzIEN1cnZlIChBVURQQykuIEdlbm90eXBlcyAyIGFuZCA0NiBoYWQgbWF4aW11bSBncmFpbiB5aWVsZCA2LjA3IHQvaGEgYW5kIDUuNjcgdC9oYSB3aXRoIGxvdyB5ZWxsb3cgcnVzdCBBVURQQyB2YWx1ZSAzNSBhbmQgMCByZXNwZWN0aXZlbHkuIEdlbm90eXBlcyAzMCBhbmQgNCBoYWQgbWF4aW11bSBncmFpbiB5aWVsZCAzLjk0IHQvaGEgYW5kIDMuODUgdC9oYSB3aXRoIGxvdyBzdGVtIHJ1c3QgQVVEUEMgdmFsdWUgMCBhbmQgMjEgcmVzcGVjdGl2ZWx5LiIsImlzc3VlIjoiMDIiLCJ2b2x1bWUiOiI0MCIsImNvbnRhaW5lci10aXRsZS1zaG9ydCI6IiJ9LCJpc1RlbXBvcmFyeSI6ZmFsc2V9XX0=&quot;,&quot;citationItems&quot;:[{&quot;id&quot;:&quot;a3062378-f02d-3a91-a174-5ebf47fb052e&quot;,&quot;itemData&quot;:{&quot;type&quot;:&quot;article-journal&quot;,&quot;id&quot;:&quot;a3062378-f02d-3a91-a174-5ebf47fb052e&quot;,&quot;title&quot;:&quot;Evaluation of bread wheat (Triticum aestivum L.) genotypes for yellow and stem rust adult plant resistance and disease impact on grain yield&quot;,&quot;author&quot;:[{&quot;family&quot;:&quot;Zewdu&quot;,&quot;given&quot;:&quot;Demeke&quot;,&quot;parse-names&quot;:false,&quot;dropping-particle&quot;:&quot;&quot;,&quot;non-dropping-particle&quot;:&quot;&quot;},{&quot;family&quot;:&quot;Yimam&quot;,&quot;given&quot;:&quot;Kedir&quot;,&quot;parse-names&quot;:false,&quot;dropping-particle&quot;:&quot;&quot;,&quot;non-dropping-particle&quot;:&quot;&quot;}],&quot;DOI&quot;:&quot;10.35248/0970-1907.24.40.974-979&quot;,&quot;issued&quot;:{&quot;date-parts&quot;:[[2024]]},&quot;abstract&quot;:&quot;Zewdu D, Yimam K. Evaluation of bread wheat (Triticum aestivum L.) genotypes for yellow and stem rust adult plant resistance and disease impact on grain yield. AGBIR.2024;40(2):974-979. Wheat is a self-pollinating annual plant, is extensively grown for staple food in the world. Yellow and stem rust of wheat are the most important fungal diseases of wheat and the major production challenges in the major wheat producing regions of Ethiopia. The present research was conducted at Kulumsa for yellow rust and Dera for stem rust in 2021 with the objective to evaluate bread wheat genotypes for yellow and stem rust adult plant resistance and to assess the diseases impact on grain yield in the natural field condition. Based on final rust severity for yellow and stem rust severity showed from immune 0 to 90%, for yellow rust 51 genotypes showed high adult plant resistance (1-20% of severity), 4 genotypes observed as medium adult plant resistance (21-40% of severity) and 9 genotypes observed as low adult plant resistance (&gt;41% of yellow rust severity), for stem rust 44 genotypes showed high adult plant resistance (1-20 % of severity), 8 genotypes observed as medium adult plant resistance (21-40 % of severity) and 12 genotypes observed as low adult plant resistance (&gt;41% of stem rust severity). Tested genotypes showed diverse reactions for yellow and stem rust ranging from Resistance (R) to Susceptible (S) responses. The regression analysis showed that when the yellow rust severity changes within a unit the grain yield decreased by 35.871 kg/ha and when the stem rust severity changes within a unit the grain yield decreased by 18.574 kg/ha. The correlation analysis also revealed that grain yield had negative significant correlation with yellow rust (r=-0.78) and stem (r=-0.67) disease severity and Area Under the Disease Progress Curve (AUDPC). Genotypes 2 and 46 had maximum grain yield 6.07 t/ha and 5.67 t/ha with low yellow rust AUDPC value 35 and 0 respectively. Genotypes 30 and 4 had maximum grain yield 3.94 t/ha and 3.85 t/ha with low stem rust AUDPC value 0 and 21 respectively.&quot;,&quot;issue&quot;:&quot;02&quot;,&quot;volume&quot;:&quot;40&quot;,&quot;container-title-short&quot;:&quot;&quot;},&quot;isTemporary&quot;:false}]},{&quot;citationID&quot;:&quot;MENDELEY_CITATION_4daa27e0-a891-4bf8-92ee-39f042c05636&quot;,&quot;properties&quot;:{&quot;noteIndex&quot;:0},&quot;isEdited&quot;:false,&quot;manualOverride&quot;:{&quot;isManuallyOverridden&quot;:false,&quot;citeprocText&quot;:&quot;(Benaouda et al., 2022)&quot;,&quot;manualOverrideText&quot;:&quot;&quot;},&quot;citationTag&quot;:&quot;MENDELEY_CITATION_v3_eyJjaXRhdGlvbklEIjoiTUVOREVMRVlfQ0lUQVRJT05fNGRhYTI3ZTAtYTg5MS00YmY4LTkyZWUtMzlmMDQyYzA1NjM2IiwicHJvcGVydGllcyI6eyJub3RlSW5kZXgiOjB9LCJpc0VkaXRlZCI6ZmFsc2UsIm1hbnVhbE92ZXJyaWRlIjp7ImlzTWFudWFsbHlPdmVycmlkZGVuIjpmYWxzZSwiY2l0ZXByb2NUZXh0IjoiKEJlbmFvdWRhIGV0IGFsLiwgMjAyMikiLCJtYW51YWxPdmVycmlkZVRleHQiOiIifSwiY2l0YXRpb25JdGVtcyI6W3siaWQiOiJhNWU3YmYzOS02MTZmLTM0ZmYtYmI0Yy1lZWMxNDRjYjViZTciLCJpdGVtRGF0YSI6eyJ0eXBlIjoiYXJ0aWNsZS1qb3VybmFsIiwiaWQiOiJhNWU3YmYzOS02MTZmLTM0ZmYtYmI0Yy1lZWMxNDRjYjViZTciLCJ0aXRsZSI6IklkZW50aWZpY2F0aW9uIG9mIFFUTHMgZm9yIHdoZWF0IGhlYWRpbmcgdGltZSBhY3Jvc3MgbXVsdGlwbGUtZW52aXJvbm1lbnRzIiwiZ3JvdXBJZCI6Ijg4YzBiNmVhLWRjYzMtMzUyYS1iM2MyLWQ0NzJhNDU1ZjJhZCIsImF1dGhvciI6W3siZmFtaWx5IjoiQmVuYW91ZGEiLCJnaXZlbiI6IlNhbG1hIiwicGFyc2UtbmFtZXMiOmZhbHNlLCJkcm9wcGluZy1wYXJ0aWNsZSI6IiIsIm5vbi1kcm9wcGluZy1wYXJ0aWNsZSI6IiJ9LHsiZmFtaWx5IjoiRGFkc2hhbmkiLCJnaXZlbiI6IlNhaWQiLCJwYXJzZS1uYW1lcyI6ZmFsc2UsImRyb3BwaW5nLXBhcnRpY2xlIjoiIiwibm9uLWRyb3BwaW5nLXBhcnRpY2xlIjoiIn0seyJmYW1pbHkiOiJLb3VhIiwiZ2l2ZW4iOiJQYXRyaWNlIiwicGFyc2UtbmFtZXMiOmZhbHNlLCJkcm9wcGluZy1wYXJ0aWNsZSI6IiIsIm5vbi1kcm9wcGluZy1wYXJ0aWNsZSI6IiJ9LHsiZmFtaWx5IjoiTMOpb24iLCJnaXZlbiI6IkplbnMiLCJwYXJzZS1uYW1lcyI6ZmFsc2UsImRyb3BwaW5nLXBhcnRpY2xlIjoiIiwibm9uLWRyb3BwaW5nLXBhcnRpY2xlIjoiIn0seyJmYW1pbHkiOiJCYWxsdm9yYSIsImdpdmVuIjoiQWdpbSIsInBhcnNlLW5hbWVzIjpmYWxzZSwiZHJvcHBpbmctcGFydGljbGUiOiIiLCJub24tZHJvcHBpbmctcGFydGljbGUiOiIifV0sImNvbnRhaW5lci10aXRsZSI6IlRoZW9yZXRpY2FsIGFuZCBBcHBsaWVkIEdlbmV0aWNzIDIwMjIgMTM1OjgiLCJhY2Nlc3NlZCI6eyJkYXRlLXBhcnRzIjpbWzIwMjYsNCwyMV1dfSwiRE9JIjoiMTAuMTAwNy9TMDAxMjItMDIyLTA0MTUyLTYiLCJJU0JOIjoiMDEyMzQ1Njc4OSIsIklTU04iOiIxNDMyLTIyNDIiLCJQTUlEIjoiMzU3NzYxNDEiLCJVUkwiOiJodHRwczovL2xpbmsuc3ByaW5nZXIuY29tL2FydGljbGUvMTAuMTAwNy9zMDAxMjItMDIyLTA0MTUyLTYiLCJpc3N1ZWQiOnsiZGF0ZS1wYXJ0cyI6W1syMDIyLDcsMV1dfSwicGFnZSI6IjI4MzMtMjg0OCIsImFic3RyYWN0IjoiVGhlIGdlbmV0aWMgcmVzcG9uc2UgdG8gY2hhbmdpbmcgY2xpbWF0aWMgZmFjdG9ycyBzZWxlY3RzIGNvbnNpc3RlbnQgYWNyb3NzIHRoZSB0ZXN0ZWQgZW52aXJvbm1lbnRzIGFuZCBsb2NhdGlvbi1zcGVjaWZpYyB0aGVybW8tc2Vuc2l0aXZlIGFuZCBwaG90b3BlcmlvZCBzdXNjZXB0aWJsZSBhbGxlbGVzIGluIGxvd2VyIGFuZCBoaWdoZXIgYWx0aXR1ZGVzLCByZXNwZWN0aXZlbHksIGZvciBzdGFydGluZyBmbG93ZXJpbmcgaW4gd2ludGVyIHdoZWF0LiBXaGVhdCBicmVlZGVycyBzZWxlY3QgaGVhZGluZyBkYXRlIHRvIG1hdGNoIHRoZSBtb3N0IGZhdm9yYWJsZSBjb25kaXRpb25zIGZvciB0aGVpciB0YXJnZXQgZW52aXJvbm1lbnRzIGFuZCB0aGlzIGlzIGZhdm9yZWQgYnkgdGhlIGV4dGVuc2l2ZSBnZW5ldGljIHZhcmlhdGlvbiBmb3IgdGhpcyB0cmFpdCB0aGF0IGhhcyB0aGUgcG90ZW50aWFsIHRvIGJlIGZ1cnRoZXIgZXhwbG9yZWQuIEluIHRoaXMgc3R1ZHksIHdlIHVzZWQgYSBnZXJtcGxhc20gd2l0aCBicm9hZCBnZW9ncmFwaGljIGRpc3RyaWJ1dGlvbiBhbmQgdGVzdGVkIGl0IGluIG11bHRpLWxvY2F0aW9uIGZpZWxkIHRyaWFscyBhY3Jvc3MgR2VybWFueSBvdmVyIHRocmVlIHllYXJzLiBUaGUgZ2Vub3R5cGljIHJlc3BvbnNlIHRvIHRoZSB2YXJpYXRpb24gaW4gdGhlIGNsaW1hdGljIHBhcmFtZXRlcnMgZGVwZW5kaW5nIG9uIGxvY2F0aW9uIGFuZCB5ZWFyIHVuY292ZXJlZCB0aGUgZWZmZWN0IG9mIHBob3RvcGVyaW9kIGFuZCBzcHJpbmcgdGVtcGVyYXR1cmVzIGluIGFjY2VsZXJhdGluZyBoZWFkaW5nIGRhdGUgaW4gaGlnaGVyIGFuZCBsb3dlciBsYXRpdHVkZXMsIHJlc3BlY3RpdmVseS4gU3ByaW5nIHRlbXBlcmF0dXJlIGRvbWluYXRlcyBvdGhlciBmYWN0b3JzIGluIGluZHVjaW5nIGhlYWRpbmcsIHdoZXJlYXMgdGhlIGhpZ2hlciBhbW91bnQgb2Ygc29sYXIgcmFkaWF0aW9uIGRlbGF5cyBpdC4gQSBnZW5vbWUtd2lkZSBzY2FuIG9mIG1hcmtlci10cmFpdCBhc3NvY2lhdGlvbnMgd2l0aCBoZWFkaW5nIGRhdGUgZGV0ZWN0ZWQgdHdvIFFUTDogYW4gYWRhcHRlZCBhbGxlbGUgYXQgbG9jdXMgVGFIZDEwMiBvbiBjaHJvbW9zb21lIDVBIHRoYXQgaGFzIGEgY29uc2lzdGVudCBlZmZlY3Qgb24gSEQgaW4gR2VybWFuIGN1bHRpdmFycyBpbiBtdWx0aXBsZSBlbnZpcm9ubWVudHMgYW5kIGEgbm9uLWFkYXB0ZWQgYWxsZWxlIGF0IGxvY3VzIFRhSGQwNDQgb24gY2hyb21vc29tZSAzQSB0aGF0IGFjY2VsZXJhdGVzIGZsb3dlcmluZyBieSA1LjYmbmJzcDtkYXlzLiBUYUhkMTAyIGFuZCBUYUhkMDQ0IGV4cGxhaW4gMTMuOCUgYW5kIDMzJSBvZiB0aGUgZ2VuZXRpYyB2YXJpYW5jZSwgcmVzcGVjdGl2ZWx5LiBUaGUgaW50ZXJwbGF5IG9mIHRoZSBjbGltYXRpYyB2YXJpYWJsZXMgbGVkIHRvIHRoZSBkZXRlY3Rpb24gb2YgZW52aXJvbm1lbnQgc3BlY2lmaWMgYXNzb2NpYXRpb24gcmVzcG9uZGluZyB0byB0ZW1wZXJhdHVyZSBpbiBsb3dlciBsYXRpdHVkZXMgYW5kIHBob3RvcGVyaW9kIGluIGhpZ2hlciBvbmVzLiBBbm90aGVyIGxvY3VzIFRhSGQwOTggb24gY2hyb21vc29tZSA1QSBzaG93ZWQgZXBpc3RhdGljIGludGVyYWN0aW9ucyB3aXRoIDE1IGtub3duIHJlZ3VsYXRvcnMgb2YgZmxvd2VyaW5nIHRpbWUgd2hlbiBub24tYWRhcHRlZCBjdWx0aXZhcnMgZnJvbSBvdXRzaWRlIEdlcm1hbnkgd2VyZSBpbmNsdWRlZCBpbiB0aGUgYW5hbHlzaXMuIiwicHVibGlzaGVyIjoiU3ByaW5nZXIiLCJpc3N1ZSI6IjgiLCJ2b2x1bWUiOiIxMzUifSwiaXNUZW1wb3JhcnkiOmZhbHNlfV19&quot;,&quot;citationItems&quot;:[{&quot;id&quot;:&quot;a5e7bf39-616f-34ff-bb4c-eec144cb5be7&quot;,&quot;itemData&quot;:{&quot;type&quot;:&quot;article-journal&quot;,&quot;id&quot;:&quot;a5e7bf39-616f-34ff-bb4c-eec144cb5be7&quot;,&quot;title&quot;:&quot;Identification of QTLs for wheat heading time across multiple-environments&quot;,&quot;groupId&quot;:&quot;88c0b6ea-dcc3-352a-b3c2-d472a455f2ad&quot;,&quot;author&quot;:[{&quot;family&quot;:&quot;Benaouda&quot;,&quot;given&quot;:&quot;Salma&quot;,&quot;parse-names&quot;:false,&quot;dropping-particle&quot;:&quot;&quot;,&quot;non-dropping-particle&quot;:&quot;&quot;},{&quot;family&quot;:&quot;Dadshani&quot;,&quot;given&quot;:&quot;Said&quot;,&quot;parse-names&quot;:false,&quot;dropping-particle&quot;:&quot;&quot;,&quot;non-dropping-particle&quot;:&quot;&quot;},{&quot;family&quot;:&quot;Koua&quot;,&quot;given&quot;:&quot;Patrice&quot;,&quot;parse-names&quot;:false,&quot;dropping-particle&quot;:&quot;&quot;,&quot;non-dropping-particle&quot;:&quot;&quot;},{&quot;family&quot;:&quot;Léon&quot;,&quot;given&quot;:&quot;Jens&quot;,&quot;parse-names&quot;:false,&quot;dropping-particle&quot;:&quot;&quot;,&quot;non-dropping-particle&quot;:&quot;&quot;},{&quot;family&quot;:&quot;Ballvora&quot;,&quot;given&quot;:&quot;Agim&quot;,&quot;parse-names&quot;:false,&quot;dropping-particle&quot;:&quot;&quot;,&quot;non-dropping-particle&quot;:&quot;&quot;}],&quot;container-title&quot;:&quot;Theoretical and Applied Genetics 2022 135:8&quot;,&quot;accessed&quot;:{&quot;date-parts&quot;:[[2026,4,21]]},&quot;DOI&quot;:&quot;10.1007/S00122-022-04152-6&quot;,&quot;ISBN&quot;:&quot;0123456789&quot;,&quot;ISSN&quot;:&quot;1432-2242&quot;,&quot;PMID&quot;:&quot;35776141&quot;,&quot;URL&quot;:&quot;https://link.springer.com/article/10.1007/s00122-022-04152-6&quot;,&quot;issued&quot;:{&quot;date-parts&quot;:[[2022,7,1]]},&quot;page&quot;:&quot;2833-2848&quot;,&quot;abstract&quot;:&quot;The genetic response to changing climatic factors selects consistent across the tested environments and location-specific thermo-sensitive and photoperiod susceptible alleles in lower and higher altitudes, respectively, for starting flowering in winter wheat. Wheat breeders select heading date to match the most favorable conditions for their target environments and this is favored by the extensive genetic variation for this trait that has the potential to be further explored. In this study, we used a germplasm with broad geographic distribution and tested it in multi-location field trials across Germany over three years. The genotypic response to the variation in the climatic parameters depending on location and year uncovered the effect of photoperiod and spring temperatures in accelerating heading date in higher and lower latitudes, respectively. Spring temperature dominates other factors in inducing heading, whereas the higher amount of solar radiation delays it. A genome-wide scan of marker-trait associations with heading date detected two QTL: an adapted allele at locus TaHd102 on chromosome 5A that has a consistent effect on HD in German cultivars in multiple environments and a non-adapted allele at locus TaHd044 on chromosome 3A that accelerates flowering by 5.6&amp;nbsp;days. TaHd102 and TaHd044 explain 13.8% and 33% of the genetic variance, respectively. The interplay of the climatic variables led to the detection of environment specific association responding to temperature in lower latitudes and photoperiod in higher ones. Another locus TaHd098 on chromosome 5A showed epistatic interactions with 15 known regulators of flowering time when non-adapted cultivars from outside Germany were included in the analysis.&quot;,&quot;publisher&quot;:&quot;Springer&quot;,&quot;issue&quot;:&quot;8&quot;,&quot;volume&quot;:&quot;135&quot;},&quot;isTemporary&quot;:false}]},{&quot;citationID&quot;:&quot;MENDELEY_CITATION_554a5615-abd6-4500-affe-92f6055e10ba&quot;,&quot;properties&quot;:{&quot;noteIndex&quot;:0},&quot;isEdited&quot;:false,&quot;manualOverride&quot;:{&quot;isManuallyOverridden&quot;:true,&quot;citeprocText&quot;:&quot;(Liu et al., 2018)&quot;,&quot;manualOverrideText&quot;:&quot;(Liu et al., 2018).&quot;},&quot;citationTag&quot;:&quot;MENDELEY_CITATION_v3_eyJjaXRhdGlvbklEIjoiTUVOREVMRVlfQ0lUQVRJT05fNTU0YTU2MTUtYWJkNi00NTAwLWFmZmUtOTJmNjA1NWUxMGJhIiwicHJvcGVydGllcyI6eyJub3RlSW5kZXgiOjB9LCJpc0VkaXRlZCI6ZmFsc2UsIm1hbnVhbE92ZXJyaWRlIjp7ImlzTWFudWFsbHlPdmVycmlkZGVuIjp0cnVlLCJjaXRlcHJvY1RleHQiOiIoTGl1IGV0IGFsLiwgMjAxOCkiLCJtYW51YWxPdmVycmlkZVRleHQiOiIoTGl1IGV0IGFsLiwgMjAxOCkuIn0sImNpdGF0aW9uSXRlbXMiOlt7ImlkIjoiZmQyNDljMTktZDBhOC0zNTZhLWI2YzktMTRkNGZiNWE1YTRmIiwiaXRlbURhdGEiOnsidHlwZSI6ImFydGljbGUtam91cm5hbCIsImlkIjoiZmQyNDljMTktZDBhOC0zNTZhLWI2YzktMTRkNGZiNWE1YTRmIiwidGl0bGUiOiJSb2xlIG9mIHBhcGFpbi1saWtlIGN5c3RlaW5lIHByb3RlYXNlcyBpbiBwbGFudCBkZXZlbG9wbWVudCIsImdyb3VwSWQiOiI4OGMwYjZlYS1kY2MzLTM1MmEtYjNjMi1kNDcyYTQ1NWYyYWQiLCJhdXRob3IiOlt7ImZhbWlseSI6IkxpdSIsImdpdmVuIjoiSHVpanVhbiIsInBhcnNlLW5hbWVzIjpmYWxzZSwiZHJvcHBpbmctcGFydGljbGUiOiIiLCJub24tZHJvcHBpbmctcGFydGljbGUiOiIifSx7ImZhbWlseSI6Ikh1IiwiZ2l2ZW4iOiJNZW5naHVpIiwicGFyc2UtbmFtZXMiOmZhbHNlLCJkcm9wcGluZy1wYXJ0aWNsZSI6IiIsIm5vbi1kcm9wcGluZy1wYXJ0aWNsZSI6IiJ9LHsiZmFtaWx5IjoiV2FuZyIsImdpdmVuIjoiUWkiLCJwYXJzZS1uYW1lcyI6ZmFsc2UsImRyb3BwaW5nLXBhcnRpY2xlIjoiIiwibm9uLWRyb3BwaW5nLXBhcnRpY2xlIjoiIn0seyJmYW1pbHkiOiJDaGVuZyIsImdpdmVuIjoiTGluIiwicGFyc2UtbmFtZXMiOmZhbHNlLCJkcm9wcGluZy1wYXJ0aWNsZSI6IiIsIm5vbi1kcm9wcGluZy1wYXJ0aWNsZSI6IiJ9LHsiZmFtaWx5IjoiWmhhbmciLCJnaXZlbiI6IlphaWJhbyIsInBhcnNlLW5hbWVzIjpmYWxzZSwiZHJvcHBpbmctcGFydGljbGUiOiIiLCJub24tZHJvcHBpbmctcGFydGljbGUiOiIifV0sImNvbnRhaW5lci10aXRsZSI6IkZyb250aWVycyBpbiBQbGFudCBTY2llbmNlIiwiY29udGFpbmVyLXRpdGxlLXNob3J0IjoiRnJvbnQuIFBsYW50IFNjaS4iLCJhY2Nlc3NlZCI6eyJkYXRlLXBhcnRzIjpbWzIwMjYsNCwyMV1dfSwiRE9JIjoiMTAuMzM4OS9GUExTLjIwMTguMDE3MTcvVEVYVCIsIklTU04iOiIxNjY0NDYyWCIsIlVSTCI6Ind3dy5mcm9udGllcnNpbi5vcmciLCJpc3N1ZWQiOnsiZGF0ZS1wYXJ0cyI6W1syMDE4LDEyLDRdXX0sInBhZ2UiOiI0MTczNjciLCJhYnN0cmFjdCI6IlBhcGFpbi1saWtlIGN5c3RlaW5lIHByb3RlYXNlcyAoUExDUCkgYXJlIHByb21pbmVudCBwZXB0aWRhc2VzIGZvdW5kIGluIG1vc3QgbGl2aW5nIG9yZ2FuaXNtcy4gSW4gcGxhbnRzLCBQTENQcyB3YXMgZGl2aWRlZCBpbnRvIG5pbmUgc3ViZ3JvdXBzIGJhc2VkIG9uIGZ1bmN0aW9uYWwgYW5kIHN0cnVjdHVyYWwgY2hhcmFjdGVyaXphdGlvbi4gVGhleSBhcmUga2V5IGVuenltZXMgaW4gcHJvdGVpbiBwcm90ZW9seXNpcyBhbmQgaW52b2x2ZWQgaW4gbnVtZXJvdXMgcGh5c2lvbG9naWNhbCBwcm9jZXNzZXMuIEluIHRoaXMgcGFwZXIsIHdlIHJldmlld2VkIHRoZSB1cGRhdGVkIGFjaGlldmVtZW50cyBvZiBwaHlzaW9sb2dpY2FsIHJvbGVzIG9mIHBsYW50IFBMQ1BzIGluIGdlcm1pbmF0aW9uLCBkZXZlbG9wbWVudCwgc2VuZXNjZW5jZSwgaW1tdW5pdHksIGFuZCBzdHJlc3MgcmVzcG9uc2VzLiIsInB1Ymxpc2hlciI6IkZyb250aWVycyBNZWRpYSBTLkEuIiwidm9sdW1lIjoiODcxIn0sImlzVGVtcG9yYXJ5IjpmYWxzZX1dfQ==&quot;,&quot;citationItems&quot;:[{&quot;id&quot;:&quot;fd249c19-d0a8-356a-b6c9-14d4fb5a5a4f&quot;,&quot;itemData&quot;:{&quot;type&quot;:&quot;article-journal&quot;,&quot;id&quot;:&quot;fd249c19-d0a8-356a-b6c9-14d4fb5a5a4f&quot;,&quot;title&quot;:&quot;Role of papain-like cysteine proteases in plant development&quot;,&quot;groupId&quot;:&quot;88c0b6ea-dcc3-352a-b3c2-d472a455f2ad&quot;,&quot;author&quot;:[{&quot;family&quot;:&quot;Liu&quot;,&quot;given&quot;:&quot;Huijuan&quot;,&quot;parse-names&quot;:false,&quot;dropping-particle&quot;:&quot;&quot;,&quot;non-dropping-particle&quot;:&quot;&quot;},{&quot;family&quot;:&quot;Hu&quot;,&quot;given&quot;:&quot;Menghui&quot;,&quot;parse-names&quot;:false,&quot;dropping-particle&quot;:&quot;&quot;,&quot;non-dropping-particle&quot;:&quot;&quot;},{&quot;family&quot;:&quot;Wang&quot;,&quot;given&quot;:&quot;Qi&quot;,&quot;parse-names&quot;:false,&quot;dropping-particle&quot;:&quot;&quot;,&quot;non-dropping-particle&quot;:&quot;&quot;},{&quot;family&quot;:&quot;Cheng&quot;,&quot;given&quot;:&quot;Lin&quot;,&quot;parse-names&quot;:false,&quot;dropping-particle&quot;:&quot;&quot;,&quot;non-dropping-particle&quot;:&quot;&quot;},{&quot;family&quot;:&quot;Zhang&quot;,&quot;given&quot;:&quot;Zaibao&quot;,&quot;parse-names&quot;:false,&quot;dropping-particle&quot;:&quot;&quot;,&quot;non-dropping-particle&quot;:&quot;&quot;}],&quot;container-title&quot;:&quot;Frontiers in Plant Science&quot;,&quot;container-title-short&quot;:&quot;Front. Plant Sci.&quot;,&quot;accessed&quot;:{&quot;date-parts&quot;:[[2026,4,21]]},&quot;DOI&quot;:&quot;10.3389/FPLS.2018.01717/TEXT&quot;,&quot;ISSN&quot;:&quot;1664462X&quot;,&quot;URL&quot;:&quot;www.frontiersin.org&quot;,&quot;issued&quot;:{&quot;date-parts&quot;:[[2018,12,4]]},&quot;page&quot;:&quot;417367&quot;,&quot;abstract&quot;:&quot;Papain-like cysteine proteases (PLCP) are prominent peptidases found in most living organisms. In plants, PLCPs was divided into nine subgroups based on functional and structural characterization. They are key enzymes in protein proteolysis and involved in numerous physiological processes. In this paper, we reviewed the updated achievements of physiological roles of plant PLCPs in germination, development, senescence, immunity, and stress responses.&quot;,&quot;publisher&quot;:&quot;Frontiers Media S.A.&quot;,&quot;volume&quot;:&quot;871&quot;},&quot;isTemporary&quot;:false}]},{&quot;citationID&quot;:&quot;MENDELEY_CITATION_a489982f-772e-40cc-a4a5-404c236b1aa0&quot;,&quot;properties&quot;:{&quot;noteIndex&quot;:0},&quot;isEdited&quot;:false,&quot;manualOverride&quot;:{&quot;isManuallyOverridden&quot;:false,&quot;citeprocText&quot;:&quot;(Oborník &amp;#38; Green, 2005)&quot;,&quot;manualOverrideText&quot;:&quot;&quot;},&quot;citationTag&quot;:&quot;MENDELEY_CITATION_v3_eyJjaXRhdGlvbklEIjoiTUVOREVMRVlfQ0lUQVRJT05fYTQ4OTk4MmYtNzcyZS00MGNjLWE0YTUtNDA0YzIzNmIxYWEwIiwicHJvcGVydGllcyI6eyJub3RlSW5kZXgiOjB9LCJpc0VkaXRlZCI6ZmFsc2UsIm1hbnVhbE92ZXJyaWRlIjp7ImlzTWFudWFsbHlPdmVycmlkZGVuIjpmYWxzZSwiY2l0ZXByb2NUZXh0IjoiKE9ib3Juw61rICYjMzg7IEdyZWVuLCAyMDA1KSIsIm1hbnVhbE92ZXJyaWRlVGV4dCI6IiJ9LCJjaXRhdGlvbkl0ZW1zIjpbeyJpZCI6IjNlZTVhNjJiLWU2MTYtMzNhYi1iMzEwLTMxMWUyYmJlMDIwOSIsIml0ZW1EYXRhIjp7InR5cGUiOiJhcnRpY2xlLWpvdXJuYWwiLCJpZCI6IjNlZTVhNjJiLWU2MTYtMzNhYi1iMzEwLTMxMWUyYmJlMDIwOSIsInRpdGxlIjoiTW9zYWljIE9yaWdpbiBvZiB0aGUgSGVtZSBCaW9zeW50aGVzaXMgUGF0aHdheSBpbiBQaG90b3N5bnRoZXRpYyBFdWthcnlvdGVzIiwiZ3JvdXBJZCI6Ijg4YzBiNmVhLWRjYzMtMzUyYS1iM2MyLWQ0NzJhNDU1ZjJhZCIsImF1dGhvciI6W3siZmFtaWx5IjoiT2Jvcm7DrWsiLCJnaXZlbiI6Ik1pcm9zbGF2IiwicGFyc2UtbmFtZXMiOmZhbHNlLCJkcm9wcGluZy1wYXJ0aWNsZSI6IiIsIm5vbi1kcm9wcGluZy1wYXJ0aWNsZSI6IiJ9LHsiZmFtaWx5IjoiR3JlZW4iLCJnaXZlbiI6IkJldmVybGV5IFIuIiwicGFyc2UtbmFtZXMiOmZhbHNlLCJkcm9wcGluZy1wYXJ0aWNsZSI6IiIsIm5vbi1kcm9wcGluZy1wYXJ0aWNsZSI6IiJ9XSwiY29udGFpbmVyLXRpdGxlIjoiTW9sZWN1bGFyIEJpb2xvZ3kgYW5kIEV2b2x1dGlvbiIsImNvbnRhaW5lci10aXRsZS1zaG9ydCI6Ik1vbC4gQmlvbC4gRXZvbC4iLCJhY2Nlc3NlZCI6eyJkYXRlLXBhcnRzIjpbWzIwMjYsNCwxN11dfSwiRE9JIjoiMTAuMTA5My9NT0xCRVYvTVNJMjMwIiwiSVNTTiI6IjA3MzctNDAzOCIsIlBNSUQiOiIxNjA5MzU3MCIsIlVSTCI6Imh0dHBzOi8vZHguZG9pLm9yZy8xMC4xMDkzL21vbGJldi9tc2kyMzAiLCJpc3N1ZWQiOnsiZGF0ZS1wYXJ0cyI6W1syMDA1LDEyLDFdXX0sInBhZ2UiOiIyMzQzLTIzNTMiLCJhYnN0cmFjdCI6IkhlbWUgYmlvc3ludGhlc2lzIHJlcHJlc2VudHMgb25lIG9mIHRoZSBtb3N0IGVzc2VudGlhbCBtZXRhYm9saWMgcGF0aHdheXMgaW4gbGl2aW5nIG9yZ2FuaXNtcywgcHJvdmlkaW5nIHRoZSBwcmVjdXJzb3JzIGZvciBjeXRvY2hyb21lIHByb3N0aGV0aWMgZ3JvdXBzLCBwaG90b3N5bnRoZXRpYyBwaWdtZW50cywgYW5kIHZpdGFtaW4gQjEyLiBVc2luZyBnZW5vbWljIGRhdGEsIHdlIGhhdmUgY29tcGFyZWQgdGhlIGhlbWUgcGF0aHdheSBpbiB0aGUgZGlhdG9tIFRoYWxhc3Npb3NpcmEgcHNldWRvbmFuYSBhbmQgdGhlIHJlZCBhbGdhIEN5YW5pZGlvc2NoeXpvbiBtZXJvbGFlIHRvIHRob3NlIG9mIGdyZWVuIGFsZ2FlIGFuZCBoaWdoZXIgcGxhbnRzLCBhcyB3ZWxsIGFzIHRvIHRob3NlIG9mIGhldGVyb3Ryb3BoaWMgZXVrYXJ5b3RlcyAoZnVuZ2ksIGFwaWNvbXBsZXhhbnMsIGFuZCBhbmltYWxzKS4gUGh5bG9nZW5ldGljIGFuYWx5c2VzIHNob3dlZCB0aGUgbW9zYWljIGNoYXJhY3RlciBvZiB0aGlzIHBhdGh3YXkgaW4gcGhvdG9zeW50aGV0aWMgZXVrYXJ5b3Rlcy4gQWx0aG91Z2ggbW9zdCBvZiB0aGUgYWxnYWwgYW5kIHBsYW50IGVuenltZXMgc2hvd2VkIHRoZSBleHBlY3RlZCBwbGFzdGlkIChjeWFub2JhY3RlcmlhbCkgb3JpZ2luLCBhdCBsZWFzdCBvbmUgb2YgdGhlbSAocG9ycGhvYmlsaW5vZ2VuIGRlYW1pbmFzZSkgYXBwZWFycyB0byBoYXZlIGEgbWl0b2Nob25kcmlhbCAozrEtIHByb3Rlb2JhY3RlcmlhbCkgb3JpZ2luLiBBbm90aGVyIGVuenltZSwgZ2x1dGFteWwtdFJOQSBzeW50aGFzZSwgb2J2aW91c2x5IG9yaWdpbmF0ZWQgaW4gdGhlIGV1a2FyeW90aWMgbnVjbGV1cy4gQmVjYXVzZSBhbGwgdGhlIHBsYXN0aWQtdGFyZ2V0ZWQgc2VxdWVuY2VzIGNvbnNpc3RlbnRseSBmb3JtIGEgd2VsbC1zdXBwb3J0ZWQgY2x1c3RlciwgdGhpcyBzdWdnZXN0cyB0aGF0IGdlbmVzIHdlcmUgZWl0aGVyIHRyYW5zZmVycmVkIGZyb20gdGhlIHByaW1hcnkgZW5kb3N5bWJpb250IChjeWFub2JhY3RlcmlhKSB0byB0aGUgcHJpbWFyeSBob3N0IG51Y2xldXMgc2hvcnRseSBhZnRlciB0aGUgcHJpbWFyeSBlbmRvc3ltYmlvdGljIGV2ZW50IG9yIHJlcGxhY2VkIHdpdGggZ2VuZXMgZnJvbSBvdGhlciBzb3VyY2VzIGF0IGFuIGVxdWFsbHkgZWFybHkgdGltZSwgaS5lLiwgYmVmb3JlIHRoZSBmb3JtYXRpb24gb2YgdGhyZWUgcHJpbWFyeSBwbGFzdGlkIGxpbmVhZ2VzLiBUaGUgb25lIHN0cmlraW5nIGV4Y2VwdGlvbiB0byB0aGlzIHBhdHRlcm4gaXMgZmVycm9jaGVsYXRhc2UsIHRoZSBlbnp5bWUgY2F0YWx5emluZyB0aGUgZmlyc3QgY29tbWl0dGVkIHN0ZXAgdG8gaGVtZSBhbmQgYmlsaW4gcGlnbWVudHMuIEluIHRoaXMgY2FzZSwgdHdvIHJlZCBhbGdhbCBzZXF1ZW5jZXMgZG8gbm90IGNsdXN0ZXIgZWl0aGVyIHdpdGggdGhlIG90aGVyIHBsYXN0aWQgc2VxdWVuY2VzIG9yIHdpdGggY3lhbm9iYWN0ZXJpYWwgc2VxdWVuY2VzIGFuZCBhcHBlYXIgdG8gaGF2ZSBhIHByb3Rlb2JhY3RlcmlhbCBvcmlnaW4gbGlrZSB0aGF0IG9mIHRoZSBhcGljb21wbGV4YW4gcGFyYXNpdGVzIFBsYXNtb2RpdW0gYW5kIFRveG9wbGFzbWEuIEFsdGhvdWdoIHRoZSBoZXRlcm9rb250cyBhbHNvIGFjcXVpcmVkIHRoZWlyIHBsYXN0aWQgdmlhIHNlY29uZGFyeSBlbmRvc3ltYmlvc2lzIGZyb20gYSByZWQgYWxnYSwgdGhlIGRpYXRvbSBoYXMgYSB0eXBpY2FsIHBsYXN0aWQtY3lhbm9iYWN0ZXJpYWwgZmVycm9jaGVsYXRhc2UuIFdlIGhhdmUgbm90IGZvdW5kIGFueSByZW1uYW50cyBvZiB0aGUgcGxhc3RpZGxpa2UgaGVtZSBwYXRod2F5IGluIHRoZSBub25waG90b3N5bnRoZXRpYyBoZXRlcm9rb250cyBQaHl0b3BodGhvcmEgcmFtb3J1bSBhbmQgUGh5dG9waHRob3JhIHNvamFlLiDCqSBUaGUgQXV0aG9yIDIwMDUuIFB1Ymxpc2hlZCBieSBPeGZvcmQgVW5pdmVyc2l0eSBQcmVzcyBvbiBiZWhhbGYgb2YgdGhlIFNvY2lldHkgZm9yIE1vbGVjdWxhciBCaW9sb2d5IGFuZCBFdm9sdXRpb24uIEFsbCByaWdodHMgcmVzZXJ2ZWQuIiwicHVibGlzaGVyIjoiT3hmb3JkIEFjYWRlbWljIiwiaXNzdWUiOiIxMiIsInZvbHVtZSI6IjIyIn0sImlzVGVtcG9yYXJ5IjpmYWxzZX1dfQ==&quot;,&quot;citationItems&quot;:[{&quot;id&quot;:&quot;3ee5a62b-e616-33ab-b310-311e2bbe0209&quot;,&quot;itemData&quot;:{&quot;type&quot;:&quot;article-journal&quot;,&quot;id&quot;:&quot;3ee5a62b-e616-33ab-b310-311e2bbe0209&quot;,&quot;title&quot;:&quot;Mosaic Origin of the Heme Biosynthesis Pathway in Photosynthetic Eukaryotes&quot;,&quot;groupId&quot;:&quot;88c0b6ea-dcc3-352a-b3c2-d472a455f2ad&quot;,&quot;author&quot;:[{&quot;family&quot;:&quot;Oborník&quot;,&quot;given&quot;:&quot;Miroslav&quot;,&quot;parse-names&quot;:false,&quot;dropping-particle&quot;:&quot;&quot;,&quot;non-dropping-particle&quot;:&quot;&quot;},{&quot;family&quot;:&quot;Green&quot;,&quot;given&quot;:&quot;Beverley R.&quot;,&quot;parse-names&quot;:false,&quot;dropping-particle&quot;:&quot;&quot;,&quot;non-dropping-particle&quot;:&quot;&quot;}],&quot;container-title&quot;:&quot;Molecular Biology and Evolution&quot;,&quot;container-title-short&quot;:&quot;Mol. Biol. Evol.&quot;,&quot;accessed&quot;:{&quot;date-parts&quot;:[[2026,4,17]]},&quot;DOI&quot;:&quot;10.1093/MOLBEV/MSI230&quot;,&quot;ISSN&quot;:&quot;0737-4038&quot;,&quot;PMID&quot;:&quot;16093570&quot;,&quot;URL&quot;:&quot;https://dx.doi.org/10.1093/molbev/msi230&quot;,&quot;issued&quot;:{&quot;date-parts&quot;:[[2005,12,1]]},&quot;page&quot;:&quot;2343-2353&quot;,&quot;abstract&quot;:&quot;Heme biosynthesis represents one of the most essential metabolic pathways in living organisms, providing the precursors for cytochrome prosthetic groups, photosynthetic pigments, and vitamin B12. Using genomic data, we have compared the heme pathway in the diatom Thalassiosira pseudonana and the red alga Cyanidioschyzon merolae to those of green algae and higher plants, as well as to those of heterotrophic eukaryotes (fungi, apicomplexans, and animals). Phylogenetic analyses showed the mosaic character of this pathway in photosynthetic eukaryotes. Although most of the algal and plant enzymes showed the expected plastid (cyanobacterial) origin, at least one of them (porphobilinogen deaminase) appears to have a mitochondrial (α- proteobacterial) origin. Another enzyme, glutamyl-tRNA synthase, obviously originated in the eukaryotic nucleus. Because all the plastid-targeted sequences consistently form a well-supported cluster, this suggests that genes were either transferred from the primary endosymbiont (cyanobacteria) to the primary host nucleus shortly after the primary endosymbiotic event or replaced with genes from other sources at an equally early time, i.e., before the formation of three primary plastid lineages. The one striking exception to this pattern is ferrochelatase, the enzyme catalyzing the first committed step to heme and bilin pigments. In this case, two red algal sequences do not cluster either with the other plastid sequences or with cyanobacterial sequences and appear to have a proteobacterial origin like that of the apicomplexan parasites Plasmodium and Toxoplasma. Although the heterokonts also acquired their plastid via secondary endosymbiosis from a red alga, the diatom has a typical plastid-cyanobacterial ferrochelatase. We have not found any remnants of the plastidlike heme pathway in the nonphotosynthetic heterokonts Phytophthora ramorum and Phytophthora sojae. © The Author 2005. Published by Oxford University Press on behalf of the Society for Molecular Biology and Evolution. All rights reserved.&quot;,&quot;publisher&quot;:&quot;Oxford Academic&quot;,&quot;issue&quot;:&quot;12&quot;,&quot;volume&quot;:&quot;22&quot;},&quot;isTemporary&quot;:false}]},{&quot;citationID&quot;:&quot;MENDELEY_CITATION_d8a63362-4891-41c5-8375-2190a7415462&quot;,&quot;properties&quot;:{&quot;noteIndex&quot;:0},&quot;isEdited&quot;:false,&quot;manualOverride&quot;:{&quot;isManuallyOverridden&quot;:true,&quot;citeprocText&quot;:&quot;(Yue et al., 2024)&quot;,&quot;manualOverrideText&quot;:&quot;Yue et al., (2024)&quot;},&quot;citationTag&quot;:&quot;MENDELEY_CITATION_v3_eyJjaXRhdGlvbklEIjoiTUVOREVMRVlfQ0lUQVRJT05fZDhhNjMzNjItNDg5MS00MWM1LTgzNzUtMjE5MGE3NDE1NDYyIiwicHJvcGVydGllcyI6eyJub3RlSW5kZXgiOjB9LCJpc0VkaXRlZCI6ZmFsc2UsIm1hbnVhbE92ZXJyaWRlIjp7ImlzTWFudWFsbHlPdmVycmlkZGVuIjp0cnVlLCJjaXRlcHJvY1RleHQiOiIoWXVlIGV0IGFsLiwgMjAyNCkiLCJtYW51YWxPdmVycmlkZVRleHQiOiJZdWUgZXQgYWwuLCAoMjAyNCkifSwiY2l0YXRpb25JdGVtcyI6W3siaWQiOiI3NDBlNTkxYy0yZDgxLTNmYTMtOGI0Zi02ZmI2ZTRhODM3YmIiLCJpdGVtRGF0YSI6eyJ0eXBlIjoiYXJ0aWNsZS1qb3VybmFsIiwiaWQiOiI3NDBlNTkxYy0yZDgxLTNmYTMtOGI0Zi02ZmI2ZTRhODM3YmIiLCJ0aXRsZSI6IkludGVncmF0ZWQgdHJhbnNjcmlwdG9taWNzLCBtZXRhYm9sb21pY3MgYW5kIHBoeXNpb2xvZ2ljYWwgYW5hbHlzZXMgcmV2ZWFsIGRpZmZlcmVudGlhbCByZXNwb25zZSBtZWNoYW5pc21zIG9mIHdoZWF0IHRvIGNhZG1pdW0gYW5kL29yIHNhbGluaXR5IHN0cmVzcyIsImdyb3VwSWQiOiI4OGMwYjZlYS1kY2MzLTM1MmEtYjNjMi1kNDcyYTQ1NWYyYWQiLCJhdXRob3IiOlt7ImZhbWlseSI6Ill1ZSIsImdpdmVuIjoiWm9uZ2hhbyIsInBhcnNlLW5hbWVzIjpmYWxzZSwiZHJvcHBpbmctcGFydGljbGUiOiIiLCJub24tZHJvcHBpbmctcGFydGljbGUiOiIifSx7ImZhbWlseSI6IkxpdSIsImdpdmVuIjoiWW9uZ2NodWFuZyIsInBhcnNlLW5hbWVzIjpmYWxzZSwiZHJvcHBpbmctcGFydGljbGUiOiIiLCJub24tZHJvcHBpbmctcGFydGljbGUiOiIifSx7ImZhbWlseSI6IlpoZW5nIiwiZ2l2ZW4iOiJMaW1pbiIsInBhcnNlLW5hbWVzIjpmYWxzZSwiZHJvcHBpbmctcGFydGljbGUiOiIiLCJub24tZHJvcHBpbmctcGFydGljbGUiOiIifSx7ImZhbWlseSI6IlpoYW5nIiwiZ2l2ZW4iOiJRaWFveWFuZyIsInBhcnNlLW5hbWVzIjpmYWxzZSwiZHJvcHBpbmctcGFydGljbGUiOiIiLCJub24tZHJvcHBpbmctcGFydGljbGUiOiIifSx7ImZhbWlseSI6IldhbmciLCJnaXZlbiI6IllpZmFuIiwicGFyc2UtbmFtZXMiOmZhbHNlLCJkcm9wcGluZy1wYXJ0aWNsZSI6IiIsIm5vbi1kcm9wcGluZy1wYXJ0aWNsZSI6IiJ9LHsiZmFtaWx5IjoiSGFvIiwiZ2l2ZW4iOiJZdXdlbiIsInBhcnNlLW5hbWVzIjpmYWxzZSwiZHJvcHBpbmctcGFydGljbGUiOiIiLCJub24tZHJvcHBpbmctcGFydGljbGUiOiIifSx7ImZhbWlseSI6IlpoYW5nIiwiZ2l2ZW4iOiJNZW5na2UiLCJwYXJzZS1uYW1lcyI6ZmFsc2UsImRyb3BwaW5nLXBhcnRpY2xlIjoiIiwibm9uLWRyb3BwaW5nLXBhcnRpY2xlIjoiIn0seyJmYW1pbHkiOiJDaGVuIiwiZ2l2ZW4iOiJZYW5qdWFuIiwicGFyc2UtbmFtZXMiOmZhbHNlLCJkcm9wcGluZy1wYXJ0aWNsZSI6IiIsIm5vbi1kcm9wcGluZy1wYXJ0aWNsZSI6IiJ9LHsiZmFtaWx5IjoiV2FuZyIsImdpdmVuIjoiWmhlbmdiaW5nIiwicGFyc2UtbmFtZXMiOmZhbHNlLCJkcm9wcGluZy1wYXJ0aWNsZSI6IiIsIm5vbi1kcm9wcGluZy1wYXJ0aWNsZSI6IiJ9LHsiZmFtaWx5IjoiSGUiLCJnaXZlbiI6IkxlIiwicGFyc2UtbmFtZXMiOmZhbHNlLCJkcm9wcGluZy1wYXJ0aWNsZSI6IiIsIm5vbi1kcm9wcGluZy1wYXJ0aWNsZSI6IiJ9LHsiZmFtaWx5IjoiTWEiLCJnaXZlbiI6Iktlc2hpIiwicGFyc2UtbmFtZXMiOmZhbHNlLCJkcm9wcGluZy1wYXJ0aWNsZSI6IiIsIm5vbi1kcm9wcGluZy1wYXJ0aWNsZSI6IiJ9XSwiY29udGFpbmVyLXRpdGxlIjoiRnJvbnRpZXJzIGluIFBsYW50IFNjaWVuY2UiLCJjb250YWluZXItdGl0bGUtc2hvcnQiOiJGcm9udC4gUGxhbnQgU2NpLiIsImFjY2Vzc2VkIjp7ImRhdGUtcGFydHMiOltbMjAyNiw0LDE3XV19LCJET0kiOiIxMC4zMzg5L0ZQTFMuMjAyNC4xMzc4MjI2L1RFWFQiLCJJU1NOIjoiMTY2NDQ2MlgiLCJVUkwiOiJodHRwczovL3d3dy5mYW8ub3JnL2Zhb3N0YXQiLCJpc3N1ZWQiOnsiZGF0ZS1wYXJ0cyI6W1syMDI0LDEwLDFdXX0sInBhZ2UiOiIxMzc4MjI2IiwiYWJzdHJhY3QiOiJNYW55IHNvaWxzIGZhY2UgZHVhbCBjaGFsbGVuZ2VzIG9mIGNhZG1pdW0gKENkKSBjb250YW1pbmF0aW9uIGFuZCBzYWxpbml6YXRpb24uIEhvd2V2ZXIsIHRoZSByZXNwb25zZSBvZiBjcm9wcywgZXNwZWNpYWxseSB3aGVhdCwgdG8gY29tYmluZWQgQ2QgYW5kIHNhbGluaXR5IHN0cmVzcyBpcyBub3QgdW5kZXJzdG9vZC4gSGVyZSwgd2hlYXQgd2FzIGdyb3duIGluIGEgaHlkcm9wb25pYyBtb2RlbCBmb3IgMTQgZGF5cyB1bmRlciBzaW5nbGUgYW5kIGNvbWJpbmVkIENkIGFuZCBOYUNsIHN0cmVzc2VzLiBHcm93dGggcGFyYW1ldGVycywgdGlzc3VlIENkMisgYW5kIE5hKyBjb250ZW50cywgYW5kIGxlYWYgY2hsb3JvcGh5bGwgKENobCksIE8y4oCi4oiSLCBhbmQgTURBIGxldmVscyB3ZXJlIGRldGVybWluZWQuIENvbXBhcmF0aXZlIHRyYW5zY3JpcHRvbWljIGFuZCBtZXRhYm9sb21pYyBhbmFseXNlcyBvZiB0aGUgbGVhdmVzIHdlcmUgcGVyZm9ybWVkLiBUaGUgcmVzdWx0cyBzaG93ZWQgdGhhdCBjb21iaW5lZCBzdHJlc3MgaGFkIGEgZ3JlYXRlciBpbmhpYml0b3J5IGVmZmVjdCBvbiBDaGwgY29udGVudHMgYW5kIGdlbmVyYXRlZCBtb3JlIE8y4oCi4oiSIGFuZCBNREEsIHJlc3VsdGluZyBpbiBtb3JlIHNldmVyZSB3aGVhdCBncm93dGggcmV0YXJkYXRpb24gdGhhbiB0aG9zZSB1bmRlciBDZCBvciBOYUNsIHN0cmVzcy4gU3RyZXNzLWluZHVjZWQgZGVjcmVhc2UgaW4gQ2hsIGxldmVscyBtYXkgYmUgYXR0cmlidXRlZCB0byB0aGUgaW5oaWJpdGlvbiBvZiBDaGwgYmlvc3ludGhlc2lzLCBhY3RpdmF0aW9uIG9mIENobCBkZWdyYWRhdGlvbiwgb3IgYSBkZWNsaW5lIGluIGdsdXRhbWF0ZSBjb250ZW50LiBDZCBhZGRpdGlvbiB3ZWFrZW5lZCB0aGUgcHJvbW90aW9uYWwgZWZmZWN0IG9mIE5hQ2wgb24gU09TMSBnZW5lIGV4cHJlc3Npb24sIHRoZXJlYnkgaW5jcmVhc2luZyB0aGUgTmErIGNvbnRlbnQuIENvbnRyYXN0aW5nbHksIE5hQ2wgc3VwcGxlbWVudGF0aW9uIGRvd25yZWd1bGF0ZWQgdGhlIE5yYW1wIGFuZCBaSVAgZ2VuZSBleHByZXNzaW9ucyByZWxhdGVkIHRvIENkIHVwdGFrZSBhbmQgdHJhbnNwb3J0LCB0aGVyZWJ5IGltcGVkaW5nIENkMisgYWNjdW11bGF0aW9uLiBBbGwgc3RyZXNzZXMgZW5oYW5jZWQgdHJ5cHRvcGhhbiBjb250ZW50IHZpYSBwcm9tb3RpbmcgdHJ5cHRvcGhhbiBiaW9zeW50aGVzaXMuIE1lYW53aGlsZSwgQ2QgYW5kIE5hQ2wgc3RyZXNzZXMgYWN0aXZhdGVkIHBoZW55bHByb3Bhbm9pZCBiaW9zeW50aGVzaXMgYW5kIHB1cmluZSBtZXRhYm9saXNtLCByZXNwZWN0aXZlbHksIHRoZXJlYnkgaW5jcmVhc2luZyB0aGUgbGV2ZWxzIG9mIGNhZmZlaWMgYWNpZCwgZnVtYXJpYyBhY2lkLCBhbmQgdXJpYyBhY2lkLiBBY3RpdmF0aW5nIHRoZSBUQ0EgY3ljbGUgd2FzIGltcG9ydGFudCBpbiB0aGUgd2hlYXTigJlzIHJlc3BvbnNlIHRvIGNvbWJpbmVkIHN0cmVzcy4gQWRkaXRpb25hbGx5LCBOYUNsIGFuZCBjb21iaW5lZCBzdHJlc3NlcyBhZmZlY3RlZCBzdGFyY2ggYW5kIHN1Y3Jvc2UgbWV0YWJvbGlzbSwgcmVzdWx0aW5nIGluIHN1Y3Jvc2UgYW5kIHRyZWhhbG9zZSBhY2N1bXVsYXRpb24uIE91ciBmaW5kaW5ncyBwcm92aWRlIGEgY29tcHJlaGVuc2l2ZSB1bmRlcnN0YW5kaW5nIG9mIHRoZSByZXNwb25zZSBvZiB3aGVhdCB0byB0aGUgY29tYmluZWQgQ2QgYW5kIHNhbGluaXR5IHN0cmVzcy4iLCJwdWJsaXNoZXIiOiJGcm9udGllcnMgTWVkaWEgU0EiLCJ2b2x1bWUiOiIxNSJ9LCJpc1RlbXBvcmFyeSI6ZmFsc2V9XX0=&quot;,&quot;citationItems&quot;:[{&quot;id&quot;:&quot;740e591c-2d81-3fa3-8b4f-6fb6e4a837bb&quot;,&quot;itemData&quot;:{&quot;type&quot;:&quot;article-journal&quot;,&quot;id&quot;:&quot;740e591c-2d81-3fa3-8b4f-6fb6e4a837bb&quot;,&quot;title&quot;:&quot;Integrated transcriptomics, metabolomics and physiological analyses reveal differential response mechanisms of wheat to cadmium and/or salinity stress&quot;,&quot;groupId&quot;:&quot;88c0b6ea-dcc3-352a-b3c2-d472a455f2ad&quot;,&quot;author&quot;:[{&quot;family&quot;:&quot;Yue&quot;,&quot;given&quot;:&quot;Zonghao&quot;,&quot;parse-names&quot;:false,&quot;dropping-particle&quot;:&quot;&quot;,&quot;non-dropping-particle&quot;:&quot;&quot;},{&quot;family&quot;:&quot;Liu&quot;,&quot;given&quot;:&quot;Yongchuang&quot;,&quot;parse-names&quot;:false,&quot;dropping-particle&quot;:&quot;&quot;,&quot;non-dropping-particle&quot;:&quot;&quot;},{&quot;family&quot;:&quot;Zheng&quot;,&quot;given&quot;:&quot;Limin&quot;,&quot;parse-names&quot;:false,&quot;dropping-particle&quot;:&quot;&quot;,&quot;non-dropping-particle&quot;:&quot;&quot;},{&quot;family&quot;:&quot;Zhang&quot;,&quot;given&quot;:&quot;Qiaoyang&quot;,&quot;parse-names&quot;:false,&quot;dropping-particle&quot;:&quot;&quot;,&quot;non-dropping-particle&quot;:&quot;&quot;},{&quot;family&quot;:&quot;Wang&quot;,&quot;given&quot;:&quot;Yifan&quot;,&quot;parse-names&quot;:false,&quot;dropping-particle&quot;:&quot;&quot;,&quot;non-dropping-particle&quot;:&quot;&quot;},{&quot;family&quot;:&quot;Hao&quot;,&quot;given&quot;:&quot;Yuwen&quot;,&quot;parse-names&quot;:false,&quot;dropping-particle&quot;:&quot;&quot;,&quot;non-dropping-particle&quot;:&quot;&quot;},{&quot;family&quot;:&quot;Zhang&quot;,&quot;given&quot;:&quot;Mengke&quot;,&quot;parse-names&quot;:false,&quot;dropping-particle&quot;:&quot;&quot;,&quot;non-dropping-particle&quot;:&quot;&quot;},{&quot;family&quot;:&quot;Chen&quot;,&quot;given&quot;:&quot;Yanjuan&quot;,&quot;parse-names&quot;:false,&quot;dropping-particle&quot;:&quot;&quot;,&quot;non-dropping-particle&quot;:&quot;&quot;},{&quot;family&quot;:&quot;Wang&quot;,&quot;given&quot;:&quot;Zhengbing&quot;,&quot;parse-names&quot;:false,&quot;dropping-particle&quot;:&quot;&quot;,&quot;non-dropping-particle&quot;:&quot;&quot;},{&quot;family&quot;:&quot;He&quot;,&quot;given&quot;:&quot;Le&quot;,&quot;parse-names&quot;:false,&quot;dropping-particle&quot;:&quot;&quot;,&quot;non-dropping-particle&quot;:&quot;&quot;},{&quot;family&quot;:&quot;Ma&quot;,&quot;given&quot;:&quot;Keshi&quot;,&quot;parse-names&quot;:false,&quot;dropping-particle&quot;:&quot;&quot;,&quot;non-dropping-particle&quot;:&quot;&quot;}],&quot;container-title&quot;:&quot;Frontiers in Plant Science&quot;,&quot;container-title-short&quot;:&quot;Front. Plant Sci.&quot;,&quot;accessed&quot;:{&quot;date-parts&quot;:[[2026,4,17]]},&quot;DOI&quot;:&quot;10.3389/FPLS.2024.1378226/TEXT&quot;,&quot;ISSN&quot;:&quot;1664462X&quot;,&quot;URL&quot;:&quot;https://www.fao.org/faostat&quot;,&quot;issued&quot;:{&quot;date-parts&quot;:[[2024,10,1]]},&quot;page&quot;:&quot;1378226&quot;,&quot;abstract&quot;:&quot;Many soils face dual challenges of cadmium (Cd) contamination and salinization. However, the response of crops, especially wheat, to combined Cd and salinity stress is not understood. Here, wheat was grown in a hydroponic model for 14 days under single and combined Cd and NaCl stresses. Growth parameters, tissue Cd2+ and Na+ contents, and leaf chlorophyll (Chl), O2•−, and MDA levels were determined. Comparative transcriptomic and metabolomic analyses of the leaves were performed. The results showed that combined stress had a greater inhibitory effect on Chl contents and generated more O2•− and MDA, resulting in more severe wheat growth retardation than those under Cd or NaCl stress. Stress-induced decrease in Chl levels may be attributed to the inhibition of Chl biosynthesis, activation of Chl degradation, or a decline in glutamate content. Cd addition weakened the promotional effect of NaCl on SOS1 gene expression, thereby increasing the Na+ content. Contrastingly, NaCl supplementation downregulated the Nramp and ZIP gene expressions related to Cd uptake and transport, thereby impeding Cd2+ accumulation. All stresses enhanced tryptophan content via promoting tryptophan biosynthesis. Meanwhile, Cd and NaCl stresses activated phenylpropanoid biosynthesis and purine metabolism, respectively, thereby increasing the levels of caffeic acid, fumaric acid, and uric acid. Activating the TCA cycle was important in the wheat’s response to combined stress. Additionally, NaCl and combined stresses affected starch and sucrose metabolism, resulting in sucrose and trehalose accumulation. Our findings provide a comprehensive understanding of the response of wheat to the combined Cd and salinity stress.&quot;,&quot;publisher&quot;:&quot;Frontiers Media SA&quot;,&quot;volume&quot;:&quot;15&quot;},&quot;isTemporary&quot;:false}]},{&quot;citationID&quot;:&quot;MENDELEY_CITATION_cb003778-813f-4750-8a29-fb5b08bb66a3&quot;,&quot;properties&quot;:{&quot;noteIndex&quot;:0},&quot;isEdited&quot;:false,&quot;manualOverride&quot;:{&quot;isManuallyOverridden&quot;:false,&quot;citeprocText&quot;:&quot;(Mulugeta et al., 2023)&quot;,&quot;manualOverrideText&quot;:&quot;&quot;},&quot;citationTag&quot;:&quot;MENDELEY_CITATION_v3_eyJjaXRhdGlvbklEIjoiTUVOREVMRVlfQ0lUQVRJT05fY2IwMDM3NzgtODEzZi00NzUwLThhMjktZmI1YjA4YmI2NmEzIiwicHJvcGVydGllcyI6eyJub3RlSW5kZXgiOjB9LCJpc0VkaXRlZCI6ZmFsc2UsIm1hbnVhbE92ZXJyaWRlIjp7ImlzTWFudWFsbHlPdmVycmlkZGVuIjpmYWxzZSwiY2l0ZXByb2NUZXh0IjoiKE11bHVnZXRhIGV0IGFsLiwgMjAyMykiLCJtYW51YWxPdmVycmlkZVRleHQiOiIifSwiY2l0YXRpb25JdGVtcyI6W3siaWQiOiI3YzUwYTI0ZC01ZjYwLTNmZDQtYWE1MC0wMWU1OWQ4NTcwNGUiLCJpdGVtRGF0YSI6eyJ0eXBlIjoiYXJ0aWNsZS1qb3VybmFsIiwiaWQiOiI3YzUwYTI0ZC01ZjYwLTNmZDQtYWE1MC0wMWU1OWQ4NTcwNGUiLCJ0aXRsZSI6Ik1hcmtlci10cmFpdCBhc3NvY2lhdGlvbiBhbmFseXNlcyByZXZlYWxlZCBtYWpvciBub3ZlbCBRVExzIGZvciBncmFpbiB5aWVsZCBhbmQgcmVsYXRlZCB0cmFpdHMgaW4gZHVydW0gd2hlYXQiLCJncm91cElkIjoiODhjMGI2ZWEtZGNjMy0zNTJhLWIzYzItZDQ3MmE0NTVmMmFkIiwiYXV0aG9yIjpbeyJmYW1pbHkiOiJNdWx1Z2V0YSIsImdpdmVuIjoiQmVoYWlsdSIsInBhcnNlLW5hbWVzIjpmYWxzZSwiZHJvcHBpbmctcGFydGljbGUiOiIiLCJub24tZHJvcHBpbmctcGFydGljbGUiOiIifSx7ImZhbWlseSI6IlRlc2ZheWUiLCJnaXZlbiI6Ikthc3NhaHVuIiwicGFyc2UtbmFtZXMiOmZhbHNlLCJkcm9wcGluZy1wYXJ0aWNsZSI6IiIsIm5vbi1kcm9wcGluZy1wYXJ0aWNsZSI6IiJ9LHsiZmFtaWx5IjoiT3J0aXoiLCJnaXZlbiI6IlJvZG9taXJvIiwicGFyc2UtbmFtZXMiOmZhbHNlLCJkcm9wcGluZy1wYXJ0aWNsZSI6IiIsIm5vbi1kcm9wcGluZy1wYXJ0aWNsZSI6IiJ9LHsiZmFtaWx5IjoiSm9oYW5zc29uIiwiZ2l2ZW4iOiJFdmEiLCJwYXJzZS1uYW1lcyI6ZmFsc2UsImRyb3BwaW5nLXBhcnRpY2xlIjoiIiwibm9uLWRyb3BwaW5nLXBhcnRpY2xlIjoiIn0seyJmYW1pbHkiOiJIYWlsZXNpbGFzc2llIiwiZ2l2ZW4iOiJUZWtsZWhhaW1hbm90IiwicGFyc2UtbmFtZXMiOmZhbHNlLCJkcm9wcGluZy1wYXJ0aWNsZSI6IiIsIm5vbi1kcm9wcGluZy1wYXJ0aWNsZSI6IiJ9LHsiZmFtaWx5IjoiSGFtbWVuaGFnIiwiZ2l2ZW4iOiJDZWNpbGlhIiwicGFyc2UtbmFtZXMiOmZhbHNlLCJkcm9wcGluZy1wYXJ0aWNsZSI6IiIsIm5vbi1kcm9wcGluZy1wYXJ0aWNsZSI6IiJ9LHsiZmFtaWx5IjoiSGFpbHUiLCJnaXZlbiI6IkZhcmlzIiwicGFyc2UtbmFtZXMiOmZhbHNlLCJkcm9wcGluZy1wYXJ0aWNsZSI6IiIsIm5vbi1kcm9wcGluZy1wYXJ0aWNsZSI6IiJ9LHsiZmFtaWx5IjoiR2VsZXRhIiwiZ2l2ZW4iOiJNdWxhdHUiLCJwYXJzZS1uYW1lcyI6ZmFsc2UsImRyb3BwaW5nLXBhcnRpY2xlIjoiIiwibm9uLWRyb3BwaW5nLXBhcnRpY2xlIjoiIn1dLCJjb250YWluZXItdGl0bGUiOiJGcm9udGllcnMgaW4gUGxhbnQgU2NpZW5jZSIsImNvbnRhaW5lci10aXRsZS1zaG9ydCI6IkZyb250LiBQbGFudCBTY2kuIiwiYWNjZXNzZWQiOnsiZGF0ZS1wYXJ0cyI6W1syMDI2LDQsMTZdXX0sIkRPSSI6IjEwLjMzODkvRlBMUy4yMDIyLjEwMDkyNDQvRlVMTCIsIklTU04iOiIxNjY0NDYyWCIsImlzc3VlZCI6eyJkYXRlLXBhcnRzIjpbWzIwMjMsMSwyNl1dfSwicGFnZSI6IjEwMDkyNDQiLCJhYnN0cmFjdCI6IlRoZSBncm93aW5nIGdsb2JhbCBkZW1hbmQgZm9yIHdoZWF0IGZvciBmb29kIGlzIHJpc2luZyBkdWUgdG8gdGhlIGluZmx1ZW5jZSBvZiBwb3B1bGF0aW9uIGdyb3d0aCBhbmQgY2xpbWF0ZSBjaGFuZ2UuIFRoZSBkaXNzZWN0aW9uIG9mIGNvbXBsZXggdHJhaXRzIGJ5IGVtcGxveWluZyBhIGdlbm9tZS13aWRlIGFzc29jaWF0aW9uIHN0dWR5IChHV0FTKSBhbGxvd3MgdGhlIGlkZW50aWZpY2F0aW9uIG9mIEROQSBtYXJrZXJzIGFzc29jaWF0ZWQgd2l0aCBjb21wbGV4IHRyYWl0cyB0byBpbXByb3ZlIHRoZSBwcm9kdWN0aXZpdHkgb2YgY3JvcHMuIFdlIHVzZWQgR1dBUyB3aXRoIDEwLDA0NSBzaW5nbGUgbnVjbGVvdGlkZSBwb2x5bW9ycGhpc20gKFNOUCkgbWFya2VycyB0byBzZWFyY2ggZm9yIGdlbm9taWMgcmVnaW9ucyBhc3NvY2lhdGVkIHdpdGggZ3JhaW4geWllbGQgYW5kIHJlbGF0ZWQgdHJhaXRzIGJhc2VkIG9uIGRpdmVyc2UgcGFuZWxzIG9mIEV0aGlvcGlhbiBkdXJ1bSB3aGVhdC4gSW4gRXRoaW9waWEsIG11bHRpLWVudmlyb25tZW50IHRyaWFscyBvZiB0aGUgZ2Vub3R5cGVzIHdlcmUgY2FycmllZCBvdXQgYXQgZml2ZSBsb2NhdGlvbnMuIFRoZSBnZW5vdHlwaW5nIHdhcyBjb25kdWN0ZWQgdXNpbmcgdGhlIDI1ayBJbGx1bWluYSBXaGVhdCBTTlAgYXJyYXkgdG8gZXhwbG9yZSBwb3B1bGF0aW9uIHN0cnVjdHVyZSwgbGlua2FnZSBkaXNlcXVpbGlicml1bSAoTEQpLCBhbmQgbWFya2VyLXRyYWl0IGFzc29jaWF0aW9ucyAoTVRBcykuIEZvciBHV0FTLCB0aGUgbXVsdGktbG9jdXMgRml4ZWQgYW5kIFJhbmRvbSBNb2RlbCBDaXJjdWxhdGluZyBQcm9iYWJpbGl0eSBVbmlmaWNhdGlvbiAoRmFybUNQVSkgbW9kZWwgd2FzIGFwcGxpZWQuIEJyb2FkLXNlbnNlIGhlcml0YWJpbGl0eSBlc3RpbWF0ZXMgd2VyZSBoaWdoLCByYW5naW5nIGZyb20gMC42MyAoZm9yIGdyYWluIHlpZWxkKSB0byAwLjk3IChmb3IgdGhvdXNhbmQta2VybmVsIHdlaWdodCkuIFRoZSBwb3B1bGF0aW9uIHN0cnVjdHVyZSBiYXNlZCBvbiBwcmluY2lwYWwgY29tcG9uZW50IGFuYWx5c2lzLCBhbmQgbW9kZWwtYmFzZWQgY2x1c3RlciBhbmFseXNpcyByZXZlYWxlZCB0d28gZ2VuZXRpY2FsbHkgZGlzdGluY3QgY2x1c3RlcnMgd2l0aCBsaW1pdGVkIGFkbWl4dHVyZXMuIFRoZSBMRCBhbW9uZyBTTlBzIGRlY2xpbmVkIHdpdGhpbiB0aGUgcmFuZ2Ugb2YgMi4wMuKAkzEwLjA0IE1icCB3aXRoIGFuIGF2ZXJhZ2Ugb2YgNC4yOCBNYnAuIFRoZSBHV0FTIHNjYW4gYmFzZWQgb24gdGhlIG1lYW4gcGVyZm9ybWFuY2Ugb2YgdGhlIGdlbm90eXBlcyBhY3Jvc3MgdGhlIGVudmlyb25tZW50cyBpZGVudGlmaWVkIDQ0IHNpZ25pZmljYW50IE1UQXMgYWNyb3NzIHRoZSBjaHJvbW9zb21lcy4gVHdlbnR5LXNpeCBvZiB0aGVzZSBNVEFzIGFyZSBub3ZlbCwgd2hlcmVhcyB0aGUgcmVtYWluaW5nIDE4IHdlcmUgcHJldmlvdXNseSByZXBvcnRlZCBhbmQgY29uZmlybWVkIGluIHRoaXMgc3R1ZHkuIFdlIGFsc28gaWRlbnRpZmllZCBjYW5kaWRhdGUgZ2VuZXMgZm9yIHRoZSBub3ZlbCBsb2NpIHBvdGVudGlhbGx5IHJlZ3VsYXRpbmcgdGhlIHRyYWl0cy4gSGVuY2UsIHRoaXMgc3R1ZHkgaGlnaGxpZ2h0cyB0aGUgc2lnbmlmaWNhbmNlIG9mIHRoZSBFdGhpb3BpYW4gZHVydW0gd2hlYXQgZ2VuZSBwb29sIGZvciBpbXByb3ZpbmcgZHVydW0gd2hlYXQgZ2xvYmFsbHkuIEZ1cnRoZXJtb3JlLCBhIGJyZWVkaW5nIHN0cmF0ZWd5IGZvY3VzaW5nIG9uIGFjY3VtdWxhdGluZyBmYXZvcmFibGUgYWxsZWxlcyBhdCB0aGVzZSBsb2NpIGNvdWxkIGltcHJvdmUgZHVydW0gd2hlYXQgcHJvZHVjdGlvbiBpbiB0aGUgRWFzdCBBZnJpY2FuIGhpZ2hsYW5kcyBhbmQgZWxzZXdoZXJlLiIsInB1Ymxpc2hlciI6IkZyb250aWVycyBNZWRpYSBTLkEuIiwidm9sdW1lIjoiMTMifSwiaXNUZW1wb3JhcnkiOmZhbHNlfV19&quot;,&quot;citationItems&quot;:[{&quot;id&quot;:&quot;7c50a24d-5f60-3fd4-aa50-01e59d85704e&quot;,&quot;itemData&quot;:{&quot;type&quot;:&quot;article-journal&quot;,&quot;id&quot;:&quot;7c50a24d-5f60-3fd4-aa50-01e59d85704e&quot;,&quot;title&quot;:&quot;Marker-trait association analyses revealed major novel QTLs for grain yield and related traits in durum wheat&quot;,&quot;groupId&quot;:&quot;88c0b6ea-dcc3-352a-b3c2-d472a455f2ad&quot;,&quot;author&quot;:[{&quot;family&quot;:&quot;Mulugeta&quot;,&quot;given&quot;:&quot;Behailu&quot;,&quot;parse-names&quot;:false,&quot;dropping-particle&quot;:&quot;&quot;,&quot;non-dropping-particle&quot;:&quot;&quot;},{&quot;family&quot;:&quot;Tesfaye&quot;,&quot;given&quot;:&quot;Kassahun&quot;,&quot;parse-names&quot;:false,&quot;dropping-particle&quot;:&quot;&quot;,&quot;non-dropping-particle&quot;:&quot;&quot;},{&quot;family&quot;:&quot;Ortiz&quot;,&quot;given&quot;:&quot;Rodomiro&quot;,&quot;parse-names&quot;:false,&quot;dropping-particle&quot;:&quot;&quot;,&quot;non-dropping-particle&quot;:&quot;&quot;},{&quot;family&quot;:&quot;Johansson&quot;,&quot;given&quot;:&quot;Eva&quot;,&quot;parse-names&quot;:false,&quot;dropping-particle&quot;:&quot;&quot;,&quot;non-dropping-particle&quot;:&quot;&quot;},{&quot;family&quot;:&quot;Hailesilassie&quot;,&quot;given&quot;:&quot;Teklehaimanot&quot;,&quot;parse-names&quot;:false,&quot;dropping-particle&quot;:&quot;&quot;,&quot;non-dropping-particle&quot;:&quot;&quot;},{&quot;family&quot;:&quot;Hammenhag&quot;,&quot;given&quot;:&quot;Cecilia&quot;,&quot;parse-names&quot;:false,&quot;dropping-particle&quot;:&quot;&quot;,&quot;non-dropping-particle&quot;:&quot;&quot;},{&quot;family&quot;:&quot;Hailu&quot;,&quot;given&quot;:&quot;Faris&quot;,&quot;parse-names&quot;:false,&quot;dropping-particle&quot;:&quot;&quot;,&quot;non-dropping-particle&quot;:&quot;&quot;},{&quot;family&quot;:&quot;Geleta&quot;,&quot;given&quot;:&quot;Mulatu&quot;,&quot;parse-names&quot;:false,&quot;dropping-particle&quot;:&quot;&quot;,&quot;non-dropping-particle&quot;:&quot;&quot;}],&quot;container-title&quot;:&quot;Frontiers in Plant Science&quot;,&quot;container-title-short&quot;:&quot;Front. Plant Sci.&quot;,&quot;accessed&quot;:{&quot;date-parts&quot;:[[2026,4,16]]},&quot;DOI&quot;:&quot;10.3389/FPLS.2022.1009244/FULL&quot;,&quot;ISSN&quot;:&quot;1664462X&quot;,&quot;issued&quot;:{&quot;date-parts&quot;:[[2023,1,26]]},&quot;page&quot;:&quot;1009244&quot;,&quot;abstract&quot;:&quot;The growing global demand for wheat for food is rising due to the influence of population growth and climate change. The dissection of complex traits by employing a genome-wide association study (GWAS) allows the identification of DNA markers associated with complex traits to improve the productivity of crops. We used GWAS with 10,045 single nucleotide polymorphism (SNP) markers to search for genomic regions associated with grain yield and related traits based on diverse panels of Ethiopian durum wheat. In Ethiopia, multi-environment trials of the genotypes were carried out at five locations. The genotyping was conducted using the 25k Illumina Wheat SNP array to explore population structure, linkage disequilibrium (LD), and marker-trait associations (MTAs). For GWAS, the multi-locus Fixed and Random Model Circulating Probability Unification (FarmCPU) model was applied. Broad-sense heritability estimates were high, ranging from 0.63 (for grain yield) to 0.97 (for thousand-kernel weight). The population structure based on principal component analysis, and model-based cluster analysis revealed two genetically distinct clusters with limited admixtures. The LD among SNPs declined within the range of 2.02–10.04 Mbp with an average of 4.28 Mbp. The GWAS scan based on the mean performance of the genotypes across the environments identified 44 significant MTAs across the chromosomes. Twenty-six of these MTAs are novel, whereas the remaining 18 were previously reported and confirmed in this study. We also identified candidate genes for the novel loci potentially regulating the traits. Hence, this study highlights the significance of the Ethiopian durum wheat gene pool for improving durum wheat globally. Furthermore, a breeding strategy focusing on accumulating favorable alleles at these loci could improve durum wheat production in the East African highlands and elsewhere.&quot;,&quot;publisher&quot;:&quot;Frontiers Media S.A.&quot;,&quot;volume&quot;:&quot;13&quot;},&quot;isTemporary&quot;:false}]},{&quot;citationID&quot;:&quot;MENDELEY_CITATION_1de811cf-ea9c-4085-b96f-0ae833bc7ff8&quot;,&quot;properties&quot;:{&quot;noteIndex&quot;:0},&quot;isEdited&quot;:false,&quot;manualOverride&quot;:{&quot;isManuallyOverridden&quot;:false,&quot;citeprocText&quot;:&quot;(Ebrahimi et al., 2025; Gebreyohannes et al., 2025)&quot;,&quot;manualOverrideText&quot;:&quot;&quot;},&quot;citationTag&quot;:&quot;MENDELEY_CITATION_v3_eyJjaXRhdGlvbklEIjoiTUVOREVMRVlfQ0lUQVRJT05fMWRlODExY2YtZWE5Yy00MDg1LWI5NmYtMGFlODMzYmM3ZmY4IiwicHJvcGVydGllcyI6eyJub3RlSW5kZXgiOjB9LCJpc0VkaXRlZCI6ZmFsc2UsIm1hbnVhbE92ZXJyaWRlIjp7ImlzTWFudWFsbHlPdmVycmlkZGVuIjpmYWxzZSwiY2l0ZXByb2NUZXh0IjoiKEVicmFoaW1pIGV0IGFsLiwgMjAyNTsgR2VicmV5b2hhbm5lcyBldCBhbC4sIDIwMjUpIiwibWFudWFsT3ZlcnJpZGVUZXh0IjoiIn0sImNpdGF0aW9uSXRlbXMiOlt7ImlkIjoiMWU0YzIxYWItZWFmOC0zNTQ1LThlZmUtM2M0YjNmZjk2YzEyIiwiaXRlbURhdGEiOnsidHlwZSI6ImFydGljbGUtam91cm5hbCIsImlkIjoiMWU0YzIxYWItZWFmOC0zNTQ1LThlZmUtM2M0YjNmZjk2YzEyIiwidGl0bGUiOiJHZW5ldGljIHN0cnVjdHVyZSBvZiBFdGhpb3BpYW4gZmluZ2VyIG1pbGxldCBsYW5kcmFjZXMgYW5kIGdlbm9tZS13aWRlIGFzc29jaWF0aW9uIG1hcHBpbmcgZm9yIGFncm9ub21pYyBhbmQgbnV0cml0aW9uYWwgdHJhaXRzIiwiZ3JvdXBJZCI6Ijg4YzBiNmVhLWRjYzMtMzUyYS1iM2MyLWQ0NzJhNDU1ZjJhZCIsImF1dGhvciI6W3siZmFtaWx5IjoiR2VicmV5b2hhbm5lcyIsImdpdmVuIjoiQWRhbmUiLCJwYXJzZS1uYW1lcyI6ZmFsc2UsImRyb3BwaW5nLXBhcnRpY2xlIjoiIiwibm9uLWRyb3BwaW5nLXBhcnRpY2xlIjoiIn0seyJmYW1pbHkiOiJTaGltZWxpcyIsImdpdmVuIjoiSHVzc2VpbiIsInBhcnNlLW5hbWVzIjpmYWxzZSwiZHJvcHBpbmctcGFydGljbGUiOiIiLCJub24tZHJvcHBpbmctcGFydGljbGUiOiIifSx7ImZhbWlseSI6IkdpbW9kZSIsImdpdmVuIjoiRGF2aXMgTS4iLCJwYXJzZS1uYW1lcyI6ZmFsc2UsImRyb3BwaW5nLXBhcnRpY2xlIjoiIiwibm9uLWRyb3BwaW5nLXBhcnRpY2xlIjoiIn0seyJmYW1pbHkiOiJHcmFuZGhhbSIsImdpdmVuIjoiUHJhc2FkIiwicGFyc2UtbmFtZXMiOmZhbHNlLCJkcm9wcGluZy1wYXJ0aWNsZSI6IiIsIm5vbi1kcm9wcGluZy1wYXJ0aWNsZSI6IiJ9LHsiZmFtaWx5IjoiVmFsbHVyaSIsImdpdmVuIjoiVmlub2QgS3VtYXIiLCJwYXJzZS1uYW1lcyI6ZmFsc2UsImRyb3BwaW5nLXBhcnRpY2xlIjoiIiwibm9uLWRyb3BwaW5nLXBhcnRpY2xlIjoiIn0seyJmYW1pbHkiOiJOaWRhIiwiZ2l2ZW4iOiJIYWJ0ZSIsInBhcnNlLW5hbWVzIjpmYWxzZSwiZHJvcHBpbmctcGFydGljbGUiOiIiLCJub24tZHJvcHBpbmctcGFydGljbGUiOiIifSx7ImZhbWlseSI6Ik1vZW5nYSIsImdpdmVuIjoiU3VzYW4gTS4iLCJwYXJzZS1uYW1lcyI6ZmFsc2UsImRyb3BwaW5nLXBhcnRpY2xlIjoiIiwibm9uLWRyb3BwaW5nLXBhcnRpY2xlIjoiIn0seyJmYW1pbHkiOiJPamlld28iLCJnaXZlbiI6IkNocmlzIE8uIiwicGFyc2UtbmFtZXMiOmZhbHNlLCJkcm9wcGluZy1wYXJ0aWNsZSI6IiIsIm5vbi1kcm9wcGluZy1wYXJ0aWNsZSI6IiJ9LHsiZmFtaWx5IjoiS2lsaWFuIiwiZ2l2ZW4iOiJCZW5qYW1pbiIsInBhcnNlLW5hbWVzIjpmYWxzZSwiZHJvcHBpbmctcGFydGljbGUiOiIiLCJub24tZHJvcHBpbmctcGFydGljbGUiOiIifSx7ImZhbWlseSI6Ik9kZW55IiwiZ2l2ZW4iOiJEYW1hcmlzIEEuIiwicGFyc2UtbmFtZXMiOmZhbHNlLCJkcm9wcGluZy1wYXJ0aWNsZSI6IiIsIm5vbi1kcm9wcGluZy1wYXJ0aWNsZSI6IiJ9XSwiY29udGFpbmVyLXRpdGxlIjoiVGhlb3JldGljYWwgYW5kIEFwcGxpZWQgR2VuZXRpY3MgMjAyNSAxMzg6NiIsImFjY2Vzc2VkIjp7ImRhdGUtcGFydHMiOltbMjAyNiw0LDE2XV19LCJET0kiOiIxMC4xMDA3L1MwMDEyMi0wMjUtMDQ4OTItMSIsIklTQk4iOiIwMTIzNDU2Nzg5IiwiSVNTTiI6IjE0MzItMjI0MiIsIlBNSUQiOiI0MDMzODMxNiIsIlVSTCI6Imh0dHBzOi8vbGluay5zcHJpbmdlci5jb20vYXJ0aWNsZS8xMC4xMDA3L3MwMDEyMi0wMjUtMDQ4OTItMSIsImlzc3VlZCI6eyJkYXRlLXBhcnRzIjpbWzIwMjUsNSw4XV19LCJwYWdlIjoiMTExLSIsImFic3RyYWN0IjoiRmluZ2VyIG1pbGxldCAoRWxldXNpbmUgY29yYWNhbmEgc3Vic3AuIGNvcmFjYW5hKSAoMm7igIk94oCJNHjigIk94oCJMzYpIHJlbWFpbnMgb25lIG9mIHRoZSBtb3N0IGltcG9ydGFudCBtaWxsZXRzIGluIEVhc3QgQWZyaWNhIChFQSksIHdoZXJlIGl0IHdhcyBtb3N0IGxpa2VseSBkb21lc3RpY2F0ZWQgYWxvbmcgdGhlIGhpZ2hsYW5kcyBvZiBFdGhpb3BpYSBhbmQgVWdhbmRhLiBUaGUgZ29hbCBvZiB0aGUgY3VycmVudCBzdHVkeSB3YXMgdG8gdW5kZXJzdGFuZCB0aGUgcG9wdWxhdGlvbiBzdHJ1Y3R1cmUgb2YgdGhlIEV0aGlvcGlhbiBmaW5nZXIgbWlsbGV0IGxhbmRyYWNlcyBhbmQgaWRlbnRpZnkgcXVhbnRpdGF0aXZlIHRyYWl0IG51Y2xlb3RpZGVzIChRVE5zKSBhbmQgaGFwbG90eXBlcyBhc3NvY2lhdGVkIHdpdGggYWdyb25vbWljIGFuZCBudXRyaXRpb25hbCB0cmFpdHMuIEluIGEgZmllbGQgZXZhbHVhdGlvbiBhY3Jvc3MgdGhyZWUgZW52aXJvbm1lbnRzLCA0NDggZ2Vub3R5cGVzIHdlcmUgYXNzZXNzZWQgZm9yIGRheXMgdG8gZmxvd2VyaW5nIChEVEYpLCBkYXlzIHRvIG1hdHVyaXR5IChEVE0pLCB0aG91c2FuZCBzZWVkIHdlaWdodCAoVFNXKSwgZ3JhaW4geWllbGQgKEdZKSwgc3RheS1ncmVlbiBzY29yZSAoU1RHKSwgYW5kIGRyb3VnaHQgc2NvcmUgKERydFNjKS4gVGhlIGhhcnZlc3RlZCBncmFpbiB3YXMgYW5hbHl6ZWQgZm9yIEZlIGFuZCBabiBjb250ZW50cy4gQSBzdWJzZXQgb2YgMzkxIGdlbm90eXBlcyB3YXMgc2tpbS1zZXF1ZW5jZWQsIGdlbmVyYXRpbmcgMjQsMTEyIGhpZ2gtcXVhbGl0eSBTTlBzIHRoYXQgd2VyZSBlbXBsb3llZCBmb3IgcG9wdWxhdGlvbiBzdHJ1Y3R1cmUsIGFzc29jaWF0aW9uIG1hcHBpbmcsIGFuZCBoYXBsb3R5cGUgYW5hbHlzaXMuIFNldmVudHkgbWFya2VyLXRyYWl0IGFzc29jaWF0aW9ucyB3ZXJlIGRldGVjdGVkIGluY2x1ZGluZyAxNSBtYWpvciBRVE5zIHdpdGggbW9yZSB0aGFuIDMwJSBwaGVub3R5cGljIHZhcmlhbmNlIGV4cGxhaW5lZCAoUFZFKSBmb3IgYWxsIHRyYWl0cyBleGNlcHQgU1RHIGFuZCBHWS4gUGxlaW90cm9waWMgbWFqb3IgUVROcyB3ZXJlIGlkZW50aWZpZWQgZm9yIERUTS9EVEYgYW5kIEZlL1puIG9uIGNocm9tb3NvbWVzIDlCIGFuZCAyQiwgcmVzcGVjdGl2ZWx5LiBIYXBsb3R5cGUgYW5hbHlzaXMgb2YgbWFqb3IgUVROcyBpZGVudGlmaWVkIDU0IHNpZ25pZmljYW50IGhhcGxvdHlwZSBibG9ja3MgYW5kIDIgYWRkaXRpb25hbCBoYXBsb3R5cGVzIGZvciBhIG11bHRpZHJ1ZyBBQkMgdHJhbnNwb3J0ZXIgZ2VuZSBmYW1pbHkgbGlrZSBwcm90ZWluIG9uIGNocm9tb3NvbWUgNEEgdGhhdCB3YXMgYXNzb2NpYXRlZCB3aXRoIFBUSC4gRmF2b3JhYmxlIGhhcGxvdHlwZXMgZnJvbSBwbGVpb3Ryb3BpYyBEVE0vRFRGIGFuZCBGZS9abiBRVE5zIHdlcmUgcHJlc2VudCBpbiAxMyBhbmQgMTIgZ2Vub3R5cGVzIHJlc3BlY3RpdmVseSwgbWFqb3JpdHkgZnJvbSBUaWdyYXkmbmJzcDtyZWdpb24uIFR3byBnZW5vdHlwZXMgZnJvbSBUaWdyYXkgYW5kIG9uZSBmcm9tIEFtaGFyYSBoYXJib3JlZCBmYXZvcmFibGUgaGFwbG90eXBlcyBmb3IgRFRNL0RURiBhbmQgRmUvWm4uIFRoZXNlIGZpbmRpbmdzIHByb3ZpZGUgaW52YWx1YWJsZSBpbnNpZ2h0cyBmb3IgdGFyZ2V0ZWQgYnJlZWRpbmcgdG8gZW5oYW5jZSBmaW5nZXIgbWlsbGV0IHJlc2lsaWVuY2UsIG51dHJpdGlvbmFsIHByb2ZpbGUsIGFuZCB5aWVsZC4iLCJwdWJsaXNoZXIiOiJTcHJpbmdlciIsImlzc3VlIjoiNiIsInZvbHVtZSI6IjEzOCJ9LCJpc1RlbXBvcmFyeSI6ZmFsc2V9LHsiaWQiOiI4YWQ2NzkwNi05NjY4LTM4NzMtOWRhNC01Yjc3MWRhMzFlMmYiLCJpdGVtRGF0YSI6eyJ0eXBlIjoiYXJ0aWNsZS1qb3VybmFsIiwiaWQiOiI4YWQ2NzkwNi05NjY4LTM4NzMtOWRhNC01Yjc3MWRhMzFlMmYiLCJ0aXRsZSI6IkdlbmV0aWMgRGl2ZXJzaXR5IGFuZCBHZW5vbWUtV2lkZSBBc3NvY2lhdGlvbiBTdHVkeSBmb3IgU29tZSBBZ3Jvbm9taWMgVHJhaXRzIGluIER1cnVtIFdoZWF0IChUcml0aWN1bSB0dXJnaWR1bSBMLikgVXNpbmcgV2hvbGUtR2Vub21lIERBclRzZXEgTWFya2VycyIsImdyb3VwSWQiOiI4OGMwYjZlYS1kY2MzLTM1MmEtYjNjMi1kNDcyYTQ1NWYyYWQiLCJhdXRob3IiOlt7ImZhbWlseSI6IkVicmFoaW1pIiwiZ2l2ZW4iOiJQZXltYW4iLCJwYXJzZS1uYW1lcyI6ZmFsc2UsImRyb3BwaW5nLXBhcnRpY2xlIjoiIiwibm9uLWRyb3BwaW5nLXBhcnRpY2xlIjoiIn0seyJmYW1pbHkiOiJLYXJhbWkiLCJnaXZlbiI6IkV6emF0IiwicGFyc2UtbmFtZXMiOmZhbHNlLCJkcm9wcGluZy1wYXJ0aWNsZSI6IiIsIm5vbi1kcm9wcGluZy1wYXJ0aWNsZSI6IiJ9LHsiZmFtaWx5IjoiRXRtaW5hbiIsImdpdmVuIjoiQWxpcmV6YSIsInBhcnNlLW5hbWVzIjpmYWxzZSwiZHJvcHBpbmctcGFydGljbGUiOiIiLCJub24tZHJvcHBpbmctcGFydGljbGUiOiIifSx7ImZhbWlseSI6IlRhbGViaSIsImdpdmVuIjoiUmV6YSIsInBhcnNlLW5hbWVzIjpmYWxzZSwiZHJvcHBpbmctcGFydGljbGUiOiIiLCJub24tZHJvcHBpbmctcGFydGljbGUiOiIifSx7ImZhbWlseSI6Ik1vaGFtbWFkaSIsImdpdmVuIjoiUmV6YSIsInBhcnNlLW5hbWVzIjpmYWxzZSwiZHJvcHBpbmctcGFydGljbGUiOiIiLCJub24tZHJvcHBpbmctcGFydGljbGUiOiIifV0sImNvbnRhaW5lci10aXRsZSI6IlBsYW50IE1vbGVjdWxhciBCaW9sb2d5IFJlcG9ydGVyIDIwMjUgNDM6MyIsImFjY2Vzc2VkIjp7ImRhdGUtcGFydHMiOltbMjAyNiw0LDE2XV19LCJET0kiOiIxMC4xMDA3L1MxMTEwNS0wMjUtMDE1NTktNSIsIklTQk4iOiIwMTIzNDU2Nzg5IiwiSVNTTiI6IjE1NzItOTgxOCIsIlVSTCI6Imh0dHBzOi8vbGluay5zcHJpbmdlci5jb20vYXJ0aWNsZS8xMC4xMDA3L3MxMTEwNS0wMjUtMDE1NTktNSIsImlzc3VlZCI6eyJkYXRlLXBhcnRzIjpbWzIwMjUsMywxOF1dfSwicGFnZSI6IjE0NzktMTQ5NSIsImFic3RyYWN0IjoiRHVydW0gd2hlYXQgKFRyaXRpY3VtIHR1cmdpZHVtIEwuIHZhci4gZHVydW0pLCBvbmUgb2YgdGhlIG1vc3QgaW1wb3J0YW50IGNlcmVhbCBjcm9wcywgaXMgd2lkZWx5IGN1bHRpdmF0ZWQgaW4gcmFpbmZlZCBhbmQgZHJ5bGFuZCBjb25kaXRpb25zLiBUaGVyZWZvcmUsIHVuZGVyc3RhbmRpbmcgdGhlIGdlbmV0aWMgZmFjdG9ycyBjb250cm9sbGluZyBncmFpbiB5aWVsZCBhbmQgYWdyb25vbWljIHRyYWl0cyBpcyBjcml0aWNhbCBmb3IgYnJlZWRpbmcgcHJvZ3JhbXMuIEluIHRoaXMgc3R1ZHksIDk0IGR1cnVtIHdoZWF0IGdlbm90eXBlcyB3ZXJlIGV2YWx1YXRlZCB1bmRlciByYWluZmVkIGNvbmRpdGlvbnMgYWNyb3NzIHR3byBjcm9wcGluZyBzZWFzb25zICgyMDE34oCTMjAxOCBhbmQgMjAxOOKAkzIwMTkpIHRvIGRpc3NlY3QgcGhlbm90eXBpYyB2YXJpYWJpbGl0eSwgZ2VuZXRpYyBkaXZlcnNpdHksIGFuZCBtYXJrZXItdHJhaXQgYXNzb2NpYXRpb25zLiBTaWduaWZpY2FudCB2YXJpYXRpb24gaW4gZ3JhaW4geWllbGQgYW5kIG90aGVyIG1lYXN1cmVkIG1vcnBob2xvZ2ljYWwgdHJhaXRzIHdhcyBvYnNlcnZlZCBiZXR3ZWVuIGdlbm90eXBlcyBhbmQgYWNyb3NzIHllYXJzLCB3aXRoIG5vdGFibGUgZ2Vub3R5cGUgw5cgeWVhciBpbnRlcmFjdGlvbnMuIENsdXN0ZXIgYW5hbHlzaXMgYmFzZWQgb24gbW9ycGhvbG9naWNhbCB0cmFpdHMgZ3JvdXBlZCBnZW5vdHlwZXMgaW50byB0aHJlZSBjbHVzdGVycywgaGlnaGxpZ2h0aW5nIGEgaGlnaC15aWVsZGluZyBjbHVzdGVyIHdpdGggYW4gaW50ZXJtZWRpYXRlIG51bWJlciBvZiBkYXlzIHRvIGhlYWRpbmcgYW5kIG1hdHVyaXR5LiBHZW5ldGljIGRpdmVyc2l0eSBhbmFseXNpcyB1dGlsaXppbmcgREFyVHNlcSBtYXJrZXJzIGluZGljYXRlZCBzdWJzdGFudGlhbCBnZW5vbWljIHZhcmlhdGlvbiwgYW5kIGdlbm9tZS13aWRlIGFzc29jaWF0aW9uIHN0dWRpZXMgKEdXQVMpIGlkZW50aWZpZWQgNjcgbWFya2VyLXRyYWl0IGFzc29jaWF0aW9ucyAoTVRBcykgZm9yIGtleSB0cmFpdHMgYWNyb3NzIGVudmlyb25tZW50cyBhbmQgeWVhcnMuIFNldmVyYWwgc3RhYmxlIGxvY2kgd2VyZSBkZXRlY3RlZCBvbiBjaHJvbW9zb21lcyA1QiBhbmQgN0EgZm9yIHBsYW50IGhlaWdodCBhbmQgcGhlbm9sb2dpY2FsIHRyYWl0cywgcmVzcGVjdGl2ZWx5LiBDaHJvbW9zb21lIDZCIGVtZXJnZWQgYXMgYSBjb25zaXN0ZW50IGxvY3VzIGluZmx1ZW5jaW5nIGdyYWluIHlpZWxkLiBUaGVzZSBmaW5kaW5ncyBoaWdobGlnaHQgdGhlIGludGVycGxheSBiZXR3ZWVuIGdlbmV0aWMgYW5kIGVudmlyb25tZW50YWwgZmFjdG9ycyBhbmQgcHJvdmlkZSB2YWx1YWJsZSBpbnNpZ2h0cyBpbnRvIHRoZSBnZW5ldGljIGFyY2hpdGVjdHVyZSBvZiBncmFpbiB5aWVsZCBhbmQgaXRzIGNvbXBvbmVudCB0cmFpdHMgaW4gZHVydW0gd2hlYXQsIGlkZW50aWZ5aW5nIGNhbmRpZGF0ZSBsb2NpIGZvciBtYXJrZXItYXNzaXN0ZWQgc2VsZWN0aW9uIGFuZCBzdXBwb3J0aW5nIHRoZSBkZXZlbG9wbWVudCBvZiBkcm91Z2h0LXJlc2lsaWVudCBhbmQgeWllbGQtc3RhYmxlIHZhcmlldGllcy4iLCJwdWJsaXNoZXIiOiJTcHJpbmdlciIsImlzc3VlIjoiMyIsInZvbHVtZSI6IjQzIn0sImlzVGVtcG9yYXJ5IjpmYWxzZX1dfQ==&quot;,&quot;citationItems&quot;:[{&quot;id&quot;:&quot;1e4c21ab-eaf8-3545-8efe-3c4b3ff96c12&quot;,&quot;itemData&quot;:{&quot;type&quot;:&quot;article-journal&quot;,&quot;id&quot;:&quot;1e4c21ab-eaf8-3545-8efe-3c4b3ff96c12&quot;,&quot;title&quot;:&quot;Genetic structure of Ethiopian finger millet landraces and genome-wide association mapping for agronomic and nutritional traits&quot;,&quot;groupId&quot;:&quot;88c0b6ea-dcc3-352a-b3c2-d472a455f2ad&quot;,&quot;author&quot;:[{&quot;family&quot;:&quot;Gebreyohannes&quot;,&quot;given&quot;:&quot;Adane&quot;,&quot;parse-names&quot;:false,&quot;dropping-particle&quot;:&quot;&quot;,&quot;non-dropping-particle&quot;:&quot;&quot;},{&quot;family&quot;:&quot;Shimelis&quot;,&quot;given&quot;:&quot;Hussein&quot;,&quot;parse-names&quot;:false,&quot;dropping-particle&quot;:&quot;&quot;,&quot;non-dropping-particle&quot;:&quot;&quot;},{&quot;family&quot;:&quot;Gimode&quot;,&quot;given&quot;:&quot;Davis M.&quot;,&quot;parse-names&quot;:false,&quot;dropping-particle&quot;:&quot;&quot;,&quot;non-dropping-particle&quot;:&quot;&quot;},{&quot;family&quot;:&quot;Grandham&quot;,&quot;given&quot;:&quot;Prasad&quot;,&quot;parse-names&quot;:false,&quot;dropping-particle&quot;:&quot;&quot;,&quot;non-dropping-particle&quot;:&quot;&quot;},{&quot;family&quot;:&quot;Valluri&quot;,&quot;given&quot;:&quot;Vinod Kumar&quot;,&quot;parse-names&quot;:false,&quot;dropping-particle&quot;:&quot;&quot;,&quot;non-dropping-particle&quot;:&quot;&quot;},{&quot;family&quot;:&quot;Nida&quot;,&quot;given&quot;:&quot;Habte&quot;,&quot;parse-names&quot;:false,&quot;dropping-particle&quot;:&quot;&quot;,&quot;non-dropping-particle&quot;:&quot;&quot;},{&quot;family&quot;:&quot;Moenga&quot;,&quot;given&quot;:&quot;Susan M.&quot;,&quot;parse-names&quot;:false,&quot;dropping-particle&quot;:&quot;&quot;,&quot;non-dropping-particle&quot;:&quot;&quot;},{&quot;family&quot;:&quot;Ojiewo&quot;,&quot;given&quot;:&quot;Chris O.&quot;,&quot;parse-names&quot;:false,&quot;dropping-particle&quot;:&quot;&quot;,&quot;non-dropping-particle&quot;:&quot;&quot;},{&quot;family&quot;:&quot;Kilian&quot;,&quot;given&quot;:&quot;Benjamin&quot;,&quot;parse-names&quot;:false,&quot;dropping-particle&quot;:&quot;&quot;,&quot;non-dropping-particle&quot;:&quot;&quot;},{&quot;family&quot;:&quot;Odeny&quot;,&quot;given&quot;:&quot;Damaris A.&quot;,&quot;parse-names&quot;:false,&quot;dropping-particle&quot;:&quot;&quot;,&quot;non-dropping-particle&quot;:&quot;&quot;}],&quot;container-title&quot;:&quot;Theoretical and Applied Genetics 2025 138:6&quot;,&quot;accessed&quot;:{&quot;date-parts&quot;:[[2026,4,16]]},&quot;DOI&quot;:&quot;10.1007/S00122-025-04892-1&quot;,&quot;ISBN&quot;:&quot;0123456789&quot;,&quot;ISSN&quot;:&quot;1432-2242&quot;,&quot;PMID&quot;:&quot;40338316&quot;,&quot;URL&quot;:&quot;https://link.springer.com/article/10.1007/s00122-025-04892-1&quot;,&quot;issued&quot;:{&quot;date-parts&quot;:[[2025,5,8]]},&quot;page&quot;:&quot;111-&quot;,&quot;abstract&quot;:&quot;Finger millet (Eleusine coracana subsp. coracana) (2n = 4x = 36) remains one of the most important millets in East Africa (EA), where it was most likely domesticated along the highlands of Ethiopia and Uganda. The goal of the current study was to understand the population structure of the Ethiopian finger millet landraces and identify quantitative trait nucleotides (QTNs) and haplotypes associated with agronomic and nutritional traits. In a field evaluation across three environments, 448 genotypes were assessed for days to flowering (DTF), days to maturity (DTM), thousand seed weight (TSW), grain yield (GY), stay-green score (STG), and drought score (DrtSc). The harvested grain was analyzed for Fe and Zn contents. A subset of 391 genotypes was skim-sequenced, generating 24,112 high-quality SNPs that were employed for population structure, association mapping, and haplotype analysis. Seventy marker-trait associations were detected including 15 major QTNs with more than 30% phenotypic variance explained (PVE) for all traits except STG and GY. Pleiotropic major QTNs were identified for DTM/DTF and Fe/Zn on chromosomes 9B and 2B, respectively. Haplotype analysis of major QTNs identified 54 significant haplotype blocks and 2 additional haplotypes for a multidrug ABC transporter gene family like protein on chromosome 4A that was associated with PTH. Favorable haplotypes from pleiotropic DTM/DTF and Fe/Zn QTNs were present in 13 and 12 genotypes respectively, majority from Tigray&amp;nbsp;region. Two genotypes from Tigray and one from Amhara harbored favorable haplotypes for DTM/DTF and Fe/Zn. These findings provide invaluable insights for targeted breeding to enhance finger millet resilience, nutritional profile, and yield.&quot;,&quot;publisher&quot;:&quot;Springer&quot;,&quot;issue&quot;:&quot;6&quot;,&quot;volume&quot;:&quot;138&quot;},&quot;isTemporary&quot;:false},{&quot;id&quot;:&quot;8ad67906-9668-3873-9da4-5b771da31e2f&quot;,&quot;itemData&quot;:{&quot;type&quot;:&quot;article-journal&quot;,&quot;id&quot;:&quot;8ad67906-9668-3873-9da4-5b771da31e2f&quot;,&quot;title&quot;:&quot;Genetic Diversity and Genome-Wide Association Study for Some Agronomic Traits in Durum Wheat (Triticum turgidum L.) Using Whole-Genome DArTseq Markers&quot;,&quot;groupId&quot;:&quot;88c0b6ea-dcc3-352a-b3c2-d472a455f2ad&quot;,&quot;author&quot;:[{&quot;family&quot;:&quot;Ebrahimi&quot;,&quot;given&quot;:&quot;Peyman&quot;,&quot;parse-names&quot;:false,&quot;dropping-particle&quot;:&quot;&quot;,&quot;non-dropping-particle&quot;:&quot;&quot;},{&quot;family&quot;:&quot;Karami&quot;,&quot;given&quot;:&quot;Ezzat&quot;,&quot;parse-names&quot;:false,&quot;dropping-particle&quot;:&quot;&quot;,&quot;non-dropping-particle&quot;:&quot;&quot;},{&quot;family&quot;:&quot;Etminan&quot;,&quot;given&quot;:&quot;Alireza&quot;,&quot;parse-names&quot;:false,&quot;dropping-particle&quot;:&quot;&quot;,&quot;non-dropping-particle&quot;:&quot;&quot;},{&quot;family&quot;:&quot;Talebi&quot;,&quot;given&quot;:&quot;Reza&quot;,&quot;parse-names&quot;:false,&quot;dropping-particle&quot;:&quot;&quot;,&quot;non-dropping-particle&quot;:&quot;&quot;},{&quot;family&quot;:&quot;Mohammadi&quot;,&quot;given&quot;:&quot;Reza&quot;,&quot;parse-names&quot;:false,&quot;dropping-particle&quot;:&quot;&quot;,&quot;non-dropping-particle&quot;:&quot;&quot;}],&quot;container-title&quot;:&quot;Plant Molecular Biology Reporter 2025 43:3&quot;,&quot;accessed&quot;:{&quot;date-parts&quot;:[[2026,4,16]]},&quot;DOI&quot;:&quot;10.1007/S11105-025-01559-5&quot;,&quot;ISBN&quot;:&quot;0123456789&quot;,&quot;ISSN&quot;:&quot;1572-9818&quot;,&quot;URL&quot;:&quot;https://link.springer.com/article/10.1007/s11105-025-01559-5&quot;,&quot;issued&quot;:{&quot;date-parts&quot;:[[2025,3,18]]},&quot;page&quot;:&quot;1479-1495&quot;,&quot;abstract&quot;:&quot;Durum wheat (Triticum turgidum L. var. durum), one of the most important cereal crops, is widely cultivated in rainfed and dryland conditions. Therefore, understanding the genetic factors controlling grain yield and agronomic traits is critical for breeding programs. In this study, 94 durum wheat genotypes were evaluated under rainfed conditions across two cropping seasons (2017–2018 and 2018–2019) to dissect phenotypic variability, genetic diversity, and marker-trait associations. Significant variation in grain yield and other measured morphological traits was observed between genotypes and across years, with notable genotype × year interactions. Cluster analysis based on morphological traits grouped genotypes into three clusters, highlighting a high-yielding cluster with an intermediate number of days to heading and maturity. Genetic diversity analysis utilizing DArTseq markers indicated substantial genomic variation, and genome-wide association studies (GWAS) identified 67 marker-trait associations (MTAs) for key traits across environments and years. Several stable loci were detected on chromosomes 5B and 7A for plant height and phenological traits, respectively. Chromosome 6B emerged as a consistent locus influencing grain yield. These findings highlight the interplay between genetic and environmental factors and provide valuable insights into the genetic architecture of grain yield and its component traits in durum wheat, identifying candidate loci for marker-assisted selection and supporting the development of drought-resilient and yield-stable varieties.&quot;,&quot;publisher&quot;:&quot;Springer&quot;,&quot;issue&quot;:&quot;3&quot;,&quot;volume&quot;:&quot;43&quot;},&quot;isTemporary&quot;:false}]},{&quot;citationID&quot;:&quot;MENDELEY_CITATION_7248a013-3933-4de3-add0-52d25bee496d&quot;,&quot;properties&quot;:{&quot;noteIndex&quot;:0},&quot;isEdited&quot;:false,&quot;manualOverride&quot;:{&quot;isManuallyOverridden&quot;:false,&quot;citeprocText&quot;:&quot;(Vishwakarma et al., 2024; Wang et al., 2024)&quot;,&quot;manualOverrideText&quot;:&quot;&quot;},&quot;citationTag&quot;:&quot;MENDELEY_CITATION_v3_eyJjaXRhdGlvbklEIjoiTUVOREVMRVlfQ0lUQVRJT05fNzI0OGEwMTMtMzkzMy00ZGUzLWFkZDAtNTJkMjViZWU0OTZkIiwicHJvcGVydGllcyI6eyJub3RlSW5kZXgiOjB9LCJpc0VkaXRlZCI6ZmFsc2UsIm1hbnVhbE92ZXJyaWRlIjp7ImlzTWFudWFsbHlPdmVycmlkZGVuIjpmYWxzZSwiY2l0ZXByb2NUZXh0IjoiKFZpc2h3YWthcm1hIGV0IGFsLiwgMjAyNDsgV2FuZyBldCBhbC4sIDIwMjQpIiwibWFudWFsT3ZlcnJpZGVUZXh0IjoiIn0sImNpdGF0aW9uSXRlbXMiOlt7ImlkIjoiZmFlYTZjNGMtMGM1ZS0zNGIxLWJmZGEtMjY1MWEyMzZjZmE1IiwiaXRlbURhdGEiOnsidHlwZSI6ImFydGljbGUtam91cm5hbCIsImlkIjoiZmFlYTZjNGMtMGM1ZS0zNGIxLWJmZGEtMjY1MWEyMzZjZmE1IiwidGl0bGUiOiJHZW5ldGljIGRpc3NlY3Rpb24gb2YgdmFsdWUtYWRkZWQgcXVhbGl0eSB0cmFpdHMgYW5kIGFncm9ub21pYyBwYXJhbWV0ZXJzIHRocm91Z2ggZ2Vub21lLXdpZGUgYXNzb2NpYXRpb24gbWFwcGluZyBpbiBicmVhZCB3aGVhdCAoVC4gYWVzdGl2dW0gTC4pIiwiZ3JvdXBJZCI6Ijg4YzBiNmVhLWRjYzMtMzUyYS1iM2MyLWQ0NzJhNDU1ZjJhZCIsImF1dGhvciI6W3siZmFtaWx5IjoiVmlzaHdha2FybWEiLCJnaXZlbiI6Ik1hbmlzaCBLLiIsInBhcnNlLW5hbWVzIjpmYWxzZSwiZHJvcHBpbmctcGFydGljbGUiOiIiLCJub24tZHJvcHBpbmctcGFydGljbGUiOiIifSx7ImZhbWlseSI6IkJoYXRpIiwiZ2l2ZW4iOiJQcmFkZWVwIEsuIiwicGFyc2UtbmFtZXMiOmZhbHNlLCJkcm9wcGluZy1wYXJ0aWNsZSI6IiIsIm5vbi1kcm9wcGluZy1wYXJ0aWNsZSI6IiJ9LHsiZmFtaWx5IjoiS3VtYXIiLCJnaXZlbiI6IlV0dGFtIiwicGFyc2UtbmFtZXMiOmZhbHNlLCJkcm9wcGluZy1wYXJ0aWNsZSI6IiIsIm5vbi1kcm9wcGluZy1wYXJ0aWNsZSI6IiJ9LHsiZmFtaWx5IjoiU2luZ2giLCJnaXZlbiI6IlJhdmkgUC4iLCJwYXJzZS1uYW1lcyI6ZmFsc2UsImRyb3BwaW5nLXBhcnRpY2xlIjoiIiwibm9uLWRyb3BwaW5nLXBhcnRpY2xlIjoiIn0seyJmYW1pbHkiOiJLdW1hciIsImdpdmVuIjoiU3VuZGVlcCIsInBhcnNlLW5hbWVzIjpmYWxzZSwiZHJvcHBpbmctcGFydGljbGUiOiIiLCJub24tZHJvcHBpbmctcGFydGljbGUiOiIifSx7ImZhbWlseSI6IkdvdmluZGFuIiwiZ2l2ZW4iOiJWZWx1IiwicGFyc2UtbmFtZXMiOmZhbHNlLCJkcm9wcGluZy1wYXJ0aWNsZSI6IiIsIm5vbi1kcm9wcGluZy1wYXJ0aWNsZSI6IiJ9LHsiZmFtaWx5IjoiTWF2aSIsImdpdmVuIjoiR3VydmluZGVyIFNpbmdoIiwicGFyc2UtbmFtZXMiOmZhbHNlLCJkcm9wcGluZy1wYXJ0aWNsZSI6IiIsIm5vbi1kcm9wcGluZy1wYXJ0aWNsZSI6IiJ9LHsiZmFtaWx5IjoiVGhpeWFnYXJhamFuIiwiZ2l2ZW4iOiJLYXJ0aGlrZXlhbiIsInBhcnNlLW5hbWVzIjpmYWxzZSwiZHJvcHBpbmctcGFydGljbGUiOiIiLCJub24tZHJvcHBpbmctcGFydGljbGUiOiIifSx7ImZhbWlseSI6IkRoYXIiLCJnaXZlbiI6Ik5hcmFpbiIsInBhcnNlLW5hbWVzIjpmYWxzZSwiZHJvcHBpbmctcGFydGljbGUiOiIiLCJub24tZHJvcHBpbmctcGFydGljbGUiOiIifSx7ImZhbWlseSI6Ikpvc2hpIiwiZ2l2ZW4iOiJBcnVuIEsuIiwicGFyc2UtbmFtZXMiOmZhbHNlLCJkcm9wcGluZy1wYXJ0aWNsZSI6IiIsIm5vbi1kcm9wcGluZy1wYXJ0aWNsZSI6IiJ9XSwiY29udGFpbmVyLXRpdGxlIjoiRnJvbnRpZXJzIGluIFBsYW50IFNjaWVuY2UiLCJjb250YWluZXItdGl0bGUtc2hvcnQiOiJGcm9udC4gUGxhbnQgU2NpLiIsImFjY2Vzc2VkIjp7ImRhdGUtcGFydHMiOltbMjAyNiw0LDE2XV19LCJET0kiOiIxMC4zMzg5L0ZQTFMuMjAyNC4xNDE5MjI3L0ZVTEwiLCJJU1NOIjoiMTY2NDQ2MlgiLCJpc3N1ZWQiOnsiZGF0ZS1wYXJ0cyI6W1syMDI0LDgsMjBdXX0sInBhZ2UiOiIxNDE5MjI3IiwiYWJzdHJhY3QiOiJCcmVhZCB3aGVhdCAoVC4gYWVzdGl2dW0pIGlzIG9uZSBvZiB0aGUgd29ybGTigJlzIG1vc3Qgd2lkZWx5IGNvbnN1bWVkIGNlcmVhbHMuIFNpbmNlIG1pY3JvbnV0cmllbnQgZGVmaWNpZW5jaWVzIGFyZSBiZWNvbWluZyBtb3JlIGNvbW1vbiBhbW9uZyBwZW9wbGUgd2hvIHByaW1hcmlseSBkZXBlbmQgdXBvbiBjZXJlYWwtYmFzZWQgZGlldHMsIGEgbmVlZCBmb3IgYmV0dGVyLXF1YWxpdHkgd2hlYXQgdmFyaWV0aWVzIGhhcyBiZWVuIGZlbHQuIEFuIGFzc29jaWF0aW9uIHBhbmVsIG9mIDE1NCBULiBhZXN0aXZ1bSBsaW5lcyB3YXMgZXZhbHVhdGVkIGZvciB0aGUgZm9sbG93aW5nIHF1YWxpdHkgdHJhaXRzOiBncmFpbiBhcHBlYXJhbmNlIChHQSkgc2NvcmUsIGdyYWluIGhhcmRuZXNzIChHSCksIHBoZW5vbCByZWFjdGlvbiAoUFIpIHNjb3JlLCBwcm90ZWluIHBlcmNlbnQsIHNvZGl1bSBkb2RlY3lsIHN1bGZhdGUgKFNEUykgc2VkaW1lbnRhdGlvbiB2YWx1ZSwgYW5kIHRlc3Qgd2VpZ2h0IChUV3QpLiBJbiBhZGRpdGlvbiwgdGhlIHBhbmVsIHdhcyBhbHNvIHBoZW5vdHlwZWQgZm9yIGdyYWluIHlpZWxkIGFuZCByZWxhdGVkIHRyYWl0cyBzdWNoIGFzIGRheXMgdG8gaGVhZGluZywgZGF5cyB0byBtYXR1cml0eSwgcGxhbnQgaGVpZ2h0LCBhbmQgdGhvdXNhbmQga2VybmVsIHdlaWdodCBmb3IgdGhlIHllYXIgMjAxN+KAkzE4IGF0IHRoZSBCb3JsYXVnIEluc3RpdHV0ZSBmb3IgU291dGggQXNpYSAoQklTQSkgTHVkaGlhbmEgYW5kIEphYmFscHVyIHNpdGVzLiBXZSBwZXJmb3JtZWQgYSBnZW5vbWUtd2lkZSBhc3NvY2lhdGlvbiBhbmFseXNpcyBvbiB0aGlzIHBhbmVsIHVzaW5nIDE4LDM1MSBnZW5vdHlwaW5nLWJ5LXNlcXVlbmNpbmcgKEdCUykgbWFya2VycyB0byBmaW5kIG1hcmtlci10cmFpdCBhc3NvY2lhdGlvbnMgZm9yIHF1YWxpdHkgYW5kIGdyYWluIHlpZWxkLXJlbGF0ZWQgdHJhaXRzLiBXZSBkZXRlY3RlZCA1NSBzaW5nbGUgbnVjbGVvdGlkZSBwb2x5bW9ycGhpc20gKFNOUCkgbWFya2VyIHRyYWl0IGFzc29jaWF0aW9ucyAoTVRBcykgZm9yIHF1YWxpdHktcmVsYXRlZCB0cmFpdHMgb24gY2hyb21vc29tZXMgN0IgKDEwKSwgMUEgKDkpLCAyQSAoOCksIDNCICg2KSwgMkIgKDUpLCA3QSAoNCksIGFuZCAxQiAoMyksIHdpdGggM0EsIDRBLCBhbmQgNkQsIGhhdmluZyB0d28gYW5kIHRoZSByZXN0LCA0QiwgNUEsIDVCLCBhbmQgMUQsIGhhdmluZyBvbmUgZWFjaC4gQWRkaXRpb25hbGx5LCAyMCBTTlAgTVRBcyB3ZXJlIGRldGVjdGVkIGZvciB5aWVsZC1yZWxhdGVkIHRyYWl0cyBiYXNlZCBvbiBhIGZpZWxkIGV4cGVyaW1lbnQgY29uZHVjdGVkIGluIEx1ZGhpYW5hIG9uIDdEICg0KSBhbmQgNEQgKDMpIGNocm9tb3NvbWVzLCB3aGlsZSA0NCBTTlAgTVRBcyB3ZXJlIHJlcG9ydGVkIGZvciBKYWJhbHB1ciBvbiBjaHJvbW9zb21lcyAyRCAoNiksIDdBICg1KSwgMkEgKDQpLCBhbmQgNEEgKDQpLiBVdGlsaXppbmcgdGhlc2UgbG9jaSBpbiBtYXJrZXItYXNzaXN0ZWQgc2VsZWN0aW9uIHdpbGwgYmVuZWZpdCBmcm9tIGZ1cnRoZXIgdmFsaWRhdGlvbiBzdHVkaWVzIGZvciB0aGVzZSBsb2NpIHRvIGltcHJvdmUgaGV4YXBsb2lkIHdoZWF0IGZvciBiZXR0ZXIgeWllbGQgYW5kIGdyYWluIHF1YWxpdHkuIiwicHVibGlzaGVyIjoiRnJvbnRpZXJzIE1lZGlhIFNBIiwidm9sdW1lIjoiMTUifSwiaXNUZW1wb3JhcnkiOmZhbHNlfSx7ImlkIjoiN2Y1ODc5NDUtODRlYi0zYzk4LWE0OWYtNzIyMTYwOTFkYjQ4IiwiaXRlbURhdGEiOnsidHlwZSI6ImFydGljbGUtam91cm5hbCIsImlkIjoiN2Y1ODc5NDUtODRlYi0zYzk4LWE0OWYtNzIyMTYwOTFkYjQ4IiwidGl0bGUiOiJPbiB0aGUgZXZvbHV0aW9uIGFuZCBnZW5ldGljIGRpdmVyc2l0eSBvZiB0aGUgYnJlYWQgd2hlYXQgRCBnZW5vbWUiLCJncm91cElkIjoiODhjMGI2ZWEtZGNjMy0zNTJhLWIzYzItZDQ3MmE0NTVmMmFkIiwiYXV0aG9yIjpbeyJmYW1pbHkiOiJXYW5nIiwiZ2l2ZW4iOiJaaWhhbyIsInBhcnNlLW5hbWVzIjpmYWxzZSwiZHJvcHBpbmctcGFydGljbGUiOiIiLCJub24tZHJvcHBpbmctcGFydGljbGUiOiIifSx7ImZhbWlseSI6IldhbmciLCJnaXZlbiI6IldlbnhpIiwicGFyc2UtbmFtZXMiOmZhbHNlLCJkcm9wcGluZy1wYXJ0aWNsZSI6IiIsIm5vbi1kcm9wcGluZy1wYXJ0aWNsZSI6IiJ9LHsiZmFtaWx5IjoiSGUiLCJnaXZlbiI6IllhY2hhbyIsInBhcnNlLW5hbWVzIjpmYWxzZSwiZHJvcHBpbmctcGFydGljbGUiOiIiLCJub24tZHJvcHBpbmctcGFydGljbGUiOiIifSx7ImZhbWlseSI6IlhpZSIsImdpdmVuIjoiWGlhb21pbmciLCJwYXJzZS1uYW1lcyI6ZmFsc2UsImRyb3BwaW5nLXBhcnRpY2xlIjoiIiwibm9uLWRyb3BwaW5nLXBhcnRpY2xlIjoiIn0seyJmYW1pbHkiOiJZYW5nIiwiZ2l2ZW4iOiJaaGVuZ3poYW8iLCJwYXJzZS1uYW1lcyI6ZmFsc2UsImRyb3BwaW5nLXBhcnRpY2xlIjoiIiwibm9uLWRyb3BwaW5nLXBhcnRpY2xlIjoiIn0seyJmYW1pbHkiOiJaaGFuZyIsImdpdmVuIjoiWGlhb3l1IiwicGFyc2UtbmFtZXMiOmZhbHNlLCJkcm9wcGluZy1wYXJ0aWNsZSI6IiIsIm5vbi1kcm9wcGluZy1wYXJ0aWNsZSI6IiJ9LHsiZmFtaWx5IjoiTml1IiwiZ2l2ZW4iOiJKaWFueGlhIiwicGFyc2UtbmFtZXMiOmZhbHNlLCJkcm9wcGluZy1wYXJ0aWNsZSI6IiIsIm5vbi1kcm9wcGluZy1wYXJ0aWNsZSI6IiJ9LHsiZmFtaWx5IjoiUGVuZyIsImdpdmVuIjoiSHVpcnUiLCJwYXJzZS1uYW1lcyI6ZmFsc2UsImRyb3BwaW5nLXBhcnRpY2xlIjoiIiwibm9uLWRyb3BwaW5nLXBhcnRpY2xlIjoiIn0seyJmYW1pbHkiOiJZYW8iLCJnaXZlbiI6Illpbmd5aW4iLCJwYXJzZS1uYW1lcyI6ZmFsc2UsImRyb3BwaW5nLXBhcnRpY2xlIjoiIiwibm9uLWRyb3BwaW5nLXBhcnRpY2xlIjoiIn0seyJmYW1pbHkiOiJYaWUiLCJnaXZlbiI6IkNoYW9qaWUiLCJwYXJzZS1uYW1lcyI6ZmFsc2UsImRyb3BwaW5nLXBhcnRpY2xlIjoiIiwibm9uLWRyb3BwaW5nLXBhcnRpY2xlIjoiIn0seyJmYW1pbHkiOiJYaW4iLCJnaXZlbiI6Ik1pbmdtaW5nIiwicGFyc2UtbmFtZXMiOmZhbHNlLCJkcm9wcGluZy1wYXJ0aWNsZSI6IiIsIm5vbi1kcm9wcGluZy1wYXJ0aWNsZSI6IiJ9LHsiZmFtaWx5IjoiSHUiLCJnaXZlbiI6IlpoYW9yb25nIiwicGFyc2UtbmFtZXMiOmZhbHNlLCJkcm9wcGluZy1wYXJ0aWNsZSI6IiIsIm5vbi1kcm9wcGluZy1wYXJ0aWNsZSI6IiJ9LHsiZmFtaWx5IjoiU3VuIiwiZ2l2ZW4iOiJRaXhpbiIsInBhcnNlLW5hbWVzIjpmYWxzZSwiZHJvcHBpbmctcGFydGljbGUiOiIiLCJub24tZHJvcHBpbmctcGFydGljbGUiOiIifSx7ImZhbWlseSI6Ik5pIiwiZ2l2ZW4iOiJaaG9uZ2Z1IiwicGFyc2UtbmFtZXMiOmZhbHNlLCJkcm9wcGluZy1wYXJ0aWNsZSI6IiIsIm5vbi1kcm9wcGluZy1wYXJ0aWNsZSI6IiJ9LHsiZmFtaWx5IjoiR3VvIiwiZ2l2ZW4iOiJXZWlsb25nIiwicGFyc2UtbmFtZXMiOmZhbHNlLCJkcm9wcGluZy1wYXJ0aWNsZSI6IiIsIm5vbi1kcm9wcGluZy1wYXJ0aWNsZSI6IiJ9XSwiY29udGFpbmVyLXRpdGxlIjoiTW9sZWN1bGFyIFBsYW50IiwiY29udGFpbmVyLXRpdGxlLXNob3J0IjoiTW9sLiBQbGFudCIsImFjY2Vzc2VkIjp7ImRhdGUtcGFydHMiOltbMjAyNiw0LDE3XV19LCJET0kiOiIxMC4xMDE2L0ouTU9MUC4yMDI0LjA5LjAwNyIsIklTU04iOiIxNjc0LTIwNTIiLCJQTUlEIjoiMzkzMTgwOTUiLCJVUkwiOiJodHRwczovL3d3dy5zY2llbmNlZGlyZWN0LmNvbS9zY2llbmNlL2FydGljbGUvcGlpL1MxNjc0MjA1MjI0MDAyOTZYIiwiaXNzdWVkIjp7ImRhdGUtcGFydHMiOltbMjAyNCwxMSw0XV19LCJwYWdlIjoiMTY3Mi0xNjg2IiwiYWJzdHJhY3QiOiJCcmVhZCB3aGVhdCAoVHJpdGljdW0gYWVzdGl2dW0pIGJlY2FtZSBhIGdsb2JhbGx5IGRvbWluYW50IGNyb3AgYWZ0ZXIgaW5jb3Jwb3JhdGluZyB0aGUgRCBnZW5vbWUgZnJvbSB0aGUgZG9ub3Igc3BlY2llcyBBZWdpbG9wcyB0YXVzY2hpaSwgYnV0IHRoZSBldm9sdXRpb25hcnkgaGlzdG9yeSB0aGF0IHNoYXBlZCB0aGUgRCBnZW5vbWUgZHVyaW5nIHRoaXMgcHJvY2VzcyByZW1haW5zIHRvIGJlIGNsYXJpZmllZC4gSGVyZSwgd2UgcHJvcG9zZSBhIHJlbmV3ZWQgZXZvbHV0aW9uYXJ5IG1vZGVsIGxpbmtpbmcgQWUuIHRhdXNjaGlpIGFuZCB0aGUgaGV4YXBsb2lkIHdoZWF0IEQgZ2Vub21lIGJ5IGNvbnN0cnVjdGluZyBhbiBhbmNlc3RyYWwgaGFwbG90eXBlIG1hcCBjb3ZlcmluZyA3NjIgQWUuIHRhdXNjaGlpIGFuZCBoZXhhcGxvaWQgd2hlYXQgYWNjZXNzaW9ucy4gV2UgZGlzc2VjdGVkIHRoZSBldm9sdXRpb25hcnkgdHJhamVjdG9yaWVzIG9mIEFlLiB0YXVzY2hpaSBsaW5lYWdlcyBhbmQgcmVwb3J0ZWQgYSBmZXcgaW5kZXBlbmRlbnQgaW50ZXJtZWRpYXRlIGFjY2Vzc2lvbnMsIGRlbW9uc3RyYXRpbmcgdGhhdCBsb3ctZnJlcXVlbmN5IGludGVyLXN1YmxpbmVhZ2UgZ2VuZSBmbG93IGhhZCBlbnJpY2hlZCB0aGUgZGl2ZXJzaXR5IG9mIEFlLiB0YXVzY2hpaS4gV2UgZGlzY292ZXJlZCB0aGF0IHRoZSBEIGdlbm9tZSBvZiBoZXhhcGxvaWQgd2hlYXQgd2FzIGluaGVyaXRlZCBmcm9tIGEgdW5pZmllZCBhbmNlc3RyYWwgdGVtcGxhdGUsIGJ1dCB3aXRoIGEgbW9zYWljIGNvbXBvc2l0aW9uIHRoYXQgd2FzIGhpZ2hseSBtaXhlZCBhbmQgZGVyaXZlZCBtYWlubHkgZnJvbSB0aHJlZSBBZS4gdGF1c2NoaWkgTDIgc3VibGluZWFnZXMgbG9jYXRlZCBpbiB0aGUgQ2FzcGlhbiBjb2FzdGFsIHJlZ2lvbi4gVGhpcyByZXN1bHQgc3VnZ2VzdHMgdGhhdCBlYXJseSBhZ3JpY3VsdHVyYWwgYWN0aXZpdGllcyBmYWNpbGl0YXRlZCBpbm5vdmF0aW9ucyBpbiBELWdlbm9tZSBjb21wb3NpdGlvbiBhbmQgZmluYWxpemVkIHRoZSBzdWNjZXNzIG9mIGhleGFwbG9pZGl6YXRpb24uIFdlIGZvdW5kIHRoYXQgdGhlIG1ham9yaXR5ICg1MS40JSkgb2YgZ2VuZXRpYyBkaXZlcnNpdHkgd2FzIGF0dHJpYnV0ZWQgdG8gbm92ZWwgbXV0YXRpb25zIGFic2VudCBpbiBBZS4gdGF1c2NoaWksIGFuZCB3ZSBpZGVudGlmaWVkIGxhcmdlIEFlLiB0YXVzY2hpaSBpbnRyb2dyZXNzaW9ucyBmcm9tIHZhcmlvdXMgbGluZWFnZXMsIHdoaWNoIGV4cGFuZGVkIHRoZSBkaXZlcnNpdHkgb2YgdGhlIHdoZWF0IEQgZ2Vub21lIGFuZCBpbnRyb2R1Y2VkIGJlbmVmaWNpYWwgYWxsZWxlcy4gVGhpcyB3b3JrIHNoZWRzIGxpZ2h0IG9uIHRoZSBwcm9jZXNzIG9mIHdoZWF0IGhleGFwbG9pZGl6YXRpb24gYW5kIGhpZ2hsaWdodHMgdGhlIGV2b2x1dGlvbmFyeSBzaWduaWZpY2FuY2Ugb2YgdGhlIG11bHRpLWxheWVyZWQgZ2VuZXRpYyBkaXZlcnNpdHkgb2YgdGhlIGJyZWFkIHdoZWF0IEQgZ2Vub21lLiIsInB1Ymxpc2hlciI6IkNlbGwgUHJlc3MiLCJpc3N1ZSI6IjExIiwidm9sdW1lIjoiMTcifSwiaXNUZW1wb3JhcnkiOmZhbHNlfV19&quot;,&quot;citationItems&quot;:[{&quot;id&quot;:&quot;faea6c4c-0c5e-34b1-bfda-2651a236cfa5&quot;,&quot;itemData&quot;:{&quot;type&quot;:&quot;article-journal&quot;,&quot;id&quot;:&quot;faea6c4c-0c5e-34b1-bfda-2651a236cfa5&quot;,&quot;title&quot;:&quot;Genetic dissection of value-added quality traits and agronomic parameters through genome-wide association mapping in bread wheat (T. aestivum L.)&quot;,&quot;groupId&quot;:&quot;88c0b6ea-dcc3-352a-b3c2-d472a455f2ad&quot;,&quot;author&quot;:[{&quot;family&quot;:&quot;Vishwakarma&quot;,&quot;given&quot;:&quot;Manish K.&quot;,&quot;parse-names&quot;:false,&quot;dropping-particle&quot;:&quot;&quot;,&quot;non-dropping-particle&quot;:&quot;&quot;},{&quot;family&quot;:&quot;Bhati&quot;,&quot;given&quot;:&quot;Pradeep K.&quot;,&quot;parse-names&quot;:false,&quot;dropping-particle&quot;:&quot;&quot;,&quot;non-dropping-particle&quot;:&quot;&quot;},{&quot;family&quot;:&quot;Kumar&quot;,&quot;given&quot;:&quot;Uttam&quot;,&quot;parse-names&quot;:false,&quot;dropping-particle&quot;:&quot;&quot;,&quot;non-dropping-particle&quot;:&quot;&quot;},{&quot;family&quot;:&quot;Singh&quot;,&quot;given&quot;:&quot;Ravi P.&quot;,&quot;parse-names&quot;:false,&quot;dropping-particle&quot;:&quot;&quot;,&quot;non-dropping-particle&quot;:&quot;&quot;},{&quot;family&quot;:&quot;Kumar&quot;,&quot;given&quot;:&quot;Sundeep&quot;,&quot;parse-names&quot;:false,&quot;dropping-particle&quot;:&quot;&quot;,&quot;non-dropping-particle&quot;:&quot;&quot;},{&quot;family&quot;:&quot;Govindan&quot;,&quot;given&quot;:&quot;Velu&quot;,&quot;parse-names&quot;:false,&quot;dropping-particle&quot;:&quot;&quot;,&quot;non-dropping-particle&quot;:&quot;&quot;},{&quot;family&quot;:&quot;Mavi&quot;,&quot;given&quot;:&quot;Gurvinder Singh&quot;,&quot;parse-names&quot;:false,&quot;dropping-particle&quot;:&quot;&quot;,&quot;non-dropping-particle&quot;:&quot;&quot;},{&quot;family&quot;:&quot;Thiyagarajan&quot;,&quot;given&quot;:&quot;Karthikeyan&quot;,&quot;parse-names&quot;:false,&quot;dropping-particle&quot;:&quot;&quot;,&quot;non-dropping-particle&quot;:&quot;&quot;},{&quot;family&quot;:&quot;Dhar&quot;,&quot;given&quot;:&quot;Narain&quot;,&quot;parse-names&quot;:false,&quot;dropping-particle&quot;:&quot;&quot;,&quot;non-dropping-particle&quot;:&quot;&quot;},{&quot;family&quot;:&quot;Joshi&quot;,&quot;given&quot;:&quot;Arun K.&quot;,&quot;parse-names&quot;:false,&quot;dropping-particle&quot;:&quot;&quot;,&quot;non-dropping-particle&quot;:&quot;&quot;}],&quot;container-title&quot;:&quot;Frontiers in Plant Science&quot;,&quot;container-title-short&quot;:&quot;Front. Plant Sci.&quot;,&quot;accessed&quot;:{&quot;date-parts&quot;:[[2026,4,16]]},&quot;DOI&quot;:&quot;10.3389/FPLS.2024.1419227/FULL&quot;,&quot;ISSN&quot;:&quot;1664462X&quot;,&quot;issued&quot;:{&quot;date-parts&quot;:[[2024,8,20]]},&quot;page&quot;:&quot;1419227&quot;,&quot;abstract&quot;:&quot;Bread wheat (T. aestivum) is one of the world’s most widely consumed cereals. Since micronutrient deficiencies are becoming more common among people who primarily depend upon cereal-based diets, a need for better-quality wheat varieties has been felt. An association panel of 154 T. aestivum lines was evaluated for the following quality traits: grain appearance (GA) score, grain hardness (GH), phenol reaction (PR) score, protein percent, sodium dodecyl sulfate (SDS) sedimentation value, and test weight (TWt). In addition, the panel was also phenotyped for grain yield and related traits such as days to heading, days to maturity, plant height, and thousand kernel weight for the year 2017–18 at the Borlaug Institute for South Asia (BISA) Ludhiana and Jabalpur sites. We performed a genome-wide association analysis on this panel using 18,351 genotyping-by-sequencing (GBS) markers to find marker-trait associations for quality and grain yield-related traits. We detected 55 single nucleotide polymorphism (SNP) marker trait associations (MTAs) for quality-related traits on chromosomes 7B (10), 1A (9), 2A (8), 3B (6), 2B (5), 7A (4), and 1B (3), with 3A, 4A, and 6D, having two and the rest, 4B, 5A, 5B, and 1D, having one each. Additionally, 20 SNP MTAs were detected for yield-related traits based on a field experiment conducted in Ludhiana on 7D (4) and 4D (3) chromosomes, while 44 SNP MTAs were reported for Jabalpur on chromosomes 2D (6), 7A (5), 2A (4), and 4A (4). Utilizing these loci in marker-assisted selection will benefit from further validation studies for these loci to improve hexaploid wheat for better yield and grain quality.&quot;,&quot;publisher&quot;:&quot;Frontiers Media SA&quot;,&quot;volume&quot;:&quot;15&quot;},&quot;isTemporary&quot;:false},{&quot;id&quot;:&quot;7f587945-84eb-3c98-a49f-72216091db48&quot;,&quot;itemData&quot;:{&quot;type&quot;:&quot;article-journal&quot;,&quot;id&quot;:&quot;7f587945-84eb-3c98-a49f-72216091db48&quot;,&quot;title&quot;:&quot;On the evolution and genetic diversity of the bread wheat D genome&quot;,&quot;groupId&quot;:&quot;88c0b6ea-dcc3-352a-b3c2-d472a455f2ad&quot;,&quot;author&quot;:[{&quot;family&quot;:&quot;Wang&quot;,&quot;given&quot;:&quot;Zihao&quot;,&quot;parse-names&quot;:false,&quot;dropping-particle&quot;:&quot;&quot;,&quot;non-dropping-particle&quot;:&quot;&quot;},{&quot;family&quot;:&quot;Wang&quot;,&quot;given&quot;:&quot;Wenxi&quot;,&quot;parse-names&quot;:false,&quot;dropping-particle&quot;:&quot;&quot;,&quot;non-dropping-particle&quot;:&quot;&quot;},{&quot;family&quot;:&quot;He&quot;,&quot;given&quot;:&quot;Yachao&quot;,&quot;parse-names&quot;:false,&quot;dropping-particle&quot;:&quot;&quot;,&quot;non-dropping-particle&quot;:&quot;&quot;},{&quot;family&quot;:&quot;Xie&quot;,&quot;given&quot;:&quot;Xiaoming&quot;,&quot;parse-names&quot;:false,&quot;dropping-particle&quot;:&quot;&quot;,&quot;non-dropping-particle&quot;:&quot;&quot;},{&quot;family&quot;:&quot;Yang&quot;,&quot;given&quot;:&quot;Zhengzhao&quot;,&quot;parse-names&quot;:false,&quot;dropping-particle&quot;:&quot;&quot;,&quot;non-dropping-particle&quot;:&quot;&quot;},{&quot;family&quot;:&quot;Zhang&quot;,&quot;given&quot;:&quot;Xiaoyu&quot;,&quot;parse-names&quot;:false,&quot;dropping-particle&quot;:&quot;&quot;,&quot;non-dropping-particle&quot;:&quot;&quot;},{&quot;family&quot;:&quot;Niu&quot;,&quot;given&quot;:&quot;Jianxia&quot;,&quot;parse-names&quot;:false,&quot;dropping-particle&quot;:&quot;&quot;,&quot;non-dropping-particle&quot;:&quot;&quot;},{&quot;family&quot;:&quot;Peng&quot;,&quot;given&quot;:&quot;Huiru&quot;,&quot;parse-names&quot;:false,&quot;dropping-particle&quot;:&quot;&quot;,&quot;non-dropping-particle&quot;:&quot;&quot;},{&quot;family&quot;:&quot;Yao&quot;,&quot;given&quot;:&quot;Yingyin&quot;,&quot;parse-names&quot;:false,&quot;dropping-particle&quot;:&quot;&quot;,&quot;non-dropping-particle&quot;:&quot;&quot;},{&quot;family&quot;:&quot;Xie&quot;,&quot;given&quot;:&quot;Chaojie&quot;,&quot;parse-names&quot;:false,&quot;dropping-particle&quot;:&quot;&quot;,&quot;non-dropping-particle&quot;:&quot;&quot;},{&quot;family&quot;:&quot;Xin&quot;,&quot;given&quot;:&quot;Mingming&quot;,&quot;parse-names&quot;:false,&quot;dropping-particle&quot;:&quot;&quot;,&quot;non-dropping-particle&quot;:&quot;&quot;},{&quot;family&quot;:&quot;Hu&quot;,&quot;given&quot;:&quot;Zhaorong&quot;,&quot;parse-names&quot;:false,&quot;dropping-particle&quot;:&quot;&quot;,&quot;non-dropping-particle&quot;:&quot;&quot;},{&quot;family&quot;:&quot;Sun&quot;,&quot;given&quot;:&quot;Qixin&quot;,&quot;parse-names&quot;:false,&quot;dropping-particle&quot;:&quot;&quot;,&quot;non-dropping-particle&quot;:&quot;&quot;},{&quot;family&quot;:&quot;Ni&quot;,&quot;given&quot;:&quot;Zhongfu&quot;,&quot;parse-names&quot;:false,&quot;dropping-particle&quot;:&quot;&quot;,&quot;non-dropping-particle&quot;:&quot;&quot;},{&quot;family&quot;:&quot;Guo&quot;,&quot;given&quot;:&quot;Weilong&quot;,&quot;parse-names&quot;:false,&quot;dropping-particle&quot;:&quot;&quot;,&quot;non-dropping-particle&quot;:&quot;&quot;}],&quot;container-title&quot;:&quot;Molecular Plant&quot;,&quot;container-title-short&quot;:&quot;Mol. Plant&quot;,&quot;accessed&quot;:{&quot;date-parts&quot;:[[2026,4,17]]},&quot;DOI&quot;:&quot;10.1016/J.MOLP.2024.09.007&quot;,&quot;ISSN&quot;:&quot;1674-2052&quot;,&quot;PMID&quot;:&quot;39318095&quot;,&quot;URL&quot;:&quot;https://www.sciencedirect.com/science/article/pii/S167420522400296X&quot;,&quot;issued&quot;:{&quot;date-parts&quot;:[[2024,11,4]]},&quot;page&quot;:&quot;1672-1686&quot;,&quot;abstract&quot;:&quot;Bread wheat (Triticum aestivum) became a globally dominant crop after incorporating the D genome from the donor species Aegilops tauschii, but the evolutionary history that shaped the D genome during this process remains to be clarified. Here, we propose a renewed evolutionary model linking Ae. tauschii and the hexaploid wheat D genome by constructing an ancestral haplotype map covering 762 Ae. tauschii and hexaploid wheat accessions. We dissected the evolutionary trajectories of Ae. tauschii lineages and reported a few independent intermediate accessions, demonstrating that low-frequency inter-sublineage gene flow had enriched the diversity of Ae. tauschii. We discovered that the D genome of hexaploid wheat was inherited from a unified ancestral template, but with a mosaic composition that was highly mixed and derived mainly from three Ae. tauschii L2 sublineages located in the Caspian coastal region. This result suggests that early agricultural activities facilitated innovations in D-genome composition and finalized the success of hexaploidization. We found that the majority (51.4%) of genetic diversity was attributed to novel mutations absent in Ae. tauschii, and we identified large Ae. tauschii introgressions from various lineages, which expanded the diversity of the wheat D genome and introduced beneficial alleles. This work sheds light on the process of wheat hexaploidization and highlights the evolutionary significance of the multi-layered genetic diversity of the bread wheat D genome.&quot;,&quot;publisher&quot;:&quot;Cell Press&quot;,&quot;issue&quot;:&quot;11&quot;,&quot;volume&quot;:&quot;17&quot;},&quot;isTemporary&quot;:false}]},{&quot;citationID&quot;:&quot;MENDELEY_CITATION_c5df93e5-fbfb-4624-975a-da854a643f6e&quot;,&quot;properties&quot;:{&quot;noteIndex&quot;:0},&quot;isEdited&quot;:false,&quot;manualOverride&quot;:{&quot;isManuallyOverridden&quot;:true,&quot;citeprocText&quot;:&quot;(Zanke et al., 2014)&quot;,&quot;manualOverrideText&quot;:&quot;Zanke et al., (2014)&quot;},&quot;citationItems&quot;:[{&quot;id&quot;:&quot;739d459b-d25f-34df-adda-611d515910aa&quot;,&quot;itemData&quot;:{&quot;type&quot;:&quot;article-journal&quot;,&quot;id&quot;:&quot;739d459b-d25f-34df-adda-611d515910aa&quot;,&quot;title&quot;:&quot;Whole Genome Association Mapping of Plant Height in Winter Wheat (Triticum aestivum L.)&quot;,&quot;groupId&quot;:&quot;88c0b6ea-dcc3-352a-b3c2-d472a455f2ad&quot;,&quot;author&quot;:[{&quot;family&quot;:&quot;Zanke&quot;,&quot;given&quot;:&quot;Christine D.&quot;,&quot;parse-names&quot;:false,&quot;dropping-particle&quot;:&quot;&quot;,&quot;non-dropping-particle&quot;:&quot;&quot;},{&quot;family&quot;:&quot;Ling&quot;,&quot;given&quot;:&quot;Jie&quot;,&quot;parse-names&quot;:false,&quot;dropping-particle&quot;:&quot;&quot;,&quot;non-dropping-particle&quot;:&quot;&quot;},{&quot;family&quot;:&quot;Plieske&quot;,&quot;given&quot;:&quot;Jörg&quot;,&quot;parse-names&quot;:false,&quot;dropping-particle&quot;:&quot;&quot;,&quot;non-dropping-particle&quot;:&quot;&quot;},{&quot;family&quot;:&quot;Kollers&quot;,&quot;given&quot;:&quot;Sonja&quot;,&quot;parse-names&quot;:false,&quot;dropping-particle&quot;:&quot;&quot;,&quot;non-dropping-particle&quot;:&quot;&quot;},{&quot;family&quot;:&quot;Ebmeyer&quot;,&quot;given&quot;:&quot;Erhard&quot;,&quot;parse-names&quot;:false,&quot;dropping-particle&quot;:&quot;&quot;,&quot;non-dropping-particle&quot;:&quot;&quot;},{&quot;family&quot;:&quot;Korzun&quot;,&quot;given&quot;:&quot;Viktor&quot;,&quot;parse-names&quot;:false,&quot;dropping-particle&quot;:&quot;&quot;,&quot;non-dropping-particle&quot;:&quot;&quot;},{&quot;family&quot;:&quot;Argillier&quot;,&quot;given&quot;:&quot;Odile&quot;,&quot;parse-names&quot;:false,&quot;dropping-particle&quot;:&quot;&quot;,&quot;non-dropping-particle&quot;:&quot;&quot;},{&quot;family&quot;:&quot;Stiewe&quot;,&quot;given&quot;:&quot;Gunther&quot;,&quot;parse-names&quot;:false,&quot;dropping-particle&quot;:&quot;&quot;,&quot;non-dropping-particle&quot;:&quot;&quot;},{&quot;family&quot;:&quot;Hinze&quot;,&quot;given&quot;:&quot;Maike&quot;,&quot;parse-names&quot;:false,&quot;dropping-particle&quot;:&quot;&quot;,&quot;non-dropping-particle&quot;:&quot;&quot;},{&quot;family&quot;:&quot;Neumann&quot;,&quot;given&quot;:&quot;Kerstin&quot;,&quot;parse-names&quot;:false,&quot;dropping-particle&quot;:&quot;&quot;,&quot;non-dropping-particle&quot;:&quot;&quot;},{&quot;family&quot;:&quot;Ganal&quot;,&quot;given&quot;:&quot;Martin W.&quot;,&quot;parse-names&quot;:false,&quot;dropping-particle&quot;:&quot;&quot;,&quot;non-dropping-particle&quot;:&quot;&quot;},{&quot;family&quot;:&quot;Röder&quot;,&quot;given&quot;:&quot;Marion S.&quot;,&quot;parse-names&quot;:false,&quot;dropping-particle&quot;:&quot;&quot;,&quot;non-dropping-particle&quot;:&quot;&quot;}],&quot;container-title&quot;:&quot;PLOS ONE&quot;,&quot;container-title-short&quot;:&quot;PLoS One&quot;,&quot;accessed&quot;:{&quot;date-parts&quot;:[[2026,5,5]]},&quot;DOI&quot;:&quot;10.1371/JOURNAL.PONE.0113287&quot;,&quot;ISSN&quot;:&quot;1932-6203&quot;,&quot;PMID&quot;:&quot;25405621&quot;,&quot;URL&quot;:&quot;https://journals.plos.org/plosone/article?id=10.1371/journal.pone.0113287&quot;,&quot;issued&quot;:{&quot;date-parts&quot;:[[2014,11,18]]},&quot;page&quot;:&quot;e113287&quot;,&quot;abstract&quot;:&quot;The genetic architecture of plant height was investigated in a set of 358 recent European winter wheat varieties plus 14 spring wheat varieties based on field data in eight environments. Genotyping of diagnostic markers revealed the Rht-D1b mutant allele in 58% of the investigated varieties, while the Rht-B1b mutant was only present in 7% of the varieties. Rht-D1 was significantly associated with plant height by using a mixed linear model and employing a kinship matrix to correct for population stratification. Further genotyping data included 732 microsatellite markers, resulting in 770 loci, of which 635 markers were placed on the ITMI map plus a set of 7769 mapped SNP markers genotyped with the 90 k iSELECT chip. When Bonferroni correction was applied, a total of 153 significant marker-trait associations (MTAs) were observed for plant height and the SSR markers (−log10 (P-value) ≥4.82) and 280 (−log10 (P-value) ≥5.89) for the SNPs. Linear regression between the most effective markers and the BLUEs for plant height indicated additive effects for the MTAs of different chromosomal regions. Analysis of syntenic regions in the rice genome revealed closely linked rice genes related to gibberellin acid (GA) metabolism and perception, i.e. GA20 and GA2 oxidases orthologous to wheat chromosomes 1A, 2A, 3A, 3B, 5B, 5D and 7B, ent-kaurenoic acid oxidase orthologous to wheat chromosome 7A, ent-kaurene synthase on wheat chromosome 2B, as well as GA-receptors like DELLA genes orthologous to wheat chromosomes 4B, 4D and 7A and genes of the GID family orthologous to chromosomes 2B and 5B. The data indicated that besides the widely used GA-insensitive dwarfing genes Rht-B1 and Rht-D1 there is a wide spectrum of loci available that could be used for modulating plant height in variety development.&quot;,&quot;publisher&quot;:&quot;Public Library of Science&quot;,&quot;issue&quot;:&quot;11&quot;,&quot;volume&quot;:&quot;9&quot;},&quot;isTemporary&quot;:false}],&quot;citationTag&quot;:&quot;MENDELEY_CITATION_v3_eyJjaXRhdGlvbklEIjoiTUVOREVMRVlfQ0lUQVRJT05fYzVkZjkzZTUtZmJmYi00NjI0LTk3NWEtZGE4NTRhNjQzZjZlIiwicHJvcGVydGllcyI6eyJub3RlSW5kZXgiOjB9LCJpc0VkaXRlZCI6ZmFsc2UsIm1hbnVhbE92ZXJyaWRlIjp7ImlzTWFudWFsbHlPdmVycmlkZGVuIjp0cnVlLCJjaXRlcHJvY1RleHQiOiIoWmFua2UgZXQgYWwuLCAyMDE0KSIsIm1hbnVhbE92ZXJyaWRlVGV4dCI6IlphbmtlIGV0IGFsLiwgKDIwMTQpIn0sImNpdGF0aW9uSXRlbXMiOlt7ImlkIjoiNzM5ZDQ1OWItZDI1Zi0zNGRmLWFkZGEtNjExZDUxNTkxMGFhIiwiaXRlbURhdGEiOnsidHlwZSI6ImFydGljbGUtam91cm5hbCIsImlkIjoiNzM5ZDQ1OWItZDI1Zi0zNGRmLWFkZGEtNjExZDUxNTkxMGFhIiwidGl0bGUiOiJXaG9sZSBHZW5vbWUgQXNzb2NpYXRpb24gTWFwcGluZyBvZiBQbGFudCBIZWlnaHQgaW4gV2ludGVyIFdoZWF0IChUcml0aWN1bSBhZXN0aXZ1bSBMLikiLCJncm91cElkIjoiODhjMGI2ZWEtZGNjMy0zNTJhLWIzYzItZDQ3MmE0NTVmMmFkIiwiYXV0aG9yIjpbeyJmYW1pbHkiOiJaYW5rZSIsImdpdmVuIjoiQ2hyaXN0aW5lIEQuIiwicGFyc2UtbmFtZXMiOmZhbHNlLCJkcm9wcGluZy1wYXJ0aWNsZSI6IiIsIm5vbi1kcm9wcGluZy1wYXJ0aWNsZSI6IiJ9LHsiZmFtaWx5IjoiTGluZyIsImdpdmVuIjoiSmllIiwicGFyc2UtbmFtZXMiOmZhbHNlLCJkcm9wcGluZy1wYXJ0aWNsZSI6IiIsIm5vbi1kcm9wcGluZy1wYXJ0aWNsZSI6IiJ9LHsiZmFtaWx5IjoiUGxpZXNrZSIsImdpdmVuIjoiSsO2cmciLCJwYXJzZS1uYW1lcyI6ZmFsc2UsImRyb3BwaW5nLXBhcnRpY2xlIjoiIiwibm9uLWRyb3BwaW5nLXBhcnRpY2xlIjoiIn0seyJmYW1pbHkiOiJLb2xsZXJzIiwiZ2l2ZW4iOiJTb25qYSIsInBhcnNlLW5hbWVzIjpmYWxzZSwiZHJvcHBpbmctcGFydGljbGUiOiIiLCJub24tZHJvcHBpbmctcGFydGljbGUiOiIifSx7ImZhbWlseSI6IkVibWV5ZXIiLCJnaXZlbiI6IkVyaGFyZCIsInBhcnNlLW5hbWVzIjpmYWxzZSwiZHJvcHBpbmctcGFydGljbGUiOiIiLCJub24tZHJvcHBpbmctcGFydGljbGUiOiIifSx7ImZhbWlseSI6Iktvcnp1biIsImdpdmVuIjoiVmlrdG9yIiwicGFyc2UtbmFtZXMiOmZhbHNlLCJkcm9wcGluZy1wYXJ0aWNsZSI6IiIsIm5vbi1kcm9wcGluZy1wYXJ0aWNsZSI6IiJ9LHsiZmFtaWx5IjoiQXJnaWxsaWVyIiwiZ2l2ZW4iOiJPZGlsZSIsInBhcnNlLW5hbWVzIjpmYWxzZSwiZHJvcHBpbmctcGFydGljbGUiOiIiLCJub24tZHJvcHBpbmctcGFydGljbGUiOiIifSx7ImZhbWlseSI6IlN0aWV3ZSIsImdpdmVuIjoiR3VudGhlciIsInBhcnNlLW5hbWVzIjpmYWxzZSwiZHJvcHBpbmctcGFydGljbGUiOiIiLCJub24tZHJvcHBpbmctcGFydGljbGUiOiIifSx7ImZhbWlseSI6IkhpbnplIiwiZ2l2ZW4iOiJNYWlrZSIsInBhcnNlLW5hbWVzIjpmYWxzZSwiZHJvcHBpbmctcGFydGljbGUiOiIiLCJub24tZHJvcHBpbmctcGFydGljbGUiOiIifSx7ImZhbWlseSI6Ik5ldW1hbm4iLCJnaXZlbiI6IktlcnN0aW4iLCJwYXJzZS1uYW1lcyI6ZmFsc2UsImRyb3BwaW5nLXBhcnRpY2xlIjoiIiwibm9uLWRyb3BwaW5nLXBhcnRpY2xlIjoiIn0seyJmYW1pbHkiOiJHYW5hbCIsImdpdmVuIjoiTWFydGluIFcuIiwicGFyc2UtbmFtZXMiOmZhbHNlLCJkcm9wcGluZy1wYXJ0aWNsZSI6IiIsIm5vbi1kcm9wcGluZy1wYXJ0aWNsZSI6IiJ9LHsiZmFtaWx5IjoiUsO2ZGVyIiwiZ2l2ZW4iOiJNYXJpb24gUy4iLCJwYXJzZS1uYW1lcyI6ZmFsc2UsImRyb3BwaW5nLXBhcnRpY2xlIjoiIiwibm9uLWRyb3BwaW5nLXBhcnRpY2xlIjoiIn1dLCJjb250YWluZXItdGl0bGUiOiJQTE9TIE9ORSIsImNvbnRhaW5lci10aXRsZS1zaG9ydCI6IlBMb1MgT25lIiwiYWNjZXNzZWQiOnsiZGF0ZS1wYXJ0cyI6W1syMDI2LDUsNV1dfSwiRE9JIjoiMTAuMTM3MS9KT1VSTkFMLlBPTkUuMDExMzI4NyIsIklTU04iOiIxOTMyLTYyMDMiLCJQTUlEIjoiMjU0MDU2MjEiLCJVUkwiOiJodHRwczovL2pvdXJuYWxzLnBsb3Mub3JnL3Bsb3NvbmUvYXJ0aWNsZT9pZD0xMC4xMzcxL2pvdXJuYWwucG9uZS4wMTEzMjg3IiwiaXNzdWVkIjp7ImRhdGUtcGFydHMiOltbMjAxNCwxMSwxOF1dfSwicGFnZSI6ImUxMTMyODciLCJhYnN0cmFjdCI6IlRoZSBnZW5ldGljIGFyY2hpdGVjdHVyZSBvZiBwbGFudCBoZWlnaHQgd2FzIGludmVzdGlnYXRlZCBpbiBhIHNldCBvZiAzNTggcmVjZW50IEV1cm9wZWFuIHdpbnRlciB3aGVhdCB2YXJpZXRpZXMgcGx1cyAxNCBzcHJpbmcgd2hlYXQgdmFyaWV0aWVzIGJhc2VkIG9uIGZpZWxkIGRhdGEgaW4gZWlnaHQgZW52aXJvbm1lbnRzLiBHZW5vdHlwaW5nIG9mIGRpYWdub3N0aWMgbWFya2VycyByZXZlYWxlZCB0aGUgUmh0LUQxYiBtdXRhbnQgYWxsZWxlIGluIDU4JSBvZiB0aGUgaW52ZXN0aWdhdGVkIHZhcmlldGllcywgd2hpbGUgdGhlIFJodC1CMWIgbXV0YW50IHdhcyBvbmx5IHByZXNlbnQgaW4gNyUgb2YgdGhlIHZhcmlldGllcy4gUmh0LUQxIHdhcyBzaWduaWZpY2FudGx5IGFzc29jaWF0ZWQgd2l0aCBwbGFudCBoZWlnaHQgYnkgdXNpbmcgYSBtaXhlZCBsaW5lYXIgbW9kZWwgYW5kIGVtcGxveWluZyBhIGtpbnNoaXAgbWF0cml4IHRvIGNvcnJlY3QgZm9yIHBvcHVsYXRpb24gc3RyYXRpZmljYXRpb24uIEZ1cnRoZXIgZ2Vub3R5cGluZyBkYXRhIGluY2x1ZGVkIDczMiBtaWNyb3NhdGVsbGl0ZSBtYXJrZXJzLCByZXN1bHRpbmcgaW4gNzcwIGxvY2ksIG9mIHdoaWNoIDYzNSBtYXJrZXJzIHdlcmUgcGxhY2VkIG9uIHRoZSBJVE1JIG1hcCBwbHVzIGEgc2V0IG9mIDc3NjkgbWFwcGVkIFNOUCBtYXJrZXJzIGdlbm90eXBlZCB3aXRoIHRoZSA5MCBrIGlTRUxFQ1QgY2hpcC4gV2hlbiBCb25mZXJyb25pIGNvcnJlY3Rpb24gd2FzIGFwcGxpZWQsIGEgdG90YWwgb2YgMTUzIHNpZ25pZmljYW50IG1hcmtlci10cmFpdCBhc3NvY2lhdGlvbnMgKE1UQXMpIHdlcmUgb2JzZXJ2ZWQgZm9yIHBsYW50IGhlaWdodCBhbmQgdGhlIFNTUiBtYXJrZXJzICjiiJJsb2cxMCAoUC12YWx1ZSkg4omlNC44MikgYW5kIDI4MCAo4oiSbG9nMTAgKFAtdmFsdWUpIOKJpTUuODkpIGZvciB0aGUgU05Qcy4gTGluZWFyIHJlZ3Jlc3Npb24gYmV0d2VlbiB0aGUgbW9zdCBlZmZlY3RpdmUgbWFya2VycyBhbmQgdGhlIEJMVUVzIGZvciBwbGFudCBoZWlnaHQgaW5kaWNhdGVkIGFkZGl0aXZlIGVmZmVjdHMgZm9yIHRoZSBNVEFzIG9mIGRpZmZlcmVudCBjaHJvbW9zb21hbCByZWdpb25zLiBBbmFseXNpcyBvZiBzeW50ZW5pYyByZWdpb25zIGluIHRoZSByaWNlIGdlbm9tZSByZXZlYWxlZCBjbG9zZWx5IGxpbmtlZCByaWNlIGdlbmVzIHJlbGF0ZWQgdG8gZ2liYmVyZWxsaW4gYWNpZCAoR0EpIG1ldGFib2xpc20gYW5kIHBlcmNlcHRpb24sIGkuZS4gR0EyMCBhbmQgR0EyIG94aWRhc2VzIG9ydGhvbG9nb3VzIHRvIHdoZWF0IGNocm9tb3NvbWVzIDFBLCAyQSwgM0EsIDNCLCA1QiwgNUQgYW5kIDdCLCBlbnQta2F1cmVub2ljIGFjaWQgb3hpZGFzZSBvcnRob2xvZ291cyB0byB3aGVhdCBjaHJvbW9zb21lIDdBLCBlbnQta2F1cmVuZSBzeW50aGFzZSBvbiB3aGVhdCBjaHJvbW9zb21lIDJCLCBhcyB3ZWxsIGFzIEdBLXJlY2VwdG9ycyBsaWtlIERFTExBIGdlbmVzIG9ydGhvbG9nb3VzIHRvIHdoZWF0IGNocm9tb3NvbWVzIDRCLCA0RCBhbmQgN0EgYW5kIGdlbmVzIG9mIHRoZSBHSUQgZmFtaWx5IG9ydGhvbG9nb3VzIHRvIGNocm9tb3NvbWVzIDJCIGFuZCA1Qi4gVGhlIGRhdGEgaW5kaWNhdGVkIHRoYXQgYmVzaWRlcyB0aGUgd2lkZWx5IHVzZWQgR0EtaW5zZW5zaXRpdmUgZHdhcmZpbmcgZ2VuZXMgUmh0LUIxIGFuZCBSaHQtRDEgdGhlcmUgaXMgYSB3aWRlIHNwZWN0cnVtIG9mIGxvY2kgYXZhaWxhYmxlIHRoYXQgY291bGQgYmUgdXNlZCBmb3IgbW9kdWxhdGluZyBwbGFudCBoZWlnaHQgaW4gdmFyaWV0eSBkZXZlbG9wbWVudC4iLCJwdWJsaXNoZXIiOiJQdWJsaWMgTGlicmFyeSBvZiBTY2llbmNlIiwiaXNzdWUiOiIxMSIsInZvbHVtZSI6IjkifSwiaXNUZW1wb3JhcnkiOmZhbHNlfV19&quot;},{&quot;citationID&quot;:&quot;MENDELEY_CITATION_0a28f7bd-5ad7-4099-a91b-52ea64767f8c&quot;,&quot;properties&quot;:{&quot;noteIndex&quot;:0},&quot;isEdited&quot;:false,&quot;manualOverride&quot;:{&quot;isManuallyOverridden&quot;:false,&quot;citeprocText&quot;:&quot;(Sokolowska et al., 2026)&quot;,&quot;manualOverrideText&quot;:&quot;&quot;},&quot;citationTag&quot;:&quot;MENDELEY_CITATION_v3_eyJjaXRhdGlvbklEIjoiTUVOREVMRVlfQ0lUQVRJT05fMGEyOGY3YmQtNWFkNy00MDk5LWE5MWItNTJlYTY0NzY3ZjhjIiwicHJvcGVydGllcyI6eyJub3RlSW5kZXgiOjB9LCJpc0VkaXRlZCI6ZmFsc2UsIm1hbnVhbE92ZXJyaWRlIjp7ImlzTWFudWFsbHlPdmVycmlkZGVuIjpmYWxzZSwiY2l0ZXByb2NUZXh0IjoiKFNva29sb3dza2EgZXQgYWwuLCAyMDI2KSIsIm1hbnVhbE92ZXJyaWRlVGV4dCI6IiJ9LCJjaXRhdGlvbkl0ZW1zIjpbeyJpZCI6IjBmZmM3MjEyLTE1ZmEtM2UzYS05ODQ1LTFiYTA0YThiM2U5MCIsIml0ZW1EYXRhIjp7InR5cGUiOiJhcnRpY2xlLWpvdXJuYWwiLCJpZCI6IjBmZmM3MjEyLTE1ZmEtM2UzYS05ODQ1LTFiYTA0YThiM2U5MCIsInRpdGxlIjoiSU5ERVRFUk1JTkFURSBET01BSU4tREVMTEEgcHJvdGVpbiBpbnRlcmFjdGlvbnMgb3JjaGVzdHJhdGUgZ2liYmVyZWxsaW4tbWVkaWF0ZWQgY2VsbCBlbG9uZ2F0aW9uIGluIHdoZWF0IGFuZCBiYXJsZXkiLCJhdXRob3IiOlt7ImZhbWlseSI6IlNva29sb3dza2EiLCJnaXZlbiI6IlBhdHJ5Y2phIiwicGFyc2UtbmFtZXMiOmZhbHNlLCJkcm9wcGluZy1wYXJ0aWNsZSI6IiIsIm5vbi1kcm9wcGluZy1wYXJ0aWNsZSI6IiJ9LHsiZmFtaWx5IjoiSsO2c3QiLCJnaXZlbiI6Ik1hdHRoaWFzIiwicGFyc2UtbmFtZXMiOmZhbHNlLCJkcm9wcGluZy1wYXJ0aWNsZSI6IiIsIm5vbi1kcm9wcGluZy1wYXJ0aWNsZSI6IiJ9LHsiZmFtaWx5IjoiQnVzcyIsImdpdmVuIjoiV29sZnJhbSIsInBhcnNlLW5hbWVzIjpmYWxzZSwiZHJvcHBpbmctcGFydGljbGUiOiIiLCJub24tZHJvcHBpbmctcGFydGljbGUiOiIifSx7ImZhbWlseSI6IkZvcmQiLCJnaXZlbiI6IkJyZXR0IiwicGFyc2UtbmFtZXMiOmZhbHNlLCJkcm9wcGluZy1wYXJ0aWNsZSI6IiIsIm5vbi1kcm9wcGluZy1wYXJ0aWNsZSI6IiJ9LHsiZmFtaWx5IjoiQ2hhbmRsZXIiLCJnaXZlbiI6IlBldGVyIE1pY2hhZWwiLCJwYXJzZS1uYW1lcyI6ZmFsc2UsImRyb3BwaW5nLXBhcnRpY2xlIjoiIiwibm9uLWRyb3BwaW5nLXBhcnRpY2xlIjoiIn0seyJmYW1pbHkiOiJTcGllbG1leWVyIiwiZ2l2ZW4iOiJXb2xmZ2FuZyIsInBhcnNlLW5hbWVzIjpmYWxzZSwiZHJvcHBpbmctcGFydGljbGUiOiIiLCJub24tZHJvcHBpbmctcGFydGljbGUiOiIifSx7ImZhbWlseSI6IlBoaWxsaXBzIiwiZ2l2ZW4iOiJBbmRyZXcgTC4iLCJwYXJzZS1uYW1lcyI6ZmFsc2UsImRyb3BwaW5nLXBhcnRpY2xlIjoiIiwibm9uLWRyb3BwaW5nLXBhcnRpY2xlIjoiIn0seyJmYW1pbHkiOiJIdXR0bHkiLCJnaXZlbiI6IkFsaXNvbiBLLiIsInBhcnNlLW5hbWVzIjpmYWxzZSwiZHJvcHBpbmctcGFydGljbGUiOiIiLCJub24tZHJvcHBpbmctcGFydGljbGUiOiIifSx7ImZhbWlseSI6IlRhcmtvd3Nrw6EiLCJnaXZlbiI6IkRhbnXFoWUiLCJwYXJzZS1uYW1lcyI6ZmFsc2UsImRyb3BwaW5nLXBhcnRpY2xlIjoiIiwibm9uLWRyb3BwaW5nLXBhcnRpY2xlIjoiIn0seyJmYW1pbHkiOiJBbGFyY8Ozbi1SZXZlcnRlIiwiZ2l2ZW4iOiJSb2PDrW8iLCJwYXJzZS1uYW1lcyI6ZmFsc2UsImRyb3BwaW5nLXBhcnRpY2xlIjoiIiwibm9uLWRyb3BwaW5nLXBhcnRpY2xlIjoiIn0seyJmYW1pbHkiOiJDbGFyayIsImdpdmVuIjoiU3V6YW5uZSBKLiIsInBhcnNlLW5hbWVzIjpmYWxzZSwiZHJvcHBpbmctcGFydGljbGUiOiIiLCJub24tZHJvcHBpbmctcGFydGljbGUiOiIifSx7ImZhbWlseSI6IlBlYXJjZSIsImdpdmVuIjoiU3RlcGhlbiIsInBhcnNlLW5hbWVzIjpmYWxzZSwiZHJvcHBpbmctcGFydGljbGUiOiIiLCJub24tZHJvcHBpbmctcGFydGljbGUiOiIifSx7ImZhbWlseSI6IkhlZGRlbiIsImdpdmVuIjoiUGV0ZXIiLCJwYXJzZS1uYW1lcyI6ZmFsc2UsImRyb3BwaW5nLXBhcnRpY2xlIjoiIiwibm9uLWRyb3BwaW5nLXBhcnRpY2xlIjoiIn0seyJmYW1pbHkiOiJUaG9tYXMiLCJnaXZlbiI6IlN0ZXBoZW4gR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yNTI4OTM0MTIzIiwiSVNTTiI6IjEwOTE2NDkwIiwiUE1JRCI6IjQxNjE1NzU2IiwiaXNzdWVkIjp7ImRhdGUtcGFydHMiOltbMjAyNiwyXV19LCJhYnN0cmFjdCI6IkRFTExBIHByb3RlaW5zLCBtZW1iZXJzIG9mIHRoZSBHUkFTLWRvbWFpbiBmYW1pbHkgb2YgdHJhbnNjcmlwdGlvbmFsIHJlZ3VsYXRvcnMsIHBsYXkgYSBjcnVjaWFsIHJvbGUgaW4gcGxhbnQgZ3Jvd3RoIGFuZCBkZXZlbG9wbWVudC4gVGhleSBtb2R1bGF0ZSB0cmFuc2NyaXB0aW9uIGluZGlyZWN0bHkgdmlhIGludGVyYWN0aW9ucyB3aXRoIGh1bmRyZWRzIG9mIHRyYW5zY3JpcHRpb24gZmFjdG9ycy4gVGhlIHBoeXRvaG9ybW9uZSBnaWJiZXJlbGxpbiAoR0EpIHRyaWdnZXJzIERFTExBIGRlZ3JhZGF0aW9uLCBwcm92aWRpbmcgYSBtZWNoYW5pc20gYnkgd2hpY2ggcGxhbnRzIGNhbiBpbnRlZ3JhdGUgZGV2ZWxvcG1lbnRhbCBhbmQgZW52aXJvbm1lbnRhbCBzaWduYWxzIHRvIHJlZ3VsYXRlIGdlbmUgZXhwcmVzc2lvbiBhbmQgb3B0aW1pemUgZ3Jvd3RoIHJlc3BvbnNlcy4gSW4gYWdyaWN1bHR1cmUsIERFTExBIG11dGF0aW9ucyBoYXZlIGJlZW4gaW5zdHJ1bWVudGFsIGluIGltcHJvdmluZyBjcm9wIHBlcmZvcm1hbmNlLiBNb3N0IG1vZGVybiB3aGVhdCAoVHJpdGljdW0gYWVzdGl2dW0gTC4pIHZhcmlldGllcyBjYXJyeSBSaHQtQjFiIG9yIFJodC1EMWIgYWxsZWxlcyB0aGF0IGVuY29kZSBERUxMQSBwcm90ZWlucyByZXNpc3RhbnQgdG8gR0EtbWVkaWF0ZWQgZGVncmFkYXRpb24sIHJlc3VsdGluZyBpbiBjb25zdGl0dXRpdmUgcGFydGlhbCBzdXBwcmVzc2lvbiBvZiBzdGVtIGdyb3d0aCwgYSBzZW1pLWR3YXJmIHN0YXR1cmUsIGFuZCBsb2RnaW5nIHJlc2lzdGFuY2UuIEhvd2V2ZXIsIHRoZXNlIGFsbGVsZXMgYWxzbyByZWR1Y2UgZWFybHkgdmlnb3IgYW5kIG5pdHJvZ2VuIHVzZSBlZmZpY2llbmN5LCBsaW1pdGluZyB0aGVpciB1dGlsaXR5IGluIHNvbWUgZW52aXJvbm1lbnRzLiBVbmRlcnN0YW5kaW5nIGhvdyBERUxMQSBwcm90ZWlucyByZWd1bGF0ZSBncm93dGggYW5kIGRldmVsb3BtZW50IGlzLCB0aGVyZWZvcmUsIGNyaXRpY2FsIGZvciByZWZpbmluZyBicmVlZGluZyBzdHJhdGVnaWVzLiBJbiB0aGlzIHN0dWR5LCB3ZSBpZGVudGlmaWVkIHRoZSBvcnRob2xvZ291cyBDMkgyIHppbmMtZmluZ2VyIHRyYW5zY3JpcHRpb24gZmFjdG9ycyBJTkRFVEVSTUlOQVRFIERPTUFJTiA1IChJREQ1KSBpbiB3aGVhdCBhbmQgU0VNSS1EV0FSRiAzIChTRFczKSBpbiBiYXJsZXkgKEhvcmRldW0gdnVsZ2FyZSkgYXMgcG9zaXRpdmUgcmVndWxhdG9ycyBvZiBzdGVtIGFuZCBsZWFmIGV4cGFuc2lvbi4gQm90aCBJREQ1IGFuZCBTRFczIHBoeXNpY2FsbHkgaW50ZXJhY3Qgd2l0aCwgYW5kIGFjdCBkb3duc3RyZWFtIG9mLCBERUxMQSBwcm90ZWlucyBhcyBrZXkgY29tcG9uZW50cyBvZiBHQS1tZWRpYXRlZCBncm93dGggcmVzcG9uc2VzLiBBbHRlcmVkIGV4cHJlc3Npb24gbGV2ZWxzIG9mIEdBIGJpb3N5bnRoZXNpcyBnZW5lcyBzdWdnZXN0IHRoYXQgSURENSBjb250cmlidXRlcyB0byBHQSBob21lb3N0YXNpcyBpbiBhZGRpdGlvbiB0byBncm93dGggcmVndWxhdGlvbi4gTG9zcy1vZi1mdW5jdGlvbiBtdXRhdGlvbnMgaW4gSURENSBhbmQgU0RXMyBjb25mZXIgYSBHQS1pbnNlbnNpdGl2ZSBzZW1pLWR3YXJmIHBoZW5vdHlwZSBjb21wYXJhYmxlIGluIGhlaWdodCB0byB0aGUgUmh0LUQxYiBHcmVlbiBSZXZvbHV0aW9uIGFsbGVsZS4gSW4gZmllbGQgdHJpYWxzLCBpZGQ1IGxpbmVzIGV4aGliaXRlZCBpbXByb3ZlZCBncmFpbiB3ZWlnaHQgcGVyIHNwaWtlIGJ1dCB3ZXJlIGxvd2VyLXlpZWxkaW5nIGR1ZSB0byByZWR1Y2VkIHNwaWtlIG51bWJlci4iLCJ2b2x1bWUiOiIxMjMifSwiaXNUZW1wb3JhcnkiOmZhbHNlfV19&quot;,&quot;citationItems&quot;:[{&quot;id&quot;:&quot;0ffc7212-15fa-3e3a-9845-1ba04a8b3e90&quot;,&quot;itemData&quot;:{&quot;type&quot;:&quot;article-journal&quot;,&quot;id&quot;:&quot;0ffc7212-15fa-3e3a-9845-1ba04a8b3e90&quot;,&quot;title&quot;:&quot;INDETERMINATE DOMAIN-DELLA protein interactions orchestrate gibberellin-mediated cell elongation in wheat and barley&quot;,&quot;author&quot;:[{&quot;family&quot;:&quot;Sokolowska&quot;,&quot;given&quot;:&quot;Patrycja&quot;,&quot;parse-names&quot;:false,&quot;dropping-particle&quot;:&quot;&quot;,&quot;non-dropping-particle&quot;:&quot;&quot;},{&quot;family&quot;:&quot;Jöst&quot;,&quot;given&quot;:&quot;Matthias&quot;,&quot;parse-names&quot;:false,&quot;dropping-particle&quot;:&quot;&quot;,&quot;non-dropping-particle&quot;:&quot;&quot;},{&quot;family&quot;:&quot;Buss&quot;,&quot;given&quot;:&quot;Wolfram&quot;,&quot;parse-names&quot;:false,&quot;dropping-particle&quot;:&quot;&quot;,&quot;non-dropping-particle&quot;:&quot;&quot;},{&quot;family&quot;:&quot;Ford&quot;,&quot;given&quot;:&quot;Brett&quot;,&quot;parse-names&quot;:false,&quot;dropping-particle&quot;:&quot;&quot;,&quot;non-dropping-particle&quot;:&quot;&quot;},{&quot;family&quot;:&quot;Chandler&quot;,&quot;given&quot;:&quot;Peter Michael&quot;,&quot;parse-names&quot;:false,&quot;dropping-particle&quot;:&quot;&quot;,&quot;non-dropping-particle&quot;:&quot;&quot;},{&quot;family&quot;:&quot;Spielmeyer&quot;,&quot;given&quot;:&quot;Wolfgang&quot;,&quot;parse-names&quot;:false,&quot;dropping-particle&quot;:&quot;&quot;,&quot;non-dropping-particle&quot;:&quot;&quot;},{&quot;family&quot;:&quot;Phillips&quot;,&quot;given&quot;:&quot;Andrew L.&quot;,&quot;parse-names&quot;:false,&quot;dropping-particle&quot;:&quot;&quot;,&quot;non-dropping-particle&quot;:&quot;&quot;},{&quot;family&quot;:&quot;Huttly&quot;,&quot;given&quot;:&quot;Alison K.&quot;,&quot;parse-names&quot;:false,&quot;dropping-particle&quot;:&quot;&quot;,&quot;non-dropping-particle&quot;:&quot;&quot;},{&quot;family&quot;:&quot;Tarkowská&quot;,&quot;given&quot;:&quot;Danuše&quot;,&quot;parse-names&quot;:false,&quot;dropping-particle&quot;:&quot;&quot;,&quot;non-dropping-particle&quot;:&quot;&quot;},{&quot;family&quot;:&quot;Alarcón-Reverte&quot;,&quot;given&quot;:&quot;Rocío&quot;,&quot;parse-names&quot;:false,&quot;dropping-particle&quot;:&quot;&quot;,&quot;non-dropping-particle&quot;:&quot;&quot;},{&quot;family&quot;:&quot;Clark&quot;,&quot;given&quot;:&quot;Suzanne J.&quot;,&quot;parse-names&quot;:false,&quot;dropping-particle&quot;:&quot;&quot;,&quot;non-dropping-particle&quot;:&quot;&quot;},{&quot;family&quot;:&quot;Pearce&quot;,&quot;given&quot;:&quot;Stephen&quot;,&quot;parse-names&quot;:false,&quot;dropping-particle&quot;:&quot;&quot;,&quot;non-dropping-particle&quot;:&quot;&quot;},{&quot;family&quot;:&quot;Hedden&quot;,&quot;given&quot;:&quot;Peter&quot;,&quot;parse-names&quot;:false,&quot;dropping-particle&quot;:&quot;&quot;,&quot;non-dropping-particle&quot;:&quot;&quot;},{&quot;family&quot;:&quot;Thomas&quot;,&quot;given&quot;:&quot;Stephen G.&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2528934123&quot;,&quot;ISSN&quot;:&quot;10916490&quot;,&quot;PMID&quot;:&quot;41615756&quot;,&quot;issued&quot;:{&quot;date-parts&quot;:[[2026,2]]},&quot;abstract&quot;:&quot;DELLA proteins, members of the GRAS-domain family of transcriptional regulators, play a crucial role in plant growth and development. They modulate transcription indirectly via interactions with hundreds of transcription factors. The phytohormone gibberellin (GA) triggers DELLA degradation, providing a mechanism by which plants can integrate developmental and environmental signals to regulate gene expression and optimize growth responses. In agriculture, DELLA mutations have been instrumental in improving crop performance. Most modern wheat (Triticum aestivum L.) varieties carry Rht-B1b or Rht-D1b alleles that encode DELLA proteins resistant to GA-mediated degradation, resulting in constitutive partial suppression of stem growth, a semi-dwarf stature, and lodging resistance. However, these alleles also reduce early vigor and nitrogen use efficiency, limiting their utility in some environments. Understanding how DELLA proteins regulate growth and development is, therefore, critical for refining breeding strategies. In this study, we identified the orthologous C2H2 zinc-finger transcription factors INDETERMINATE DOMAIN 5 (IDD5) in wheat and SEMI-DWARF 3 (SDW3) in barley (Hordeum vulgare) as positive regulators of stem and leaf expansion. Both IDD5 and SDW3 physically interact with, and act downstream of, DELLA proteins as key components of GA-mediated growth responses. Altered expression levels of GA biosynthesis genes suggest that IDD5 contributes to GA homeostasis in addition to growth regulation. Loss-of-function mutations in IDD5 and SDW3 confer a GA-insensitive semi-dwarf phenotype comparable in height to the Rht-D1b Green Revolution allele. In field trials, idd5 lines exhibited improved grain weight per spike but were lower-yielding due to reduced spike number.&quot;,&quot;volume&quot;:&quot;123&quot;},&quot;isTemporary&quot;:false}]},{&quot;citationID&quot;:&quot;MENDELEY_CITATION_e33dbcd4-4194-4aa9-bc69-34159a6d1313&quot;,&quot;properties&quot;:{&quot;noteIndex&quot;:0},&quot;isEdited&quot;:false,&quot;manualOverride&quot;:{&quot;isManuallyOverridden&quot;:false,&quot;citeprocText&quot;:&quot;(Fu et al., 2019)&quot;,&quot;manualOverrideText&quot;:&quot;&quot;},&quot;citationTag&quot;:&quot;MENDELEY_CITATION_v3_eyJjaXRhdGlvbklEIjoiTUVOREVMRVlfQ0lUQVRJT05fZTMzZGJjZDQtNDE5NC00YWE5LWJjNjktMzQxNTlhNmQxMzEzIiwicHJvcGVydGllcyI6eyJub3RlSW5kZXgiOjB9LCJpc0VkaXRlZCI6ZmFsc2UsIm1hbnVhbE92ZXJyaWRlIjp7ImlzTWFudWFsbHlPdmVycmlkZGVuIjpmYWxzZSwiY2l0ZXByb2NUZXh0IjoiKEZ1IGV0IGFsLiwgMjAxOSkiLCJtYW51YWxPdmVycmlkZVRleHQiOiIifSwiY2l0YXRpb25JdGVtcyI6W3siaWQiOiI4NGQ0NWYxZi1hNjZhLTNmZmQtODBjMi1jMGU4MjFjNGQ0NWQiLCJpdGVtRGF0YSI6eyJ0eXBlIjoiYXJ0aWNsZS1qb3VybmFsIiwiaWQiOiI4NGQ0NWYxZi1hNjZhLTNmZmQtODBjMi1jMGU4MjFjNGQ0NWQiLCJ0aXRsZSI6IkEgZmFtaWx5IG9mIGF1eGluIGNvbmp1Z2F0ZSBoeWRyb2xhc2VzIGZyb20gU29sYW51bSBseWNvcGVyc2ljdW0gYW5kIGFuYWx5c2lzIG9mIHRoZWlyIHJvbGVzIGluIGZsb3dlciBwZWRpY2VsIGFic2Npc3Npb24iLCJhdXRob3IiOlt7ImZhbWlseSI6IkZ1IiwiZ2l2ZW4iOiJYaW4iLCJwYXJzZS1uYW1lcyI6ZmFsc2UsImRyb3BwaW5nLXBhcnRpY2xlIjoiIiwibm9uLWRyb3BwaW5nLXBhcnRpY2xlIjoiIn0seyJmYW1pbHkiOiJTaGkiLCJnaXZlbiI6IlppaGFuZyIsInBhcnNlLW5hbWVzIjpmYWxzZSwiZHJvcHBpbmctcGFydGljbGUiOiIiLCJub24tZHJvcHBpbmctcGFydGljbGUiOiIifSx7ImZhbWlseSI6IkppYW5nIiwiZ2l2ZW4iOiJZdW4iLCJwYXJzZS1uYW1lcyI6ZmFsc2UsImRyb3BwaW5nLXBhcnRpY2xlIjoiIiwibm9uLWRyb3BwaW5nLXBhcnRpY2xlIjoiIn0seyJmYW1pbHkiOiJKaWFuZyIsImdpdmVuIjoiTGluZ2xpbmciLCJwYXJzZS1uYW1lcyI6ZmFsc2UsImRyb3BwaW5nLXBhcnRpY2xlIjoiIiwibm9uLWRyb3BwaW5nLXBhcnRpY2xlIjoiIn0seyJmYW1pbHkiOiJRaSIsImdpdmVuIjoiTWluZ2ZhbmciLCJwYXJzZS1uYW1lcyI6ZmFsc2UsImRyb3BwaW5nLXBhcnRpY2xlIjoiIiwibm9uLWRyb3BwaW5nLXBhcnRpY2xlIjoiIn0seyJmYW1pbHkiOiJYdSIsImdpdmVuIjoiVGFvIiwicGFyc2UtbmFtZXMiOmZhbHNlLCJkcm9wcGluZy1wYXJ0aWNsZSI6IiIsIm5vbi1kcm9wcGluZy1wYXJ0aWNsZSI6IiJ9LHsiZmFtaWx5IjoiTGkiLCJnaXZlbiI6IlRpYW5sYWkiLCJwYXJzZS1uYW1lcyI6ZmFsc2UsImRyb3BwaW5nLXBhcnRpY2xlIjoiIiwibm9uLWRyb3BwaW5nLXBhcnRpY2xlIjoiIn1dLCJjb250YWluZXItdGl0bGUiOiJCTUMgUGxhbnQgQmlvbG9neSIsImNvbnRhaW5lci10aXRsZS1zaG9ydCI6IkJNQyBQbGFudCBCaW9sLiIsIkRPSSI6IjEwLjExODYvczEyODcwLTAxOS0xODQwLTkiLCJJU1NOIjoiMTQ3MTIyMjkiLCJQTUlEIjoiMzExNTk3MzgiLCJpc3N1ZWQiOnsiZGF0ZS1wYXJ0cyI6W1syMDE5LDZdXX0sImFic3RyYWN0IjoiQmFja2dyb3VuZDogQXV4aW4gY29uanVnYXRlcyBhcmUgaHlkcm9seXplZCB0byByZWxlYXNlIGZyZWUgYXV4aW4gdG8gZW5zdXJlIGRlZmluZWQgY2VsbHVsYXIgYXV4aW4gbGV2ZWxzIG9yIGdyYWRpZW50cyB3aXRoaW4gdGlzc3VlcyBmb3IgcHJvcGVyIGRldmVsb3BtZW50IG9yIHJlc3BvbnNlIHRvIGVudmlyb25tZW50YWwgc2lnbmFscy4gVGhlIGF1eGluIGNvbmNlbnRyYXRpb24gaW4gdGhlIGFic2Npc3Npb24gem9uZSAoQVopIGlzIHRob3VnaHQgdG8gcGxheSBhbiBpbXBvcnRhbnQgcm9sZSBpbiBtZWRpYXRpbmcgdGhlIGFic2Npc3Npb24gbGFnIHBoYXNlLiBSZXN1bHRzOiBJbiB0aGlzIHN0dWR5LCB0aGUgZnVsbCBjRE5BIHNlcXVlbmNlcyBvZiBzZXZlbiB0b21hdG8gSUxSMS1saWtlIFNsSUxMIGdlbmVzIHdlcmUgaWRlbnRpZmllZCBhbmQgY2hhcmFjdGVyaXplZCwgQWxsIFNsSUxMcyB3ZXJlIGZvdW5kIHRvIGhhdmUgYXV4aW4gY29uanVnYXRlIGh5ZHJvbHlzaXMgYWN0aXZpdHkuIFRoZSBlZmZlY3RzIG9mIGRpZmZlcmVudCBhdXhpbiBjb25qdWdhdGVzIG9uIGFic2Npc3Npb24gaWRlbnRpZmllZCBJQUEtSWxlIGFzIGEgY2FuZGlkYXRlIHRvIGRldGVybWluZSB0aGUgYXV4aW4gY29uanVnYXRlIGFuZCBhdXhpbiBjb25qdWdhdGUgaHlkcm9seXNpcyBmdW5jdGlvbnMgaW4gYWJzY2lzc2lvbi4gVHJlYXRtZW50IG9mIHBlZGljZWwgZXhwbGFudHMgd2l0aCBJQUEtSWxlIGZvciBkaWZmZXJlbnQgdGltZXMgc2hvd2VkIHRoYXQgYXBwbGljYXRpb24gYmVmb3JlIDYgaCBjb3VsZCBlZmZlY3RpdmVseSBkZWxheSBhYnNjaXNzaW9uLiBJQUEtSWxlIHByZS1pbmN1YmF0aW9uIGZvciAyIGggd2FzIHN1ZmZpY2llbnQgdG8gaW5oaWJpdCBhYnNjaXNzaW9uLiBUaGVzZSByZXN1bHRzIHNob3dlZCB0aGF0IHRoZXJlIGlzIG5vdCBzdWZmaWNpZW50IGF1eGluIGNvbmp1Z2F0ZXMgaW4gdGhlIEFaIHRvIGluaGliaXQgYWJzY2lzc2lvbiwgYW5kIHRoZSBvcHRpbWFsIHRpbWUgdG8gaW5oaWJpdCBhYnNjaXNzaW9uIGJ5IHRoZSBhcHBsaWNhdGlvbiBvZiBleG9nZW5vdXMgYXV4aW4gY29uanVnYXRlcyBpcyBiZWZvcmUgNiBoLiBUcmVhdG1lbnQgd2l0aCBjeWNsb2hleGltaWRlIChDSFgsIGEgcHJvdGVpbiBiaW9zeW50aGVzaXMgaW5oaWJpdG9yKSBpbmRpY2F0ZWQgdGhhdCBkZSBub3ZvIHN5bnRoZXNpcyBvZiBhdXhpbiBjb25qdWdhdGUgaHlkcm9sYXNlcyBpcyBhbHNvIHJlcXVpcmVkIHRvIGRlbGF5IGFic2Npc3Npb24uIER1cmluZyBhYnNjaXNzaW9uLCBTbElMTDEsIDUsIGFuZCA2IHNob3dlZCBhYnNjaXNzaW9uLXJlbGF0ZWQgZ2VuZSBleHByZXNzaW9uIHBhdHRlcm5zLCBhbmQgU2xJTEwxLCAzLCA1LCA2LCBhbmQgNyBzaG93ZWQgaW5jcmVhc2luZyBleHByZXNzaW9uIHRyZW5kcywgd2hpY2ggY29sbGVjdGl2ZWx5IG1pZ2h0IGNvbnRyaWJ1dGUgdG8gZGVsYXkgYWJzY2lzc2lvbi4gU2lsZW5jaW5nIHRoZSBleHByZXNzaW9uIG9mIFNsSUxMMSwgMywgNSwgNiwgYW5kIDcgdXNpbmcgdmlydXMtaW5kdWNlZCBnZW5lIHNpbGVuY2luZyBzaG93ZWQgdGhhdCBTbElMTDEsIDUsIGFuZCA2IGFyZSBtYWpvciBtZWRpYXRvcnMgb2YgYWJzY2lzc2lvbiBpbiB0b21hdG8uIENvbmNsdXNpb25zOiBJbiB0aGUgcHJvY2VzcyBvZiBhYnNjaXNzaW9uLCBhdXhpbiBpbmhpYml0aW9uIGlzIGNvbmNlbnRyYXRpb24gZGVwZW5kZW50LCBhbmQgdGhlIGNvbmNlbnRyYXRpb24gb2YgYXV4aW4gaW4gdGhlIEFaIHdhcyByZWd1bGF0ZWQgYnkgaHlkcm9seXplZCBhdXhpbiBjb25qdWdhdGVzLiBTbElMUjEsIDUsIGFuZCA2IHBsYXkgYSBrZXkgcm9sZSBpbiBmbG93ZXIgcGVkaWNlbCBhYnNjaXNzaW9uLiIsInB1Ymxpc2hlciI6IkJpb01lZCBDZW50cmFsIEx0ZC4iLCJ2b2x1bWUiOiIxOSJ9LCJpc1RlbXBvcmFyeSI6ZmFsc2V9XX0=&quot;,&quot;citationItems&quot;:[{&quot;id&quot;:&quot;84d45f1f-a66a-3ffd-80c2-c0e821c4d45d&quot;,&quot;itemData&quot;:{&quot;type&quot;:&quot;article-journal&quot;,&quot;id&quot;:&quot;84d45f1f-a66a-3ffd-80c2-c0e821c4d45d&quot;,&quot;title&quot;:&quot;A family of auxin conjugate hydrolases from Solanum lycopersicum and analysis of their roles in flower pedicel abscission&quot;,&quot;author&quot;:[{&quot;family&quot;:&quot;Fu&quot;,&quot;given&quot;:&quot;Xin&quot;,&quot;parse-names&quot;:false,&quot;dropping-particle&quot;:&quot;&quot;,&quot;non-dropping-particle&quot;:&quot;&quot;},{&quot;family&quot;:&quot;Shi&quot;,&quot;given&quot;:&quot;Zihang&quot;,&quot;parse-names&quot;:false,&quot;dropping-particle&quot;:&quot;&quot;,&quot;non-dropping-particle&quot;:&quot;&quot;},{&quot;family&quot;:&quot;Jiang&quot;,&quot;given&quot;:&quot;Yun&quot;,&quot;parse-names&quot;:false,&quot;dropping-particle&quot;:&quot;&quot;,&quot;non-dropping-particle&quot;:&quot;&quot;},{&quot;family&quot;:&quot;Jiang&quot;,&quot;given&quot;:&quot;Lingling&quot;,&quot;parse-names&quot;:false,&quot;dropping-particle&quot;:&quot;&quot;,&quot;non-dropping-particle&quot;:&quot;&quot;},{&quot;family&quot;:&quot;Qi&quot;,&quot;given&quot;:&quot;Mingfang&quot;,&quot;parse-names&quot;:false,&quot;dropping-particle&quot;:&quot;&quot;,&quot;non-dropping-particle&quot;:&quot;&quot;},{&quot;family&quot;:&quot;Xu&quot;,&quot;given&quot;:&quot;Tao&quot;,&quot;parse-names&quot;:false,&quot;dropping-particle&quot;:&quot;&quot;,&quot;non-dropping-particle&quot;:&quot;&quot;},{&quot;family&quot;:&quot;Li&quot;,&quot;given&quot;:&quot;Tianlai&quot;,&quot;parse-names&quot;:false,&quot;dropping-particle&quot;:&quot;&quot;,&quot;non-dropping-particle&quot;:&quot;&quot;}],&quot;container-title&quot;:&quot;BMC Plant Biology&quot;,&quot;container-title-short&quot;:&quot;BMC Plant Biol.&quot;,&quot;DOI&quot;:&quot;10.1186/s12870-019-1840-9&quot;,&quot;ISSN&quot;:&quot;14712229&quot;,&quot;PMID&quot;:&quot;31159738&quot;,&quot;issued&quot;:{&quot;date-parts&quot;:[[2019,6]]},&quot;abstract&quot;:&quot;Background: Auxin conjugates are hydrolyzed to release free auxin to ensure defined cellular auxin levels or gradients within tissues for proper development or response to environmental signals. The auxin concentration in the abscission zone (AZ) is thought to play an important role in mediating the abscission lag phase. Results: In this study, the full cDNA sequences of seven tomato ILR1-like SlILL genes were identified and characterized, All SlILLs were found to have auxin conjugate hydrolysis activity. The effects of different auxin conjugates on abscission identified IAA-Ile as a candidate to determine the auxin conjugate and auxin conjugate hydrolysis functions in abscission. Treatment of pedicel explants with IAA-Ile for different times showed that application before 6 h could effectively delay abscission. IAA-Ile pre-incubation for 2 h was sufficient to inhibit abscission. These results showed that there is not sufficient auxin conjugates in the AZ to inhibit abscission, and the optimal time to inhibit abscission by the application of exogenous auxin conjugates is before 6 h. Treatment with cycloheximide (CHX, a protein biosynthesis inhibitor) indicated that de novo synthesis of auxin conjugate hydrolases is also required to delay abscission. During abscission, SlILL1, 5, and 6 showed abscission-related gene expression patterns, and SlILL1, 3, 5, 6, and 7 showed increasing expression trends, which collectively might contribute to delay abscission. Silencing the expression of SlILL1, 3, 5, 6, and 7 using virus-induced gene silencing showed that SlILL1, 5, and 6 are major mediators of abscission in tomato. Conclusions: In the process of abscission, auxin inhibition is concentration dependent, and the concentration of auxin in the AZ was regulated by hydrolyzed auxin conjugates. SlILR1, 5, and 6 play a key role in flower pedicel abscission.&quot;,&quot;publisher&quot;:&quot;BioMed Central Ltd.&quot;,&quot;volume&quot;:&quot;19&quot;},&quot;isTemporar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3C44F-147F-AE4C-8762-0C16ED26FA5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Elise Ansell (MSc Bioinformatics FT)</dc:creator>
  <keywords/>
  <dc:description/>
  <lastModifiedBy>Elise Ansell (MSc Bioinformatics FT)</lastModifiedBy>
  <revision>286</revision>
  <dcterms:created xsi:type="dcterms:W3CDTF">2026-04-19T04:49:00.0000000Z</dcterms:created>
  <dcterms:modified xsi:type="dcterms:W3CDTF">2026-05-06T19:18:42.8111125Z</dcterms:modified>
</coreProperties>
</file>