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581F" w14:textId="77777777" w:rsidR="00B227B1" w:rsidRDefault="00F813E7">
      <w:pPr>
        <w:spacing w:before="560"/>
      </w:pPr>
      <w:r>
        <w:rPr>
          <w:b/>
          <w:color w:val="2E75B6"/>
          <w:sz w:val="22"/>
        </w:rPr>
        <w:t>TRAVAUX PRATIQUES</w:t>
      </w:r>
    </w:p>
    <w:p w14:paraId="73D56377" w14:textId="013F1AE4" w:rsidR="00B227B1" w:rsidRDefault="00F813E7">
      <w:pPr>
        <w:pStyle w:val="Titre"/>
      </w:pPr>
      <w:r>
        <w:t>ETL et aide à la décision</w:t>
      </w:r>
    </w:p>
    <w:p w14:paraId="5C55D400" w14:textId="77777777" w:rsidR="00B227B1" w:rsidRDefault="00F813E7">
      <w:pPr>
        <w:pStyle w:val="Sous-titre"/>
      </w:pPr>
      <w:r>
        <w:t>Fil rouge : transition énergétique de Novaria dans Power BI</w:t>
      </w:r>
    </w:p>
    <w:p w14:paraId="63B2E2EF" w14:textId="77777777" w:rsidR="00B227B1" w:rsidRDefault="00F813E7">
      <w:pPr>
        <w:spacing w:after="80"/>
      </w:pPr>
      <w:r>
        <w:rPr>
          <w:b/>
          <w:color w:val="17365D"/>
        </w:rPr>
        <w:t xml:space="preserve">But final </w:t>
      </w:r>
      <w:r>
        <w:t>Partir de quatre sources hétérogènes, construire un modèle fiable puis montrer comment quatre rapports successifs font évoluer une décision de rénovation.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7776"/>
      </w:tblGrid>
      <w:tr w:rsidR="00B227B1" w14:paraId="5275D696" w14:textId="77777777">
        <w:trPr>
          <w:jc w:val="center"/>
        </w:trPr>
        <w:tc>
          <w:tcPr>
            <w:tcW w:w="1584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B8C9FB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TP</w:t>
            </w:r>
          </w:p>
        </w:tc>
        <w:tc>
          <w:tcPr>
            <w:tcW w:w="7776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299640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Production</w:t>
            </w:r>
          </w:p>
        </w:tc>
      </w:tr>
      <w:tr w:rsidR="00B227B1" w14:paraId="02BF6CC0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B62152" w14:textId="77777777" w:rsidR="00B227B1" w:rsidRDefault="00F813E7">
            <w:pPr>
              <w:spacing w:after="0"/>
            </w:pPr>
            <w:r w:rsidRPr="00A63A25">
              <w:t>1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28FEB0" w14:textId="34C1674D" w:rsidR="00B227B1" w:rsidRDefault="00F813E7">
            <w:pPr>
              <w:spacing w:after="0"/>
            </w:pPr>
            <w:r w:rsidRPr="00A63A25">
              <w:t>Connexion des quatre sources</w:t>
            </w:r>
          </w:p>
        </w:tc>
      </w:tr>
      <w:tr w:rsidR="00B227B1" w14:paraId="5F0BB5FA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BBA7D1" w14:textId="11A6661A" w:rsidR="00B227B1" w:rsidRDefault="00F813E7">
            <w:pPr>
              <w:spacing w:after="0"/>
            </w:pPr>
            <w:r w:rsidRPr="00A63A25">
              <w:t>2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21BAE5" w14:textId="77777777" w:rsidR="00B227B1" w:rsidRDefault="00F813E7">
            <w:pPr>
              <w:spacing w:after="0"/>
            </w:pPr>
            <w:r w:rsidRPr="00A63A25">
              <w:t>Contrôle, nettoyage, transformation et combinaison</w:t>
            </w:r>
          </w:p>
        </w:tc>
      </w:tr>
      <w:tr w:rsidR="00B227B1" w14:paraId="12096CD9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511DC2" w14:textId="34BE88CA" w:rsidR="00B227B1" w:rsidRDefault="008F5DCA">
            <w:pPr>
              <w:spacing w:after="0"/>
            </w:pPr>
            <w:r>
              <w:t>3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F8D38" w14:textId="77777777" w:rsidR="00B227B1" w:rsidRDefault="00F813E7">
            <w:pPr>
              <w:spacing w:after="0"/>
            </w:pPr>
            <w:r w:rsidRPr="00A63A25">
              <w:t>Modèle en étoile et mesures</w:t>
            </w:r>
          </w:p>
        </w:tc>
      </w:tr>
      <w:tr w:rsidR="00B227B1" w14:paraId="3E130B89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A16999" w14:textId="69244C5D" w:rsidR="00B227B1" w:rsidRDefault="008F5DCA">
            <w:pPr>
              <w:spacing w:after="0"/>
            </w:pPr>
            <w:r>
              <w:t>4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CBEDD" w14:textId="77777777" w:rsidR="00B227B1" w:rsidRDefault="00F813E7">
            <w:r>
              <w:t>Modèle en étoile, colonne calculée et mesures</w:t>
            </w:r>
          </w:p>
        </w:tc>
      </w:tr>
      <w:tr w:rsidR="00B227B1" w14:paraId="25D14686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E6C25" w14:textId="7F67CDB8" w:rsidR="00B227B1" w:rsidRDefault="008F5DCA">
            <w:pPr>
              <w:spacing w:after="0"/>
            </w:pPr>
            <w:r>
              <w:t>5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77BE6D" w14:textId="77777777" w:rsidR="00B227B1" w:rsidRDefault="00F813E7">
            <w:pPr>
              <w:spacing w:after="0"/>
            </w:pPr>
            <w:r w:rsidRPr="00A63A25">
              <w:t>Climat et consommation — décision révisée</w:t>
            </w:r>
          </w:p>
        </w:tc>
      </w:tr>
      <w:tr w:rsidR="00B227B1" w14:paraId="2E909EE9" w14:textId="77777777">
        <w:trPr>
          <w:jc w:val="center"/>
        </w:trPr>
        <w:tc>
          <w:tcPr>
            <w:tcW w:w="1584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B3DF2" w14:textId="1F71C083" w:rsidR="00B227B1" w:rsidRDefault="008F5DCA">
            <w:pPr>
              <w:spacing w:after="0"/>
            </w:pPr>
            <w:r>
              <w:t>6</w:t>
            </w:r>
          </w:p>
        </w:tc>
        <w:tc>
          <w:tcPr>
            <w:tcW w:w="7776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D460C1" w14:textId="77777777" w:rsidR="00B227B1" w:rsidRDefault="00F813E7">
            <w:pPr>
              <w:spacing w:after="0"/>
            </w:pPr>
            <w:r w:rsidRPr="00A63A25">
              <w:t>Coûts et tarifs — arbitrage budgétaire</w:t>
            </w:r>
          </w:p>
        </w:tc>
      </w:tr>
      <w:tr w:rsidR="00B227B1" w14:paraId="42BDA661" w14:textId="77777777">
        <w:trPr>
          <w:jc w:val="center"/>
        </w:trPr>
        <w:tc>
          <w:tcPr>
            <w:tcW w:w="15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D1F77" w14:textId="34399AE9" w:rsidR="00B227B1" w:rsidRDefault="008F5DCA">
            <w:pPr>
              <w:spacing w:after="0"/>
            </w:pPr>
            <w:r>
              <w:t>7</w:t>
            </w:r>
          </w:p>
        </w:tc>
        <w:tc>
          <w:tcPr>
            <w:tcW w:w="77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D1BBB" w14:textId="77777777" w:rsidR="00B227B1" w:rsidRDefault="00F813E7">
            <w:pPr>
              <w:spacing w:after="0"/>
            </w:pPr>
            <w:r w:rsidRPr="00A63A25">
              <w:t>Priorités de rénovation — décision finale</w:t>
            </w:r>
          </w:p>
        </w:tc>
      </w:tr>
    </w:tbl>
    <w:p w14:paraId="00A4C217" w14:textId="77777777" w:rsidR="00B227B1" w:rsidRDefault="00F813E7">
      <w:r>
        <w:br w:type="page"/>
      </w:r>
    </w:p>
    <w:p w14:paraId="7EA13F2E" w14:textId="50FA1020" w:rsidR="00B227B1" w:rsidRDefault="00B227B1"/>
    <w:p w14:paraId="0B01BFE6" w14:textId="77777777" w:rsidR="00B227B1" w:rsidRDefault="00F813E7">
      <w:pPr>
        <w:pStyle w:val="Titre1"/>
      </w:pPr>
      <w:r>
        <w:t>TP 2 — Contrôler la qualité des données</w:t>
      </w:r>
    </w:p>
    <w:p w14:paraId="5D2B9B84" w14:textId="77777777" w:rsidR="00B227B1" w:rsidRDefault="00F813E7">
      <w:pPr>
        <w:spacing w:after="80"/>
      </w:pPr>
      <w:r>
        <w:rPr>
          <w:b/>
          <w:color w:val="17365D"/>
        </w:rPr>
        <w:t xml:space="preserve">Cadre </w:t>
      </w:r>
      <w:r>
        <w:t>Les sources sont connectées, mais leur qualité doit être mesurée avant toute correction.</w:t>
      </w:r>
    </w:p>
    <w:p w14:paraId="6CFA034C" w14:textId="13EFBAF3" w:rsidR="00B227B1" w:rsidRDefault="00F813E7">
      <w:pPr>
        <w:spacing w:after="80"/>
      </w:pPr>
      <w:r>
        <w:rPr>
          <w:b/>
          <w:color w:val="C55A11"/>
        </w:rPr>
        <w:t xml:space="preserve">Objectif en </w:t>
      </w:r>
      <w:r w:rsidR="00F11357">
        <w:rPr>
          <w:b/>
          <w:color w:val="C55A11"/>
        </w:rPr>
        <w:t>6h</w:t>
      </w:r>
      <w:r>
        <w:rPr>
          <w:b/>
          <w:color w:val="C55A11"/>
        </w:rPr>
        <w:t xml:space="preserve"> </w:t>
      </w:r>
      <w:r>
        <w:t>Repérer doublons, valeurs vides, erreurs, valeurs aberrantes et clés inconnues.</w:t>
      </w:r>
    </w:p>
    <w:p w14:paraId="4E5D6D79" w14:textId="77777777" w:rsidR="00B227B1" w:rsidRDefault="00F813E7">
      <w:pPr>
        <w:spacing w:after="80"/>
      </w:pPr>
      <w:r>
        <w:rPr>
          <w:b/>
          <w:color w:val="548235"/>
        </w:rPr>
        <w:t xml:space="preserve">Données </w:t>
      </w:r>
      <w:r>
        <w:t>Les quatre requêtes Stg_ du TP 1</w:t>
      </w:r>
    </w:p>
    <w:p w14:paraId="713DA654" w14:textId="77777777" w:rsidR="00B227B1" w:rsidRDefault="00F813E7">
      <w:pPr>
        <w:pStyle w:val="Titre2"/>
      </w:pPr>
      <w:r>
        <w:t>Répartition des 90 minutes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B227B1" w14:paraId="6085D308" w14:textId="77777777">
        <w:trPr>
          <w:jc w:val="center"/>
        </w:trPr>
        <w:tc>
          <w:tcPr>
            <w:tcW w:w="144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22C984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Temps</w:t>
            </w:r>
          </w:p>
        </w:tc>
        <w:tc>
          <w:tcPr>
            <w:tcW w:w="7920" w:type="dxa"/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99C777" w14:textId="77777777" w:rsidR="00B227B1" w:rsidRDefault="00F813E7">
            <w:pPr>
              <w:spacing w:after="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 w:rsidR="00B227B1" w14:paraId="26226C9C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FDB999" w14:textId="77777777" w:rsidR="00B227B1" w:rsidRDefault="00F813E7">
            <w:pPr>
              <w:spacing w:after="0"/>
            </w:pPr>
            <w:r>
              <w:rPr>
                <w:sz w:val="17"/>
              </w:rPr>
              <w:t>10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C5C4FA" w14:textId="77777777" w:rsidR="00B227B1" w:rsidRDefault="00F813E7">
            <w:pPr>
              <w:spacing w:after="0"/>
            </w:pPr>
            <w:r>
              <w:rPr>
                <w:sz w:val="17"/>
              </w:rPr>
              <w:t>Activer les outils de profilage.</w:t>
            </w:r>
          </w:p>
        </w:tc>
      </w:tr>
      <w:tr w:rsidR="00B227B1" w14:paraId="2D1849D0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AD6295" w14:textId="77777777" w:rsidR="00B227B1" w:rsidRDefault="00F813E7">
            <w:pPr>
              <w:spacing w:after="0"/>
            </w:pPr>
            <w:r>
              <w:rPr>
                <w:sz w:val="17"/>
              </w:rPr>
              <w:t>25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ABB3AA" w14:textId="77777777" w:rsidR="00B227B1" w:rsidRDefault="00F813E7">
            <w:pPr>
              <w:spacing w:after="0"/>
            </w:pPr>
            <w:r>
              <w:rPr>
                <w:sz w:val="17"/>
              </w:rPr>
              <w:t>Contrôler les consommations.</w:t>
            </w:r>
          </w:p>
        </w:tc>
      </w:tr>
      <w:tr w:rsidR="00B227B1" w14:paraId="33C35B2B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D48E3A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0FC7E" w14:textId="77777777" w:rsidR="00B227B1" w:rsidRDefault="00F813E7">
            <w:pPr>
              <w:spacing w:after="0"/>
            </w:pPr>
            <w:r>
              <w:rPr>
                <w:sz w:val="17"/>
              </w:rPr>
              <w:t>Contrôler la météo.</w:t>
            </w:r>
          </w:p>
        </w:tc>
      </w:tr>
      <w:tr w:rsidR="00B227B1" w14:paraId="28250E97" w14:textId="77777777">
        <w:trPr>
          <w:jc w:val="center"/>
        </w:trPr>
        <w:tc>
          <w:tcPr>
            <w:tcW w:w="144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8D61F3" w14:textId="77777777" w:rsidR="00B227B1" w:rsidRDefault="00F813E7">
            <w:pPr>
              <w:spacing w:after="0"/>
            </w:pPr>
            <w:r>
              <w:rPr>
                <w:sz w:val="17"/>
              </w:rPr>
              <w:t>20 min</w:t>
            </w:r>
          </w:p>
        </w:tc>
        <w:tc>
          <w:tcPr>
            <w:tcW w:w="7920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F3A59C" w14:textId="77777777" w:rsidR="00B227B1" w:rsidRDefault="00F813E7">
            <w:pPr>
              <w:spacing w:after="0"/>
            </w:pPr>
            <w:r>
              <w:rPr>
                <w:sz w:val="17"/>
              </w:rPr>
              <w:t>Contrôler tarifs et audits.</w:t>
            </w:r>
          </w:p>
        </w:tc>
      </w:tr>
      <w:tr w:rsidR="00B227B1" w14:paraId="30CD7EE4" w14:textId="77777777">
        <w:trPr>
          <w:jc w:val="center"/>
        </w:trPr>
        <w:tc>
          <w:tcPr>
            <w:tcW w:w="144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AD842F" w14:textId="77777777" w:rsidR="00B227B1" w:rsidRDefault="00F813E7">
            <w:pPr>
              <w:spacing w:after="0"/>
            </w:pPr>
            <w:r>
              <w:rPr>
                <w:sz w:val="17"/>
              </w:rPr>
              <w:t>15 min</w:t>
            </w:r>
          </w:p>
        </w:tc>
        <w:tc>
          <w:tcPr>
            <w:tcW w:w="792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B4C3F0" w14:textId="77777777" w:rsidR="00B227B1" w:rsidRDefault="00F813E7">
            <w:pPr>
              <w:spacing w:after="0"/>
            </w:pPr>
            <w:r>
              <w:rPr>
                <w:sz w:val="17"/>
              </w:rPr>
              <w:t>Créer le bilan qualité.</w:t>
            </w:r>
          </w:p>
        </w:tc>
      </w:tr>
    </w:tbl>
    <w:p w14:paraId="5689CD37" w14:textId="77777777" w:rsidR="00B227B1" w:rsidRDefault="00F813E7">
      <w:pPr>
        <w:pStyle w:val="Titre2"/>
      </w:pPr>
      <w:r>
        <w:t>Étapes</w:t>
      </w:r>
    </w:p>
    <w:p w14:paraId="6254B67E" w14:textId="77777777" w:rsidR="006C2052" w:rsidRPr="006C2052" w:rsidRDefault="006C2052" w:rsidP="006C2052">
      <w:pPr>
        <w:rPr>
          <w:b/>
          <w:bCs/>
          <w:lang w:val="fr-FR"/>
        </w:rPr>
      </w:pPr>
      <w:r w:rsidRPr="006C2052">
        <w:rPr>
          <w:b/>
          <w:bCs/>
          <w:lang w:val="fr-FR"/>
        </w:rPr>
        <w:t>Organisation proposée</w:t>
      </w:r>
    </w:p>
    <w:p w14:paraId="66E9EC45" w14:textId="77777777" w:rsidR="006C2052" w:rsidRPr="006C2052" w:rsidRDefault="006C2052" w:rsidP="006C2052">
      <w:pPr>
        <w:rPr>
          <w:lang w:val="fr-FR"/>
        </w:rPr>
      </w:pPr>
      <w:r w:rsidRPr="006C2052">
        <w:rPr>
          <w:lang w:val="fr-FR"/>
        </w:rPr>
        <w:t>01_Staging</w:t>
      </w:r>
    </w:p>
    <w:p w14:paraId="371A0482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Stg_Consommations</w:t>
      </w:r>
    </w:p>
    <w:p w14:paraId="7C2BC936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Stg_Meteo</w:t>
      </w:r>
    </w:p>
    <w:p w14:paraId="36D32297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Stg_Tarifs</w:t>
      </w:r>
    </w:p>
    <w:p w14:paraId="5CE2CC00" w14:textId="77777777" w:rsidR="006C2052" w:rsidRPr="006C2052" w:rsidRDefault="006C2052" w:rsidP="006C2052">
      <w:pPr>
        <w:rPr>
          <w:lang w:val="fr-FR"/>
        </w:rPr>
      </w:pPr>
      <w:r w:rsidRPr="006C2052">
        <w:rPr>
          <w:lang w:val="fr-FR"/>
        </w:rPr>
        <w:t>└── Stg_Audits</w:t>
      </w:r>
    </w:p>
    <w:p w14:paraId="03B91157" w14:textId="77777777" w:rsidR="006C2052" w:rsidRPr="006C2052" w:rsidRDefault="006C2052" w:rsidP="006C2052">
      <w:pPr>
        <w:rPr>
          <w:lang w:val="fr-FR"/>
        </w:rPr>
      </w:pPr>
    </w:p>
    <w:p w14:paraId="6DDAFB50" w14:textId="77777777" w:rsidR="006C2052" w:rsidRPr="006C2052" w:rsidRDefault="006C2052" w:rsidP="006C2052">
      <w:pPr>
        <w:rPr>
          <w:lang w:val="fr-FR"/>
        </w:rPr>
      </w:pPr>
      <w:r w:rsidRPr="006C2052">
        <w:rPr>
          <w:lang w:val="fr-FR"/>
        </w:rPr>
        <w:t>02_Controles</w:t>
      </w:r>
    </w:p>
    <w:p w14:paraId="04E81B8F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Ctl_Doublons_Consommations</w:t>
      </w:r>
    </w:p>
    <w:p w14:paraId="5775FB37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Ctl_Vides_Consommations</w:t>
      </w:r>
    </w:p>
    <w:p w14:paraId="643344A5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Ctl_Doublons_Meteo</w:t>
      </w:r>
    </w:p>
    <w:p w14:paraId="1DDD5BB7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Ctl_Vides_Meteo</w:t>
      </w:r>
    </w:p>
    <w:p w14:paraId="501432ED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Ctl_Doublons_Tarifs</w:t>
      </w:r>
    </w:p>
    <w:p w14:paraId="31F297D3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Ctl_Vides_Tarifs</w:t>
      </w:r>
    </w:p>
    <w:p w14:paraId="42B73871" w14:textId="77777777" w:rsidR="006C2052" w:rsidRPr="006C2052" w:rsidRDefault="006C2052" w:rsidP="006C2052">
      <w:pPr>
        <w:rPr>
          <w:lang w:val="fr-FR"/>
        </w:rPr>
      </w:pPr>
      <w:r w:rsidRPr="006C2052">
        <w:rPr>
          <w:rFonts w:ascii="Arial" w:hAnsi="Arial" w:cs="Arial"/>
          <w:lang w:val="fr-FR"/>
        </w:rPr>
        <w:t>├</w:t>
      </w:r>
      <w:r w:rsidRPr="006C2052">
        <w:rPr>
          <w:rFonts w:cs="Calibri"/>
          <w:lang w:val="fr-FR"/>
        </w:rPr>
        <w:t>──</w:t>
      </w:r>
      <w:r w:rsidRPr="006C2052">
        <w:rPr>
          <w:lang w:val="fr-FR"/>
        </w:rPr>
        <w:t xml:space="preserve"> Ctl_Doublons_Audits</w:t>
      </w:r>
    </w:p>
    <w:p w14:paraId="09FD2923" w14:textId="77777777" w:rsidR="006C2052" w:rsidRPr="006C2052" w:rsidRDefault="006C2052" w:rsidP="006C2052">
      <w:pPr>
        <w:rPr>
          <w:lang w:val="fr-FR"/>
        </w:rPr>
      </w:pPr>
      <w:r w:rsidRPr="006C2052">
        <w:rPr>
          <w:lang w:val="fr-FR"/>
        </w:rPr>
        <w:t>└── Ctl_Vides_Audits</w:t>
      </w:r>
    </w:p>
    <w:p w14:paraId="501FCE46" w14:textId="77777777" w:rsidR="006C2052" w:rsidRPr="006C2052" w:rsidRDefault="006C2052" w:rsidP="006C2052">
      <w:pPr>
        <w:rPr>
          <w:lang w:val="fr-FR"/>
        </w:rPr>
      </w:pPr>
      <w:r w:rsidRPr="006C2052">
        <w:rPr>
          <w:lang w:val="fr-FR"/>
        </w:rPr>
        <w:t xml:space="preserve">Ces requêtes sont créées avec </w:t>
      </w:r>
      <w:r w:rsidRPr="006C2052">
        <w:rPr>
          <w:b/>
          <w:bCs/>
          <w:lang w:val="fr-FR"/>
        </w:rPr>
        <w:t>Référence</w:t>
      </w:r>
      <w:r w:rsidRPr="006C2052">
        <w:rPr>
          <w:lang w:val="fr-FR"/>
        </w:rPr>
        <w:t xml:space="preserve">, et non </w:t>
      </w:r>
      <w:r w:rsidRPr="006C2052">
        <w:rPr>
          <w:b/>
          <w:bCs/>
          <w:lang w:val="fr-FR"/>
        </w:rPr>
        <w:t>Dupliquer</w:t>
      </w:r>
      <w:r w:rsidRPr="006C2052">
        <w:rPr>
          <w:lang w:val="fr-FR"/>
        </w:rPr>
        <w:t>. Elles restent ainsi liées à la source et se recalculent à chaque actualisation.</w:t>
      </w:r>
    </w:p>
    <w:p w14:paraId="0FA5A8FE" w14:textId="77777777" w:rsidR="006C2052" w:rsidRPr="006C2052" w:rsidRDefault="006C2052" w:rsidP="006C2052"/>
    <w:p w14:paraId="7F928F64" w14:textId="77777777" w:rsidR="00B227B1" w:rsidRDefault="00F813E7">
      <w:pPr>
        <w:pStyle w:val="Listenumros"/>
        <w:spacing w:after="80"/>
      </w:pPr>
      <w:r>
        <w:rPr>
          <w:b/>
        </w:rPr>
        <w:t xml:space="preserve">Activer le profilage — </w:t>
      </w:r>
      <w:r>
        <w:t>Dans Affichage, activer Qualité de colonne, Distribution de colonne et Profil de colonne. Choisir le profil sur l’ensemble du jeu de données.</w:t>
      </w:r>
    </w:p>
    <w:p w14:paraId="3493FC6B" w14:textId="77777777" w:rsidR="00B227B1" w:rsidRDefault="00F813E7">
      <w:pPr>
        <w:pStyle w:val="Listenumros"/>
        <w:spacing w:after="80"/>
      </w:pPr>
      <w:r>
        <w:rPr>
          <w:b/>
        </w:rPr>
        <w:lastRenderedPageBreak/>
        <w:t xml:space="preserve">Contrôler les types — </w:t>
      </w:r>
      <w:r>
        <w:t>Comparer le type détecté au contenu réel de chaque colonne : date, texte, entier, décimal ou devise.</w:t>
      </w:r>
    </w:p>
    <w:p w14:paraId="2C476FE9" w14:textId="77777777" w:rsidR="00B227B1" w:rsidRDefault="00F813E7">
      <w:pPr>
        <w:pStyle w:val="Listenumros"/>
        <w:spacing w:after="80"/>
      </w:pPr>
      <w:r>
        <w:rPr>
          <w:b/>
        </w:rPr>
        <w:t xml:space="preserve">Chercher les vides — </w:t>
      </w:r>
      <w:r>
        <w:t>Relever les taux de null, vide et erreur sur les clés, dates et mesures.</w:t>
      </w:r>
    </w:p>
    <w:p w14:paraId="5A03BA26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Faire une nouvelle </w:t>
      </w:r>
      <w:r w:rsidRPr="006C2052">
        <w:rPr>
          <w:b/>
          <w:bCs/>
          <w:lang w:val="fr-FR" w:eastAsia="fr-FR"/>
        </w:rPr>
        <w:t>Référence</w:t>
      </w:r>
      <w:r w:rsidRPr="006C2052">
        <w:rPr>
          <w:lang w:val="fr-FR" w:eastAsia="fr-FR"/>
        </w:rPr>
        <w:t xml:space="preserve"> de </w:t>
      </w:r>
      <w:r w:rsidRPr="006C2052">
        <w:rPr>
          <w:rFonts w:ascii="Courier New" w:hAnsi="Courier New" w:cs="Courier New"/>
          <w:szCs w:val="20"/>
          <w:lang w:val="fr-FR" w:eastAsia="fr-FR"/>
        </w:rPr>
        <w:t>Stg_Consommations</w:t>
      </w:r>
      <w:r w:rsidRPr="006C2052">
        <w:rPr>
          <w:lang w:val="fr-FR" w:eastAsia="fr-FR"/>
        </w:rPr>
        <w:t xml:space="preserve">. </w:t>
      </w:r>
    </w:p>
    <w:p w14:paraId="5C0922E3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La renommer </w:t>
      </w:r>
      <w:r w:rsidRPr="006C2052">
        <w:rPr>
          <w:lang w:val="fr-FR" w:eastAsia="fr-FR"/>
        </w:rPr>
        <w:t>Ctl_Vides_Consommations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658C4B8F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Filtrer les colonnes obligatoires pour conserver les lignes dans lesquelles au moins une valeur est absente : </w:t>
      </w:r>
    </w:p>
    <w:p w14:paraId="523B98C5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bâtiment ; </w:t>
      </w:r>
    </w:p>
    <w:p w14:paraId="5360A604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énergie ; </w:t>
      </w:r>
    </w:p>
    <w:p w14:paraId="3DCDC93C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date ; </w:t>
      </w:r>
    </w:p>
    <w:p w14:paraId="1AADDE36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quantité consommée. </w:t>
      </w:r>
    </w:p>
    <w:p w14:paraId="1B32882C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Ajouter une colonne personnalisée </w:t>
      </w:r>
      <w:r w:rsidRPr="006C2052">
        <w:rPr>
          <w:rFonts w:ascii="Courier New" w:hAnsi="Courier New" w:cs="Courier New"/>
          <w:szCs w:val="20"/>
          <w:lang w:val="fr-FR" w:eastAsia="fr-FR"/>
        </w:rPr>
        <w:t>RaisonControle</w:t>
      </w:r>
      <w:r w:rsidRPr="006C2052">
        <w:rPr>
          <w:lang w:val="fr-FR" w:eastAsia="fr-FR"/>
        </w:rPr>
        <w:t xml:space="preserve"> : </w:t>
      </w:r>
    </w:p>
    <w:p w14:paraId="01F7423B" w14:textId="77777777" w:rsidR="006C2052" w:rsidRDefault="006C2052" w:rsidP="006C2052">
      <w:pPr>
        <w:pStyle w:val="Listenumros"/>
        <w:numPr>
          <w:ilvl w:val="0"/>
          <w:numId w:val="0"/>
        </w:numPr>
        <w:spacing w:after="80"/>
        <w:ind w:left="1440"/>
      </w:pPr>
      <w:r>
        <w:t>if [IdBatiment] = null then "Bâtiment absent"</w:t>
      </w:r>
    </w:p>
    <w:p w14:paraId="05B49061" w14:textId="77777777" w:rsidR="006C2052" w:rsidRDefault="006C2052" w:rsidP="006C2052">
      <w:pPr>
        <w:pStyle w:val="Listenumros"/>
        <w:numPr>
          <w:ilvl w:val="0"/>
          <w:numId w:val="0"/>
        </w:numPr>
        <w:spacing w:after="80"/>
        <w:ind w:left="1440"/>
      </w:pPr>
      <w:r>
        <w:t>else if [IdTypeEnergie] = null then "Énergie absente"</w:t>
      </w:r>
    </w:p>
    <w:p w14:paraId="7B137C87" w14:textId="77777777" w:rsidR="006C2052" w:rsidRDefault="006C2052" w:rsidP="006C2052">
      <w:pPr>
        <w:pStyle w:val="Listenumros"/>
        <w:numPr>
          <w:ilvl w:val="0"/>
          <w:numId w:val="0"/>
        </w:numPr>
        <w:spacing w:after="80"/>
        <w:ind w:left="1440"/>
      </w:pPr>
      <w:r>
        <w:t>else if [DateMesure] = null then "Date absente"</w:t>
      </w:r>
    </w:p>
    <w:p w14:paraId="359D4D15" w14:textId="77777777" w:rsidR="006C2052" w:rsidRDefault="006C2052" w:rsidP="006C2052">
      <w:pPr>
        <w:pStyle w:val="Listenumros"/>
        <w:numPr>
          <w:ilvl w:val="0"/>
          <w:numId w:val="0"/>
        </w:numPr>
        <w:spacing w:after="80"/>
        <w:ind w:left="1440"/>
      </w:pPr>
      <w:r>
        <w:t>else if [QuantiteKWh] = null then "Quantité absente"</w:t>
      </w:r>
    </w:p>
    <w:p w14:paraId="43551297" w14:textId="6EA2E788" w:rsidR="006C2052" w:rsidRDefault="006C2052" w:rsidP="006C2052">
      <w:pPr>
        <w:pStyle w:val="Listenumros"/>
        <w:numPr>
          <w:ilvl w:val="0"/>
          <w:numId w:val="0"/>
        </w:numPr>
        <w:spacing w:after="80"/>
        <w:ind w:left="1080" w:firstLine="360"/>
      </w:pPr>
      <w:r>
        <w:t>else null</w:t>
      </w:r>
    </w:p>
    <w:p w14:paraId="2109A87E" w14:textId="343C1E2A" w:rsidR="006C2052" w:rsidRDefault="006C2052" w:rsidP="006C2052">
      <w:pPr>
        <w:pStyle w:val="Listenumros"/>
        <w:tabs>
          <w:tab w:val="clear" w:pos="360"/>
          <w:tab w:val="num" w:pos="720"/>
        </w:tabs>
        <w:spacing w:after="80"/>
        <w:ind w:left="720"/>
      </w:pPr>
      <w:r w:rsidRPr="006C2052">
        <w:t>Filtrer RaisonControle pour exclure null.</w:t>
      </w:r>
    </w:p>
    <w:p w14:paraId="18574F9D" w14:textId="38411FD9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>
        <w:rPr>
          <w:lang w:val="fr-FR"/>
        </w:rPr>
        <w:t>I</w:t>
      </w:r>
      <w:r w:rsidRPr="006C2052">
        <w:rPr>
          <w:lang w:val="fr-FR"/>
        </w:rPr>
        <w:t xml:space="preserve">l faut contrôler uniquement les champs obligatoires. Une valeur vide n’est pas toujours une anomalie : par exemple, un coût d’audit non renseigné signifie </w:t>
      </w:r>
      <w:r w:rsidRPr="006C2052">
        <w:rPr>
          <w:b/>
          <w:bCs/>
          <w:lang w:val="fr-FR"/>
        </w:rPr>
        <w:t>« à chiffrer »</w:t>
      </w:r>
      <w:r w:rsidRPr="006C2052">
        <w:rPr>
          <w:lang w:val="fr-FR"/>
        </w:rPr>
        <w:t>, et non une ligne invalide.</w:t>
      </w:r>
    </w:p>
    <w:p w14:paraId="6895FED1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b/>
          <w:bCs/>
          <w:lang w:val="fr-FR"/>
        </w:rPr>
      </w:pPr>
      <w:r w:rsidRPr="006C2052">
        <w:rPr>
          <w:b/>
          <w:bCs/>
          <w:lang w:val="fr-FR"/>
        </w:rPr>
        <w:t>Faut-il charger ces requêtes ?</w:t>
      </w:r>
    </w:p>
    <w:p w14:paraId="5D5D8E63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 w:rsidRPr="006C2052">
        <w:rPr>
          <w:lang w:val="fr-FR"/>
        </w:rPr>
        <w:t>Non. Pour toutes les requêtes Ctl_ :</w:t>
      </w:r>
    </w:p>
    <w:p w14:paraId="692C4C78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 w:rsidRPr="006C2052">
        <w:rPr>
          <w:lang w:val="fr-FR"/>
        </w:rPr>
        <w:t xml:space="preserve">faire un clic droit sur la requête ; </w:t>
      </w:r>
    </w:p>
    <w:p w14:paraId="637E95FF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 w:rsidRPr="006C2052">
        <w:rPr>
          <w:lang w:val="fr-FR"/>
        </w:rPr>
        <w:t xml:space="preserve">décocher </w:t>
      </w:r>
      <w:r w:rsidRPr="006C2052">
        <w:rPr>
          <w:b/>
          <w:bCs/>
          <w:lang w:val="fr-FR"/>
        </w:rPr>
        <w:t>Activer le chargement</w:t>
      </w:r>
      <w:r w:rsidRPr="006C2052">
        <w:rPr>
          <w:lang w:val="fr-FR"/>
        </w:rPr>
        <w:t xml:space="preserve">. </w:t>
      </w:r>
    </w:p>
    <w:p w14:paraId="0A4D41E3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 w:rsidRPr="006C2052">
        <w:rPr>
          <w:lang w:val="fr-FR"/>
        </w:rPr>
        <w:t>Elles restent disponibles dans Power Query pour les contrôles, mais elles ne polluent pas le modèle Power BI.</w:t>
      </w:r>
    </w:p>
    <w:p w14:paraId="50E56AAB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-284" w:firstLine="360"/>
        <w:rPr>
          <w:b/>
          <w:bCs/>
          <w:lang w:val="fr-FR"/>
        </w:rPr>
      </w:pPr>
      <w:r w:rsidRPr="006C2052">
        <w:rPr>
          <w:b/>
          <w:bCs/>
          <w:lang w:val="fr-FR"/>
        </w:rPr>
        <w:t>Et les requêtes Rejets_ ?</w:t>
      </w:r>
    </w:p>
    <w:p w14:paraId="0C3A0DB9" w14:textId="5A283FB1" w:rsidR="006C2052" w:rsidRPr="006C2052" w:rsidRDefault="0071146D" w:rsidP="006C2052">
      <w:pPr>
        <w:pStyle w:val="Listenumros"/>
        <w:numPr>
          <w:ilvl w:val="0"/>
          <w:numId w:val="0"/>
        </w:numPr>
        <w:spacing w:after="80"/>
        <w:ind w:left="-284"/>
        <w:rPr>
          <w:lang w:val="fr-FR"/>
        </w:rPr>
      </w:pPr>
      <w:r>
        <w:rPr>
          <w:lang w:val="fr-FR"/>
        </w:rPr>
        <w:t xml:space="preserve">Réserver </w:t>
      </w:r>
      <w:r w:rsidR="006C2052" w:rsidRPr="006C2052">
        <w:rPr>
          <w:lang w:val="fr-FR"/>
        </w:rPr>
        <w:t xml:space="preserve"> aux lignes réellement invalides, après définition des règles de nettoyage :</w:t>
      </w:r>
    </w:p>
    <w:p w14:paraId="2A2D1F64" w14:textId="552047DC" w:rsidR="006C2052" w:rsidRPr="006C2052" w:rsidRDefault="006C2052" w:rsidP="0071146D">
      <w:pPr>
        <w:pStyle w:val="Listenumros"/>
        <w:numPr>
          <w:ilvl w:val="0"/>
          <w:numId w:val="27"/>
        </w:numPr>
        <w:spacing w:after="80"/>
        <w:ind w:left="426"/>
        <w:rPr>
          <w:lang w:val="fr-FR"/>
        </w:rPr>
      </w:pPr>
      <w:r w:rsidRPr="006C2052">
        <w:rPr>
          <w:lang w:val="fr-FR"/>
        </w:rPr>
        <w:t xml:space="preserve">Ctl_ : anomalie potentielle à examiner </w:t>
      </w:r>
    </w:p>
    <w:p w14:paraId="201A071D" w14:textId="5271A59A" w:rsidR="006C2052" w:rsidRPr="006C2052" w:rsidRDefault="006C2052" w:rsidP="0071146D">
      <w:pPr>
        <w:pStyle w:val="Listenumros"/>
        <w:numPr>
          <w:ilvl w:val="0"/>
          <w:numId w:val="27"/>
        </w:numPr>
        <w:spacing w:after="80"/>
        <w:ind w:left="426"/>
        <w:rPr>
          <w:lang w:val="fr-FR"/>
        </w:rPr>
      </w:pPr>
      <w:r w:rsidRPr="006C2052">
        <w:rPr>
          <w:lang w:val="fr-FR"/>
        </w:rPr>
        <w:t xml:space="preserve">Rejets_ : ligne effectivement exclue </w:t>
      </w:r>
    </w:p>
    <w:p w14:paraId="218F9776" w14:textId="77777777" w:rsidR="006C2052" w:rsidRPr="006C2052" w:rsidRDefault="006C2052" w:rsidP="0071146D">
      <w:pPr>
        <w:pStyle w:val="Listenumros"/>
        <w:numPr>
          <w:ilvl w:val="0"/>
          <w:numId w:val="27"/>
        </w:numPr>
        <w:spacing w:after="80"/>
        <w:ind w:left="426"/>
        <w:rPr>
          <w:lang w:val="fr-FR"/>
        </w:rPr>
      </w:pPr>
      <w:r w:rsidRPr="006C2052">
        <w:rPr>
          <w:lang w:val="fr-FR"/>
        </w:rPr>
        <w:t>Int_ : données nettoyées et conservées.</w:t>
      </w:r>
    </w:p>
    <w:p w14:paraId="0FE25CB0" w14:textId="77777777" w:rsidR="006C2052" w:rsidRPr="006C2052" w:rsidRDefault="006C2052" w:rsidP="006C2052">
      <w:pPr>
        <w:pStyle w:val="Listenumros"/>
        <w:numPr>
          <w:ilvl w:val="0"/>
          <w:numId w:val="0"/>
        </w:numPr>
        <w:spacing w:after="80"/>
        <w:ind w:left="720"/>
      </w:pPr>
    </w:p>
    <w:p w14:paraId="4B9D0BB8" w14:textId="32772D17" w:rsidR="00B227B1" w:rsidRDefault="00F813E7">
      <w:pPr>
        <w:pStyle w:val="Listenumros"/>
        <w:spacing w:after="80"/>
      </w:pPr>
      <w:r>
        <w:rPr>
          <w:b/>
        </w:rPr>
        <w:t xml:space="preserve">Chercher les doublons — </w:t>
      </w:r>
      <w:r>
        <w:t>Utiliser une clé métier : bâtiment + énergie + mois pour les consommations ; quartier + mois pour la météo ; énergie + date d’effet pour les tarifs ; bâtiment + date d’audit pour les audits.</w:t>
      </w:r>
    </w:p>
    <w:p w14:paraId="0B7FB3F8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Clic droit sur </w:t>
      </w:r>
      <w:r w:rsidRPr="006C2052">
        <w:rPr>
          <w:rFonts w:ascii="Courier New" w:hAnsi="Courier New" w:cs="Courier New"/>
          <w:szCs w:val="20"/>
          <w:lang w:val="fr-FR" w:eastAsia="fr-FR"/>
        </w:rPr>
        <w:t>Stg_Consommations</w:t>
      </w:r>
      <w:r w:rsidRPr="006C2052">
        <w:rPr>
          <w:lang w:val="fr-FR" w:eastAsia="fr-FR"/>
        </w:rPr>
        <w:t xml:space="preserve">. </w:t>
      </w:r>
    </w:p>
    <w:p w14:paraId="3D27F308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Choisir </w:t>
      </w:r>
      <w:r w:rsidRPr="006C2052">
        <w:rPr>
          <w:b/>
          <w:bCs/>
          <w:lang w:val="fr-FR" w:eastAsia="fr-FR"/>
        </w:rPr>
        <w:t>Référence</w:t>
      </w:r>
      <w:r w:rsidRPr="006C2052">
        <w:rPr>
          <w:lang w:val="fr-FR" w:eastAsia="fr-FR"/>
        </w:rPr>
        <w:t xml:space="preserve">. </w:t>
      </w:r>
    </w:p>
    <w:p w14:paraId="40A34DC0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Renommer la requête </w:t>
      </w:r>
      <w:r w:rsidRPr="006C2052">
        <w:rPr>
          <w:lang w:val="fr-FR" w:eastAsia="fr-FR"/>
        </w:rPr>
        <w:t>Ctl_Doublons_Consommations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53EAA267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Ne conserver que les colonnes composant la clé métier : </w:t>
      </w:r>
    </w:p>
    <w:p w14:paraId="6B653995" w14:textId="3D200035" w:rsidR="006C2052" w:rsidRPr="006C2052" w:rsidRDefault="006C2052" w:rsidP="004007E4">
      <w:pPr>
        <w:pStyle w:val="Listenumro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lang w:val="fr-FR" w:eastAsia="fr-FR"/>
        </w:rPr>
        <w:t>IdBatiment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255F061C" w14:textId="276FB76B" w:rsidR="006C2052" w:rsidRPr="006C2052" w:rsidRDefault="006C2052" w:rsidP="004007E4">
      <w:pPr>
        <w:pStyle w:val="Listenumro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lang w:val="fr-FR" w:eastAsia="fr-FR"/>
        </w:rPr>
        <w:t>IdTypeEnergie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497A391D" w14:textId="77777777" w:rsidR="006C2052" w:rsidRPr="006C2052" w:rsidRDefault="006C2052" w:rsidP="004007E4">
      <w:pPr>
        <w:pStyle w:val="Listenumros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lang w:val="fr-FR" w:eastAsia="fr-FR"/>
        </w:rPr>
        <w:t>DateMesure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. </w:t>
      </w:r>
    </w:p>
    <w:p w14:paraId="70EDD850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Choisir Accueil &gt; Regrouper par. </w:t>
      </w:r>
    </w:p>
    <w:p w14:paraId="6F90598A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Passer en mode avancé. </w:t>
      </w:r>
    </w:p>
    <w:p w14:paraId="0FC7F34E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Regrouper par les trois colonnes. </w:t>
      </w:r>
    </w:p>
    <w:p w14:paraId="04CDA7AB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Créer une colonne : </w:t>
      </w:r>
    </w:p>
    <w:p w14:paraId="60A604AA" w14:textId="65CCCC5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  <w:lang w:val="fr-FR" w:eastAsia="fr-FR"/>
        </w:rPr>
      </w:pP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nom : </w:t>
      </w:r>
      <w:r w:rsidRPr="006C2052">
        <w:rPr>
          <w:lang w:val="fr-FR" w:eastAsia="fr-FR"/>
        </w:rPr>
        <w:t>NombreOccurrences</w:t>
      </w:r>
      <w:r w:rsidRPr="006C2052">
        <w:rPr>
          <w:rFonts w:ascii="Times New Roman" w:hAnsi="Times New Roman" w:cs="Times New Roman"/>
          <w:sz w:val="24"/>
          <w:szCs w:val="24"/>
          <w:lang w:val="fr-FR" w:eastAsia="fr-FR"/>
        </w:rPr>
        <w:t xml:space="preserve"> </w:t>
      </w:r>
    </w:p>
    <w:p w14:paraId="5C0DDAC7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opération : Nombre de lignes. </w:t>
      </w:r>
    </w:p>
    <w:p w14:paraId="1A8EE926" w14:textId="77777777" w:rsidR="006C2052" w:rsidRPr="006C2052" w:rsidRDefault="006C2052" w:rsidP="006C2052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6C2052">
        <w:rPr>
          <w:lang w:val="fr-FR" w:eastAsia="fr-FR"/>
        </w:rPr>
        <w:t xml:space="preserve">Filtrer </w:t>
      </w:r>
      <w:r w:rsidRPr="006C2052">
        <w:rPr>
          <w:rFonts w:ascii="Courier New" w:hAnsi="Courier New" w:cs="Courier New"/>
          <w:szCs w:val="20"/>
          <w:lang w:val="fr-FR" w:eastAsia="fr-FR"/>
        </w:rPr>
        <w:t>NombreOccurrences</w:t>
      </w:r>
      <w:r w:rsidRPr="006C2052">
        <w:rPr>
          <w:lang w:val="fr-FR" w:eastAsia="fr-FR"/>
        </w:rPr>
        <w:t xml:space="preserve"> pour ne conserver que les valeurs supérieures à </w:t>
      </w:r>
      <w:r w:rsidRPr="006C2052">
        <w:rPr>
          <w:rFonts w:ascii="Courier New" w:hAnsi="Courier New" w:cs="Courier New"/>
          <w:szCs w:val="20"/>
          <w:lang w:val="fr-FR" w:eastAsia="fr-FR"/>
        </w:rPr>
        <w:t>1</w:t>
      </w:r>
      <w:r w:rsidRPr="006C2052">
        <w:rPr>
          <w:lang w:val="fr-FR" w:eastAsia="fr-FR"/>
        </w:rPr>
        <w:t xml:space="preserve">. </w:t>
      </w:r>
    </w:p>
    <w:p w14:paraId="2018F169" w14:textId="4EFDABB4" w:rsidR="006C2052" w:rsidRPr="006C2052" w:rsidRDefault="006C2052" w:rsidP="006C2052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C2052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Si la requête est vide, aucun doublon n’a été trouvé.</w:t>
      </w:r>
    </w:p>
    <w:p w14:paraId="62D77605" w14:textId="77777777" w:rsidR="00B227B1" w:rsidRDefault="00F813E7">
      <w:pPr>
        <w:pStyle w:val="Listenumros"/>
        <w:spacing w:after="80"/>
      </w:pPr>
      <w:r>
        <w:rPr>
          <w:b/>
        </w:rPr>
        <w:t xml:space="preserve">Chercher les valeurs impossibles — </w:t>
      </w:r>
      <w:r>
        <w:t>Repérer consommations ou prix négatifs, humidité hors limites, surfaces nulles et coûts d’audit incohérents.</w:t>
      </w:r>
    </w:p>
    <w:p w14:paraId="4FF477A2" w14:textId="78472F14" w:rsidR="0097205E" w:rsidRDefault="0097205E">
      <w:pPr>
        <w:pStyle w:val="Listenumros"/>
        <w:spacing w:after="80"/>
      </w:pPr>
      <w:r>
        <w:lastRenderedPageBreak/>
        <w:t>Supprimer doublon total</w:t>
      </w:r>
    </w:p>
    <w:p w14:paraId="2C72850A" w14:textId="5D72BB07" w:rsidR="0097205E" w:rsidRDefault="0097205E" w:rsidP="0097205E">
      <w:pPr>
        <w:pStyle w:val="Listenumros"/>
        <w:tabs>
          <w:tab w:val="clear" w:pos="360"/>
          <w:tab w:val="num" w:pos="720"/>
        </w:tabs>
        <w:spacing w:after="80"/>
        <w:ind w:left="720"/>
      </w:pPr>
      <w:r>
        <w:t>Créer Int_TarifsEnergies</w:t>
      </w:r>
    </w:p>
    <w:p w14:paraId="08092B71" w14:textId="77777777" w:rsidR="0097205E" w:rsidRPr="0097205E" w:rsidRDefault="0097205E" w:rsidP="0097205E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97205E">
        <w:rPr>
          <w:lang w:val="fr-FR" w:eastAsia="fr-FR"/>
        </w:rPr>
        <w:t>Sélectionne les six colonnes.</w:t>
      </w:r>
    </w:p>
    <w:p w14:paraId="62D4553B" w14:textId="77777777" w:rsidR="0097205E" w:rsidRPr="0097205E" w:rsidRDefault="0097205E" w:rsidP="0097205E">
      <w:pPr>
        <w:pStyle w:val="Listenumros"/>
        <w:tabs>
          <w:tab w:val="clear" w:pos="360"/>
          <w:tab w:val="num" w:pos="720"/>
        </w:tabs>
        <w:ind w:left="720"/>
        <w:rPr>
          <w:lang w:val="fr-FR" w:eastAsia="fr-FR"/>
        </w:rPr>
      </w:pPr>
      <w:r w:rsidRPr="0097205E">
        <w:rPr>
          <w:lang w:val="fr-FR" w:eastAsia="fr-FR"/>
        </w:rPr>
        <w:t>Accueil → Supprimer les lignes → Supprimer les doublons.</w:t>
      </w:r>
    </w:p>
    <w:p w14:paraId="5CE3E869" w14:textId="56FC8A49" w:rsidR="0097205E" w:rsidRPr="0097205E" w:rsidRDefault="0097205E" w:rsidP="0097205E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97205E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Les deux lignes ELEC du 01/01/2026 sont identiques : une seule restera.</w:t>
      </w:r>
    </w:p>
    <w:p w14:paraId="07EAE1F7" w14:textId="1C86179E" w:rsidR="009422CF" w:rsidRDefault="009422CF">
      <w:pPr>
        <w:pStyle w:val="Listenumros"/>
        <w:spacing w:after="80"/>
      </w:pPr>
      <w:r w:rsidRPr="009422CF">
        <w:rPr>
          <w:b/>
          <w:bCs/>
        </w:rPr>
        <w:t>Ajouter une colonne → Colonne personnalisée</w:t>
      </w:r>
      <w:r w:rsidRPr="009422CF">
        <w:t>, nomme la colonne AbonnementCorrige</w:t>
      </w:r>
    </w:p>
    <w:p w14:paraId="4DE1F83E" w14:textId="77777777" w:rsidR="009422CF" w:rsidRDefault="009422CF" w:rsidP="009422CF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if [CodeEnergie] = "SOLAIRE"</w:t>
      </w:r>
    </w:p>
    <w:p w14:paraId="70FD407B" w14:textId="77777777" w:rsidR="009422CF" w:rsidRDefault="009422CF" w:rsidP="009422CF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 xml:space="preserve">    and [AbonnementMensuelEuro] = null</w:t>
      </w:r>
    </w:p>
    <w:p w14:paraId="3E9FA658" w14:textId="77777777" w:rsidR="009422CF" w:rsidRDefault="009422CF" w:rsidP="009422CF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then 0</w:t>
      </w:r>
    </w:p>
    <w:p w14:paraId="0DBD5AF5" w14:textId="77777777" w:rsidR="009422CF" w:rsidRDefault="009422CF" w:rsidP="009422CF">
      <w:pPr>
        <w:pStyle w:val="Listenumros"/>
        <w:numPr>
          <w:ilvl w:val="0"/>
          <w:numId w:val="0"/>
        </w:numPr>
      </w:pPr>
      <w:r>
        <w:rPr>
          <w:rStyle w:val="CodeHTML"/>
          <w:rFonts w:eastAsiaTheme="minorEastAsia"/>
        </w:rPr>
        <w:t>else [AbonnementMensuelEuro]</w:t>
      </w:r>
    </w:p>
    <w:p w14:paraId="4CAB8EBD" w14:textId="77777777" w:rsidR="009422CF" w:rsidRPr="009422CF" w:rsidRDefault="009422CF" w:rsidP="009422CF">
      <w:pPr>
        <w:pStyle w:val="Listenumros"/>
        <w:numPr>
          <w:ilvl w:val="0"/>
          <w:numId w:val="0"/>
        </w:numPr>
        <w:spacing w:after="80"/>
        <w:ind w:left="360" w:hanging="360"/>
      </w:pPr>
    </w:p>
    <w:p w14:paraId="0C8A0465" w14:textId="0253FED4" w:rsidR="009422CF" w:rsidRDefault="009422CF">
      <w:pPr>
        <w:pStyle w:val="Listenumros"/>
        <w:spacing w:after="80"/>
      </w:pPr>
      <w:r w:rsidRPr="009422CF">
        <w:t>Supprime l’ancienne colonne AbonnementMensuelEuro</w:t>
      </w:r>
    </w:p>
    <w:p w14:paraId="325E44A7" w14:textId="7691D24A" w:rsidR="009422CF" w:rsidRDefault="009422CF">
      <w:pPr>
        <w:pStyle w:val="Listenumros"/>
        <w:spacing w:after="80"/>
      </w:pPr>
      <w:r w:rsidRPr="009422CF">
        <w:t>Renomme AbonnementCorrige en AbonnementMensuelEuro.</w:t>
      </w:r>
    </w:p>
    <w:p w14:paraId="7CC555BC" w14:textId="5F6CAEC7" w:rsidR="009422CF" w:rsidRDefault="009422CF">
      <w:pPr>
        <w:pStyle w:val="Listenumros"/>
        <w:spacing w:after="80"/>
      </w:pPr>
      <w:r>
        <w:t>Vérifier son format</w:t>
      </w:r>
    </w:p>
    <w:p w14:paraId="4322859C" w14:textId="1F145710" w:rsidR="007608CE" w:rsidRDefault="007608CE">
      <w:pPr>
        <w:pStyle w:val="Listenumros"/>
        <w:spacing w:after="80"/>
      </w:pPr>
      <w:r>
        <w:t>Crééer Colonne Motif Rejet</w:t>
      </w:r>
    </w:p>
    <w:p w14:paraId="73DE4E6C" w14:textId="77777777" w:rsidR="007608CE" w:rsidRDefault="007608CE" w:rsidP="007608CE">
      <w:pPr>
        <w:pStyle w:val="Listenumros"/>
        <w:numPr>
          <w:ilvl w:val="0"/>
          <w:numId w:val="0"/>
        </w:numPr>
      </w:pPr>
      <w:r>
        <w:t>if [CodeEnergie] = "SOLAIRE"</w:t>
      </w:r>
    </w:p>
    <w:p w14:paraId="32737A80" w14:textId="77777777" w:rsidR="007608CE" w:rsidRDefault="007608CE" w:rsidP="007608CE">
      <w:pPr>
        <w:pStyle w:val="Listenumros"/>
        <w:numPr>
          <w:ilvl w:val="0"/>
          <w:numId w:val="0"/>
        </w:numPr>
      </w:pPr>
      <w:r>
        <w:t xml:space="preserve">    and [AbonnementMensuelEuro] = null</w:t>
      </w:r>
    </w:p>
    <w:p w14:paraId="132F3E52" w14:textId="77777777" w:rsidR="007608CE" w:rsidRDefault="007608CE" w:rsidP="007608CE">
      <w:pPr>
        <w:pStyle w:val="Listenumros"/>
        <w:numPr>
          <w:ilvl w:val="0"/>
          <w:numId w:val="0"/>
        </w:numPr>
      </w:pPr>
      <w:r>
        <w:t>then 0</w:t>
      </w:r>
    </w:p>
    <w:p w14:paraId="028B8067" w14:textId="16767DA6" w:rsidR="007608CE" w:rsidRPr="009422CF" w:rsidRDefault="007608CE" w:rsidP="007608CE">
      <w:pPr>
        <w:pStyle w:val="Listenumros"/>
        <w:numPr>
          <w:ilvl w:val="0"/>
          <w:numId w:val="0"/>
        </w:numPr>
      </w:pPr>
      <w:r>
        <w:t>else [AbonnementMensuelEuro]</w:t>
      </w:r>
    </w:p>
    <w:p w14:paraId="568E19B3" w14:textId="7D56965B" w:rsidR="007608CE" w:rsidRDefault="007608CE">
      <w:pPr>
        <w:pStyle w:val="Listenumros"/>
        <w:spacing w:after="80"/>
      </w:pPr>
      <w:r>
        <w:t>Créer requete Rejet_TarifsEnergie par reference de Int_TarifsEnergies filtée par MotifRejet non null</w:t>
      </w:r>
    </w:p>
    <w:p w14:paraId="7168FC1E" w14:textId="5881E5D6" w:rsidR="007608CE" w:rsidRDefault="007608CE" w:rsidP="007608CE">
      <w:pPr>
        <w:pStyle w:val="Listenumros"/>
        <w:spacing w:after="80"/>
      </w:pPr>
      <w:r>
        <w:t>Créer requete finale TarifsEnergie par reference de Int_TarifsEnergies filtée par MotifRejet null</w:t>
      </w:r>
    </w:p>
    <w:p w14:paraId="25937167" w14:textId="77777777" w:rsidR="007608CE" w:rsidRPr="007608CE" w:rsidRDefault="007608CE" w:rsidP="007608CE">
      <w:pPr>
        <w:pStyle w:val="Listenumros"/>
        <w:numPr>
          <w:ilvl w:val="0"/>
          <w:numId w:val="0"/>
        </w:numPr>
        <w:spacing w:after="80"/>
      </w:pPr>
    </w:p>
    <w:p w14:paraId="72CE6468" w14:textId="5381D0F8" w:rsidR="00EA6CFA" w:rsidRDefault="00EA6CFA" w:rsidP="00EA6CFA">
      <w:pPr>
        <w:pStyle w:val="Listenumros"/>
        <w:spacing w:after="80"/>
      </w:pPr>
      <w:r>
        <w:t xml:space="preserve">Créer requete </w:t>
      </w:r>
      <w:r w:rsidR="006F69AA" w:rsidRPr="006F69AA">
        <w:t>Ctrl_Doublon_MeteoQuartier</w:t>
      </w:r>
      <w:r w:rsidR="006F69AA">
        <w:t xml:space="preserve"> </w:t>
      </w:r>
      <w:r>
        <w:t>sur</w:t>
      </w:r>
      <w:r w:rsidR="00325C4C">
        <w:t xml:space="preserve"> Référence de</w:t>
      </w:r>
      <w:r>
        <w:t xml:space="preserve"> </w:t>
      </w:r>
      <w:r w:rsidR="00325C4C">
        <w:t>Tr_</w:t>
      </w:r>
      <w:r>
        <w:t>MeteoQuartier</w:t>
      </w:r>
    </w:p>
    <w:p w14:paraId="79CCE3F6" w14:textId="70469189" w:rsidR="00EA6CFA" w:rsidRPr="00EA6CFA" w:rsidRDefault="00EA6CFA" w:rsidP="00FA5B0F">
      <w:pPr>
        <w:pStyle w:val="Listenumros"/>
        <w:spacing w:after="80"/>
      </w:pPr>
      <w:r w:rsidRPr="00EA6CFA">
        <w:t>Ajoute une agrégation :</w:t>
      </w:r>
      <w:r>
        <w:t xml:space="preserve"> </w:t>
      </w:r>
      <w:r w:rsidRPr="00EA6CFA">
        <w:t>Nom de la nouvelle colonne : Lignes</w:t>
      </w:r>
      <w:r>
        <w:t xml:space="preserve"> / </w:t>
      </w:r>
      <w:r w:rsidRPr="00EA6CFA">
        <w:t>Opération : Toutes les lignes</w:t>
      </w:r>
    </w:p>
    <w:p w14:paraId="1FE53AAF" w14:textId="77777777" w:rsidR="000044D1" w:rsidRPr="000044D1" w:rsidRDefault="000044D1" w:rsidP="000044D1">
      <w:pPr>
        <w:pStyle w:val="Listenumros"/>
        <w:rPr>
          <w:lang w:val="fr-FR" w:eastAsia="fr-FR"/>
        </w:rPr>
      </w:pPr>
      <w:r w:rsidRPr="000044D1">
        <w:rPr>
          <w:lang w:val="fr-FR" w:eastAsia="fr-FR"/>
        </w:rPr>
        <w:t>Clique sur Ajouter une colonne → Colonne personnalisée.</w:t>
      </w:r>
    </w:p>
    <w:p w14:paraId="3808FEAD" w14:textId="77777777" w:rsidR="000044D1" w:rsidRPr="000044D1" w:rsidRDefault="000044D1" w:rsidP="000044D1">
      <w:pPr>
        <w:pStyle w:val="Listenumros"/>
        <w:rPr>
          <w:lang w:val="fr-FR" w:eastAsia="fr-FR"/>
        </w:rPr>
      </w:pPr>
      <w:r w:rsidRPr="000044D1">
        <w:rPr>
          <w:lang w:val="fr-FR" w:eastAsia="fr-FR"/>
        </w:rPr>
        <w:t xml:space="preserve">Nom de la colonne : </w:t>
      </w:r>
      <w:r w:rsidRPr="000044D1">
        <w:rPr>
          <w:rFonts w:ascii="Courier New" w:hAnsi="Courier New" w:cs="Courier New"/>
          <w:b/>
          <w:bCs/>
          <w:szCs w:val="20"/>
          <w:lang w:val="fr-FR" w:eastAsia="fr-FR"/>
        </w:rPr>
        <w:t>NbVariantes</w:t>
      </w:r>
      <w:r w:rsidRPr="000044D1">
        <w:rPr>
          <w:lang w:val="fr-FR" w:eastAsia="fr-FR"/>
        </w:rPr>
        <w:t>.</w:t>
      </w:r>
    </w:p>
    <w:p w14:paraId="4C1F080A" w14:textId="4DC9017E" w:rsidR="000044D1" w:rsidRPr="000044D1" w:rsidRDefault="000044D1" w:rsidP="000044D1">
      <w:pPr>
        <w:pStyle w:val="Listenumros"/>
        <w:rPr>
          <w:lang w:val="fr-FR" w:eastAsia="fr-FR"/>
        </w:rPr>
      </w:pPr>
      <w:r w:rsidRPr="000044D1">
        <w:rPr>
          <w:lang w:val="fr-FR" w:eastAsia="fr-FR"/>
        </w:rPr>
        <w:t>formule :</w:t>
      </w:r>
    </w:p>
    <w:p w14:paraId="5D8455A0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>Table.RowCount(</w:t>
      </w:r>
    </w:p>
    <w:p w14:paraId="38D5CDD7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Table.Distinct(</w:t>
      </w:r>
    </w:p>
    <w:p w14:paraId="7D468E76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Table.SelectColumns(</w:t>
      </w:r>
    </w:p>
    <w:p w14:paraId="16D45183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[Lignes],</w:t>
      </w:r>
    </w:p>
    <w:p w14:paraId="6A47BFD1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{</w:t>
      </w:r>
    </w:p>
    <w:p w14:paraId="5D969BBA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"TemperatureMoyenne",</w:t>
      </w:r>
    </w:p>
    <w:p w14:paraId="75E11080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"TemperatureMin",</w:t>
      </w:r>
    </w:p>
    <w:p w14:paraId="5642E7D9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"TemperatureMax",</w:t>
      </w:r>
    </w:p>
    <w:p w14:paraId="5FC558A8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"Pluviometrie",</w:t>
      </w:r>
    </w:p>
    <w:p w14:paraId="30E7034B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"DJUChauffage",</w:t>
      </w:r>
    </w:p>
    <w:p w14:paraId="29761B0E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"Ensoleillement",</w:t>
      </w:r>
    </w:p>
    <w:p w14:paraId="32F8B484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    "SourceStation"</w:t>
      </w:r>
    </w:p>
    <w:p w14:paraId="0A31E9EC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    }</w:t>
      </w:r>
    </w:p>
    <w:p w14:paraId="37E7BE87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    )</w:t>
      </w:r>
    </w:p>
    <w:p w14:paraId="508518EF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 xml:space="preserve">    )</w:t>
      </w:r>
    </w:p>
    <w:p w14:paraId="1D1A6523" w14:textId="77777777" w:rsidR="000044D1" w:rsidRPr="000044D1" w:rsidRDefault="000044D1" w:rsidP="000044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  <w:lang w:val="fr-FR" w:eastAsia="fr-FR"/>
        </w:rPr>
      </w:pPr>
      <w:r w:rsidRPr="000044D1">
        <w:rPr>
          <w:rFonts w:ascii="Courier New" w:eastAsia="Times New Roman" w:hAnsi="Courier New" w:cs="Courier New"/>
          <w:szCs w:val="20"/>
          <w:lang w:val="fr-FR" w:eastAsia="fr-FR"/>
        </w:rPr>
        <w:t>)</w:t>
      </w:r>
    </w:p>
    <w:p w14:paraId="049C1496" w14:textId="77777777" w:rsidR="00EA6CFA" w:rsidRPr="00EA6CFA" w:rsidRDefault="00EA6CFA" w:rsidP="000044D1">
      <w:pPr>
        <w:pStyle w:val="Listenumros"/>
        <w:numPr>
          <w:ilvl w:val="0"/>
          <w:numId w:val="0"/>
        </w:numPr>
        <w:spacing w:after="80"/>
        <w:ind w:left="360"/>
      </w:pPr>
    </w:p>
    <w:p w14:paraId="23EE8BB6" w14:textId="77777777" w:rsidR="000044D1" w:rsidRDefault="000044D1" w:rsidP="000044D1">
      <w:pPr>
        <w:pStyle w:val="Listenumros"/>
        <w:rPr>
          <w:rFonts w:ascii="Times New Roman" w:hAnsi="Times New Roman"/>
        </w:rPr>
      </w:pPr>
      <w:r>
        <w:t xml:space="preserve">Pour calculer </w:t>
      </w:r>
      <w:r>
        <w:rPr>
          <w:rStyle w:val="CodeHTML"/>
          <w:rFonts w:eastAsiaTheme="minorEastAsia"/>
        </w:rPr>
        <w:t>IdConserve</w:t>
      </w:r>
      <w:r>
        <w:t xml:space="preserve">, après avoir créé </w:t>
      </w:r>
      <w:r>
        <w:rPr>
          <w:rStyle w:val="CodeHTML"/>
          <w:rFonts w:eastAsiaTheme="minorEastAsia"/>
        </w:rPr>
        <w:t>NbVariantes</w:t>
      </w:r>
      <w:r>
        <w:t xml:space="preserve"> :</w:t>
      </w:r>
    </w:p>
    <w:p w14:paraId="11729465" w14:textId="77777777" w:rsidR="000044D1" w:rsidRDefault="000044D1" w:rsidP="000044D1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if [NbVariantes] = 1 then</w:t>
      </w:r>
    </w:p>
    <w:p w14:paraId="73B3A0E8" w14:textId="77777777" w:rsidR="000044D1" w:rsidRDefault="000044D1" w:rsidP="000044D1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 xml:space="preserve">    List.Min([Lignes][IdReleveExterne])</w:t>
      </w:r>
    </w:p>
    <w:p w14:paraId="4D30E9A7" w14:textId="77777777" w:rsidR="000044D1" w:rsidRDefault="000044D1" w:rsidP="000044D1">
      <w:pPr>
        <w:pStyle w:val="Listenumros"/>
        <w:numPr>
          <w:ilvl w:val="0"/>
          <w:numId w:val="0"/>
        </w:numPr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else</w:t>
      </w:r>
    </w:p>
    <w:p w14:paraId="688091CB" w14:textId="77777777" w:rsidR="000044D1" w:rsidRDefault="000044D1" w:rsidP="000044D1">
      <w:pPr>
        <w:pStyle w:val="Listenumros"/>
        <w:numPr>
          <w:ilvl w:val="0"/>
          <w:numId w:val="0"/>
        </w:numPr>
      </w:pPr>
      <w:r>
        <w:rPr>
          <w:rStyle w:val="CodeHTML"/>
          <w:rFonts w:eastAsiaTheme="minorEastAsia"/>
        </w:rPr>
        <w:t xml:space="preserve">    null</w:t>
      </w:r>
    </w:p>
    <w:p w14:paraId="537CEAC7" w14:textId="77777777" w:rsidR="00EA6CFA" w:rsidRPr="00EA6CFA" w:rsidRDefault="00EA6CFA" w:rsidP="000044D1">
      <w:pPr>
        <w:pStyle w:val="Listenumros"/>
        <w:numPr>
          <w:ilvl w:val="0"/>
          <w:numId w:val="0"/>
        </w:numPr>
        <w:spacing w:after="80"/>
      </w:pPr>
    </w:p>
    <w:p w14:paraId="45D0FC5B" w14:textId="77777777" w:rsidR="00325C4C" w:rsidRDefault="00325C4C" w:rsidP="00325C4C">
      <w:pPr>
        <w:pStyle w:val="Listenumros"/>
        <w:spacing w:after="80"/>
        <w:rPr>
          <w:lang w:val="fr-FR"/>
        </w:rPr>
      </w:pPr>
      <w:r>
        <w:t xml:space="preserve">Créer </w:t>
      </w:r>
      <w:r w:rsidRPr="00325C4C">
        <w:rPr>
          <w:lang w:val="fr-FR"/>
        </w:rPr>
        <w:t>Int_MeteoQuartier_Base</w:t>
      </w:r>
      <w:r>
        <w:rPr>
          <w:lang w:val="fr-FR"/>
        </w:rPr>
        <w:t xml:space="preserve"> par référence sur T_MeteoQuartier</w:t>
      </w:r>
    </w:p>
    <w:p w14:paraId="58A3AB6D" w14:textId="2E72052F" w:rsidR="00325C4C" w:rsidRPr="00325C4C" w:rsidRDefault="00325C4C" w:rsidP="00325C4C">
      <w:pPr>
        <w:pStyle w:val="Listenumros"/>
        <w:spacing w:after="80"/>
        <w:rPr>
          <w:lang w:val="fr-FR"/>
        </w:rPr>
      </w:pPr>
      <w:r>
        <w:rPr>
          <w:lang w:val="fr-FR"/>
        </w:rPr>
        <w:t>A</w:t>
      </w:r>
      <w:r w:rsidRPr="00325C4C">
        <w:rPr>
          <w:lang w:val="fr-FR"/>
        </w:rPr>
        <w:t xml:space="preserve">joute une colonne personnalisée </w:t>
      </w:r>
      <w:r w:rsidRPr="00325C4C">
        <w:rPr>
          <w:b/>
          <w:bCs/>
          <w:lang w:val="fr-FR"/>
        </w:rPr>
        <w:t>MotifQualite</w:t>
      </w:r>
      <w:r w:rsidRPr="00325C4C">
        <w:rPr>
          <w:lang w:val="fr-FR"/>
        </w:rPr>
        <w:t xml:space="preserve"> :</w:t>
      </w:r>
    </w:p>
    <w:p w14:paraId="19F460F2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lastRenderedPageBreak/>
        <w:t>Text.Combine(</w:t>
      </w:r>
    </w:p>
    <w:p w14:paraId="4F37F06A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List.RemoveNulls(</w:t>
      </w:r>
    </w:p>
    <w:p w14:paraId="300EFDCE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{</w:t>
      </w:r>
    </w:p>
    <w:p w14:paraId="4A2BA5DF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if [DJUChauffage] = null</w:t>
      </w:r>
    </w:p>
    <w:p w14:paraId="07873448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    then "DJU manquant"</w:t>
      </w:r>
    </w:p>
    <w:p w14:paraId="68ED6095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    else null,</w:t>
      </w:r>
    </w:p>
    <w:p w14:paraId="759F1755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</w:p>
    <w:p w14:paraId="734F0499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if [Ensoleillement] = null</w:t>
      </w:r>
    </w:p>
    <w:p w14:paraId="39705100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    then "Ensoleillement manquant"</w:t>
      </w:r>
    </w:p>
    <w:p w14:paraId="24E04ABD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        else null</w:t>
      </w:r>
    </w:p>
    <w:p w14:paraId="4B9FF10D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    }</w:t>
      </w:r>
    </w:p>
    <w:p w14:paraId="51EF68FF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),</w:t>
      </w:r>
    </w:p>
    <w:p w14:paraId="689BE057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 xml:space="preserve">    " ; "</w:t>
      </w:r>
    </w:p>
    <w:p w14:paraId="3EFA646A" w14:textId="77777777" w:rsidR="00325C4C" w:rsidRPr="00325C4C" w:rsidRDefault="00325C4C" w:rsidP="00325C4C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325C4C">
        <w:rPr>
          <w:lang w:val="fr-FR"/>
        </w:rPr>
        <w:t>)</w:t>
      </w:r>
    </w:p>
    <w:p w14:paraId="521F0399" w14:textId="77777777" w:rsidR="006F69AA" w:rsidRPr="006F69AA" w:rsidRDefault="006F69AA" w:rsidP="006F69AA">
      <w:pPr>
        <w:pStyle w:val="Listenumros"/>
        <w:spacing w:after="80"/>
        <w:rPr>
          <w:lang w:val="fr-FR"/>
        </w:rPr>
      </w:pPr>
      <w:r w:rsidRPr="006F69AA">
        <w:rPr>
          <w:lang w:val="fr-FR"/>
        </w:rPr>
        <w:t xml:space="preserve">Clic droit sur </w:t>
      </w:r>
      <w:r w:rsidRPr="006F69AA">
        <w:rPr>
          <w:b/>
          <w:bCs/>
          <w:lang w:val="fr-FR"/>
        </w:rPr>
        <w:t>Int_MeteoQuartier_Base → Référence</w:t>
      </w:r>
      <w:r w:rsidRPr="006F69AA">
        <w:rPr>
          <w:lang w:val="fr-FR"/>
        </w:rPr>
        <w:t xml:space="preserve">, puis nomme la nouvelle requête </w:t>
      </w:r>
      <w:r w:rsidRPr="006F69AA">
        <w:rPr>
          <w:b/>
          <w:bCs/>
          <w:lang w:val="fr-FR"/>
        </w:rPr>
        <w:t>Int_MeteoQuartier</w:t>
      </w:r>
      <w:r w:rsidRPr="006F69AA">
        <w:rPr>
          <w:lang w:val="fr-FR"/>
        </w:rPr>
        <w:t>.</w:t>
      </w:r>
    </w:p>
    <w:p w14:paraId="0AD9D5CF" w14:textId="3B18399B" w:rsidR="006F69AA" w:rsidRPr="006F69AA" w:rsidRDefault="006F69AA" w:rsidP="006F69AA">
      <w:pPr>
        <w:pStyle w:val="Listenumros"/>
        <w:spacing w:after="80"/>
        <w:rPr>
          <w:lang w:val="fr-FR"/>
        </w:rPr>
      </w:pPr>
      <w:r w:rsidRPr="006F69AA">
        <w:rPr>
          <w:b/>
          <w:bCs/>
          <w:lang w:val="fr-FR"/>
        </w:rPr>
        <w:t xml:space="preserve"> Fusionner avec ton Ctrl_Doublon_MeteoQuartier</w:t>
      </w:r>
    </w:p>
    <w:p w14:paraId="61EC15C7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Dans cette nouvelle requête :</w:t>
      </w:r>
    </w:p>
    <w:p w14:paraId="390C5A3F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b/>
          <w:bCs/>
          <w:lang w:val="fr-FR"/>
        </w:rPr>
        <w:t>Accueil → Fusionner des requêtes</w:t>
      </w:r>
      <w:r w:rsidRPr="006F69AA">
        <w:rPr>
          <w:lang w:val="fr-FR"/>
        </w:rPr>
        <w:t>.</w:t>
      </w:r>
    </w:p>
    <w:p w14:paraId="29EEEC65" w14:textId="7A79E2A8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Choisis ta requête Ctrl_Doublon_MeteoQuartier</w:t>
      </w:r>
    </w:p>
    <w:p w14:paraId="4DEF996F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Dans chaque table, sélectionne avec </w:t>
      </w:r>
      <w:r w:rsidRPr="006F69AA">
        <w:rPr>
          <w:b/>
          <w:bCs/>
          <w:lang w:val="fr-FR"/>
        </w:rPr>
        <w:t>Ctrl</w:t>
      </w:r>
      <w:r w:rsidRPr="006F69AA">
        <w:rPr>
          <w:lang w:val="fr-FR"/>
        </w:rPr>
        <w:t>, dans cet ordre :</w:t>
      </w:r>
    </w:p>
    <w:p w14:paraId="7BDE20BF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CodeQuartier</w:t>
      </w:r>
    </w:p>
    <w:p w14:paraId="139B2F08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DateRelevePropre</w:t>
      </w:r>
    </w:p>
    <w:p w14:paraId="03040886" w14:textId="30F94E0E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Choisis </w:t>
      </w:r>
      <w:r w:rsidRPr="006F69AA">
        <w:rPr>
          <w:b/>
          <w:bCs/>
          <w:lang w:val="fr-FR"/>
        </w:rPr>
        <w:t>Externe gauche</w:t>
      </w:r>
      <w:r w:rsidRPr="006F69AA">
        <w:rPr>
          <w:lang w:val="fr-FR"/>
        </w:rPr>
        <w:t xml:space="preserve"> pour conserver toutes les lignes de la base et ajouter leurs informations de contrôle. Les colonnes de jointure doivent avoir les mêmes types dans les deux requêtes : </w:t>
      </w:r>
      <w:r w:rsidRPr="006F69AA">
        <w:rPr>
          <w:b/>
          <w:bCs/>
          <w:lang w:val="fr-FR"/>
        </w:rPr>
        <w:t>Texte</w:t>
      </w:r>
      <w:r w:rsidRPr="006F69AA">
        <w:rPr>
          <w:lang w:val="fr-FR"/>
        </w:rPr>
        <w:t xml:space="preserve"> pour le quartier, </w:t>
      </w:r>
      <w:r w:rsidRPr="006F69AA">
        <w:rPr>
          <w:b/>
          <w:bCs/>
          <w:lang w:val="fr-FR"/>
        </w:rPr>
        <w:t>Date</w:t>
      </w:r>
      <w:r w:rsidRPr="006F69AA">
        <w:rPr>
          <w:lang w:val="fr-FR"/>
        </w:rPr>
        <w:t xml:space="preserve"> pour le relevé.</w:t>
      </w:r>
    </w:p>
    <w:p w14:paraId="1D7984C0" w14:textId="77777777" w:rsidR="006F69AA" w:rsidRPr="006F69AA" w:rsidRDefault="006F69AA" w:rsidP="006F69AA">
      <w:pPr>
        <w:pStyle w:val="Listenumros"/>
        <w:spacing w:after="80"/>
        <w:rPr>
          <w:lang w:val="fr-FR"/>
        </w:rPr>
      </w:pPr>
      <w:r w:rsidRPr="006F69AA">
        <w:rPr>
          <w:lang w:val="fr-FR"/>
        </w:rPr>
        <w:t>Clique sur les deux flèches dans l’en-tête de la nouvelle colonne et sélectionne uniquement :</w:t>
      </w:r>
    </w:p>
    <w:p w14:paraId="59E66E6C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NbOccurence</w:t>
      </w:r>
    </w:p>
    <w:p w14:paraId="782719AB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NbVariantes</w:t>
      </w:r>
    </w:p>
    <w:p w14:paraId="0F10BFAB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IdConserve</w:t>
      </w:r>
    </w:p>
    <w:p w14:paraId="1095B10E" w14:textId="0CD08B9A" w:rsidR="006F69AA" w:rsidRPr="006F69AA" w:rsidRDefault="006F69AA" w:rsidP="006F69AA">
      <w:pPr>
        <w:pStyle w:val="Listenumros"/>
        <w:spacing w:after="80"/>
        <w:rPr>
          <w:lang w:val="fr-FR"/>
        </w:rPr>
      </w:pPr>
      <w:r>
        <w:rPr>
          <w:lang w:val="fr-FR"/>
        </w:rPr>
        <w:t>Supprimer le suffix proposé</w:t>
      </w:r>
      <w:r w:rsidRPr="006F69AA">
        <w:rPr>
          <w:lang w:val="fr-FR"/>
        </w:rPr>
        <w:t>.</w:t>
      </w:r>
    </w:p>
    <w:p w14:paraId="3BFC4418" w14:textId="0E6ADAEA" w:rsidR="006F69AA" w:rsidRPr="006F69AA" w:rsidRDefault="006F69AA" w:rsidP="00377295">
      <w:pPr>
        <w:pStyle w:val="Listenumros"/>
        <w:spacing w:after="80"/>
        <w:rPr>
          <w:lang w:val="fr-FR"/>
        </w:rPr>
      </w:pPr>
      <w:r w:rsidRPr="006F69AA">
        <w:rPr>
          <w:b/>
          <w:bCs/>
          <w:lang w:val="fr-FR"/>
        </w:rPr>
        <w:t>Ajouter MotifRejet</w:t>
      </w:r>
      <w:r>
        <w:rPr>
          <w:b/>
          <w:bCs/>
          <w:lang w:val="fr-FR"/>
        </w:rPr>
        <w:t> :</w:t>
      </w:r>
      <w:r w:rsidRPr="006F69AA">
        <w:rPr>
          <w:lang w:val="fr-FR"/>
        </w:rPr>
        <w:t xml:space="preserve"> </w:t>
      </w:r>
      <w:r w:rsidRPr="006F69AA">
        <w:rPr>
          <w:b/>
          <w:bCs/>
          <w:lang w:val="fr-FR"/>
        </w:rPr>
        <w:t>Ajouter une colonne → Colonne personnalisée</w:t>
      </w:r>
      <w:r w:rsidRPr="006F69AA">
        <w:rPr>
          <w:lang w:val="fr-FR"/>
        </w:rPr>
        <w:t xml:space="preserve">, nomme-la </w:t>
      </w:r>
      <w:r w:rsidRPr="006F69AA">
        <w:rPr>
          <w:b/>
          <w:bCs/>
          <w:lang w:val="fr-FR"/>
        </w:rPr>
        <w:t>MotifRejet</w:t>
      </w:r>
      <w:r w:rsidRPr="006F69AA">
        <w:rPr>
          <w:lang w:val="fr-FR"/>
        </w:rPr>
        <w:t xml:space="preserve"> et colle :</w:t>
      </w:r>
    </w:p>
    <w:p w14:paraId="57CD2595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let</w:t>
      </w:r>
    </w:p>
    <w:p w14:paraId="7427AF4D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MotifDoublon =</w:t>
      </w:r>
    </w:p>
    <w:p w14:paraId="317D0593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if [NbOccurence] = null then</w:t>
      </w:r>
    </w:p>
    <w:p w14:paraId="244BA1C2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    "Contrôle des doublons absent"</w:t>
      </w:r>
    </w:p>
    <w:p w14:paraId="048962A7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else if [NbVariantes] &gt; 1 then</w:t>
      </w:r>
    </w:p>
    <w:p w14:paraId="259A459C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    "Doublon conflictuel : mesures différentes"</w:t>
      </w:r>
    </w:p>
    <w:p w14:paraId="2A6D3A34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else if [NbOccurence] &gt; 1</w:t>
      </w:r>
    </w:p>
    <w:p w14:paraId="3B5EB023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    and [IdReleveExterne] &lt;&gt; [IdConserve] then</w:t>
      </w:r>
    </w:p>
    <w:p w14:paraId="3A9800FD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    "Doublon identique : exemplaire supplémentaire"</w:t>
      </w:r>
    </w:p>
    <w:p w14:paraId="746AAE51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else</w:t>
      </w:r>
    </w:p>
    <w:p w14:paraId="3BAE5369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    null,</w:t>
      </w:r>
    </w:p>
    <w:p w14:paraId="29C2B1E5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</w:p>
    <w:p w14:paraId="2D2F745C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Motifs = List.Select(</w:t>
      </w:r>
    </w:p>
    <w:p w14:paraId="108FC2EB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{[MotifQualite], MotifDoublon},</w:t>
      </w:r>
    </w:p>
    <w:p w14:paraId="76356E82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    each _ &lt;&gt; null and _ &lt;&gt; ""</w:t>
      </w:r>
    </w:p>
    <w:p w14:paraId="7ADD79D1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)</w:t>
      </w:r>
    </w:p>
    <w:p w14:paraId="1D974C3A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>in</w:t>
      </w:r>
    </w:p>
    <w:p w14:paraId="505405F1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if List.IsEmpty(Motifs) then null</w:t>
      </w:r>
    </w:p>
    <w:p w14:paraId="4274C338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lang w:val="fr-FR"/>
        </w:rPr>
        <w:t xml:space="preserve">    else Text.Combine(Motifs, " ; ")</w:t>
      </w:r>
    </w:p>
    <w:p w14:paraId="14721EED" w14:textId="77777777" w:rsidR="006F69AA" w:rsidRPr="006F69AA" w:rsidRDefault="006F69AA" w:rsidP="006F69AA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6F69AA">
        <w:rPr>
          <w:b/>
          <w:bCs/>
          <w:lang w:val="fr-FR"/>
        </w:rPr>
        <w:t>Cette formule conserve aussi tes motifs de qualité</w:t>
      </w:r>
      <w:r w:rsidRPr="006F69AA">
        <w:rPr>
          <w:lang w:val="fr-FR"/>
        </w:rPr>
        <w:t>, même lorsqu’une ligne est un doublon.</w:t>
      </w:r>
    </w:p>
    <w:p w14:paraId="6D7088F6" w14:textId="77777777" w:rsidR="006F69AA" w:rsidRPr="006F69AA" w:rsidRDefault="006F69AA" w:rsidP="006F69AA">
      <w:pPr>
        <w:pStyle w:val="Listenumros"/>
        <w:rPr>
          <w:lang w:val="fr-FR" w:eastAsia="fr-FR"/>
        </w:rPr>
      </w:pPr>
      <w:r w:rsidRPr="006F69AA">
        <w:rPr>
          <w:lang w:val="fr-FR" w:eastAsia="fr-FR"/>
        </w:rPr>
        <w:t xml:space="preserve">Depuis </w:t>
      </w:r>
      <w:r w:rsidRPr="006F69AA">
        <w:rPr>
          <w:rFonts w:ascii="Courier New" w:hAnsi="Courier New" w:cs="Courier New"/>
          <w:szCs w:val="20"/>
          <w:lang w:val="fr-FR" w:eastAsia="fr-FR"/>
        </w:rPr>
        <w:t>Int_MeteoQuartier</w:t>
      </w:r>
      <w:r w:rsidRPr="006F69AA">
        <w:rPr>
          <w:lang w:val="fr-FR" w:eastAsia="fr-FR"/>
        </w:rPr>
        <w:t xml:space="preserve">, crée deux </w:t>
      </w:r>
      <w:r w:rsidRPr="006F69AA">
        <w:rPr>
          <w:b/>
          <w:bCs/>
          <w:lang w:val="fr-FR" w:eastAsia="fr-FR"/>
        </w:rPr>
        <w:t>références</w:t>
      </w:r>
      <w:r w:rsidRPr="006F69AA">
        <w:rPr>
          <w:lang w:val="fr-FR" w:eastAsia="fr-FR"/>
        </w:rPr>
        <w:t xml:space="preserve"> :</w:t>
      </w:r>
    </w:p>
    <w:tbl>
      <w:tblPr>
        <w:tblStyle w:val="TableauGrille4-Accentuation3"/>
        <w:tblW w:w="0" w:type="auto"/>
        <w:tblLook w:val="04A0" w:firstRow="1" w:lastRow="0" w:firstColumn="1" w:lastColumn="0" w:noHBand="0" w:noVBand="1"/>
      </w:tblPr>
      <w:tblGrid>
        <w:gridCol w:w="2617"/>
        <w:gridCol w:w="2443"/>
      </w:tblGrid>
      <w:tr w:rsidR="006F69AA" w:rsidRPr="006F69AA" w14:paraId="0FBB12FD" w14:textId="77777777" w:rsidTr="006F6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2700" w14:textId="77777777" w:rsidR="006F69AA" w:rsidRPr="006F69AA" w:rsidRDefault="006F69AA" w:rsidP="006F6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lastRenderedPageBreak/>
              <w:t>Requête</w:t>
            </w:r>
          </w:p>
        </w:tc>
        <w:tc>
          <w:tcPr>
            <w:tcW w:w="0" w:type="auto"/>
            <w:hideMark/>
          </w:tcPr>
          <w:p w14:paraId="583BF88D" w14:textId="77777777" w:rsidR="006F69AA" w:rsidRPr="006F69AA" w:rsidRDefault="006F69AA" w:rsidP="006F69AA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Filtre sur </w:t>
            </w:r>
            <w:r w:rsidRPr="006F69AA">
              <w:rPr>
                <w:rFonts w:ascii="Courier New" w:eastAsia="Times New Roman" w:hAnsi="Courier New" w:cs="Courier New"/>
                <w:szCs w:val="20"/>
                <w:lang w:val="fr-FR" w:eastAsia="fr-FR"/>
              </w:rPr>
              <w:t>MotifRejet</w:t>
            </w:r>
          </w:p>
        </w:tc>
      </w:tr>
      <w:tr w:rsidR="006F69AA" w:rsidRPr="006F69AA" w14:paraId="3E9CCAB6" w14:textId="77777777" w:rsidTr="006F6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43E9E" w14:textId="77777777" w:rsidR="006F69AA" w:rsidRPr="006F69AA" w:rsidRDefault="006F69AA" w:rsidP="006F6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Courier New" w:eastAsia="Times New Roman" w:hAnsi="Courier New" w:cs="Courier New"/>
                <w:szCs w:val="20"/>
                <w:lang w:val="fr-FR" w:eastAsia="fr-FR"/>
              </w:rPr>
              <w:t>Rejets_MeteoQuartier</w:t>
            </w:r>
          </w:p>
        </w:tc>
        <w:tc>
          <w:tcPr>
            <w:tcW w:w="0" w:type="auto"/>
            <w:hideMark/>
          </w:tcPr>
          <w:p w14:paraId="6772EA8B" w14:textId="77777777" w:rsidR="006F69AA" w:rsidRPr="006F69AA" w:rsidRDefault="006F69AA" w:rsidP="006F69A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Différent de </w:t>
            </w:r>
            <w:r w:rsidRPr="006F69AA">
              <w:rPr>
                <w:rFonts w:ascii="Courier New" w:eastAsia="Times New Roman" w:hAnsi="Courier New" w:cs="Courier New"/>
                <w:szCs w:val="20"/>
                <w:lang w:val="fr-FR" w:eastAsia="fr-FR"/>
              </w:rPr>
              <w:t>null</w:t>
            </w:r>
          </w:p>
        </w:tc>
      </w:tr>
      <w:tr w:rsidR="006F69AA" w:rsidRPr="006F69AA" w14:paraId="60D024A7" w14:textId="77777777" w:rsidTr="006F6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97765" w14:textId="77777777" w:rsidR="006F69AA" w:rsidRPr="006F69AA" w:rsidRDefault="006F69AA" w:rsidP="006F6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Courier New" w:eastAsia="Times New Roman" w:hAnsi="Courier New" w:cs="Courier New"/>
                <w:szCs w:val="20"/>
                <w:lang w:val="fr-FR" w:eastAsia="fr-FR"/>
              </w:rPr>
              <w:t>Fact_MeteoQuartier</w:t>
            </w:r>
          </w:p>
        </w:tc>
        <w:tc>
          <w:tcPr>
            <w:tcW w:w="0" w:type="auto"/>
            <w:hideMark/>
          </w:tcPr>
          <w:p w14:paraId="0C0617EA" w14:textId="77777777" w:rsidR="006F69AA" w:rsidRPr="006F69AA" w:rsidRDefault="006F69AA" w:rsidP="006F69A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6F69AA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Égal à </w:t>
            </w:r>
            <w:r w:rsidRPr="006F69AA">
              <w:rPr>
                <w:rFonts w:ascii="Courier New" w:eastAsia="Times New Roman" w:hAnsi="Courier New" w:cs="Courier New"/>
                <w:szCs w:val="20"/>
                <w:lang w:val="fr-FR" w:eastAsia="fr-FR"/>
              </w:rPr>
              <w:t>null</w:t>
            </w:r>
          </w:p>
        </w:tc>
      </w:tr>
    </w:tbl>
    <w:p w14:paraId="730B2055" w14:textId="26EB052F" w:rsidR="00325C4C" w:rsidRPr="00325C4C" w:rsidRDefault="00325C4C" w:rsidP="006F69AA">
      <w:pPr>
        <w:pStyle w:val="Listenumros"/>
        <w:numPr>
          <w:ilvl w:val="0"/>
          <w:numId w:val="0"/>
        </w:numPr>
        <w:spacing w:after="80"/>
        <w:ind w:left="360" w:hanging="360"/>
      </w:pPr>
    </w:p>
    <w:p w14:paraId="7ED79865" w14:textId="78370D6E" w:rsidR="00B227B1" w:rsidRDefault="00F813E7">
      <w:pPr>
        <w:pStyle w:val="Listenumros"/>
        <w:spacing w:after="80"/>
      </w:pPr>
      <w:r>
        <w:rPr>
          <w:b/>
        </w:rPr>
        <w:t xml:space="preserve">Créer les rejets — </w:t>
      </w:r>
      <w:r>
        <w:t>Pour chaque source, créer une requête de référence Rejets_... filtrant les lignes bloquantes et ajouter une colonne RaisonRejet.</w:t>
      </w:r>
    </w:p>
    <w:p w14:paraId="5FA4F5B4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Dans Power Query, clic droit sur Stg_Consommations. </w:t>
      </w:r>
    </w:p>
    <w:p w14:paraId="5672F499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Choisir </w:t>
      </w:r>
      <w:r w:rsidRPr="0071146D">
        <w:rPr>
          <w:b/>
          <w:bCs/>
          <w:lang w:val="fr-FR"/>
        </w:rPr>
        <w:t>Référence</w:t>
      </w:r>
      <w:r w:rsidRPr="0071146D">
        <w:rPr>
          <w:lang w:val="fr-FR"/>
        </w:rPr>
        <w:t xml:space="preserve">. </w:t>
      </w:r>
    </w:p>
    <w:p w14:paraId="12846EF8" w14:textId="73FD890F" w:rsidR="0071146D" w:rsidRPr="0071146D" w:rsidRDefault="0071146D" w:rsidP="006274CF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>Renommer la nouvelle requête : Controle_Consommations</w:t>
      </w:r>
    </w:p>
    <w:p w14:paraId="7DA1D058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Placer cette requête dans le groupe 02_Controles. </w:t>
      </w:r>
    </w:p>
    <w:p w14:paraId="43C2BF46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>Vérifier les types des colonnes importantes :</w:t>
      </w:r>
    </w:p>
    <w:p w14:paraId="0AB66815" w14:textId="77777777" w:rsid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</w:pPr>
    </w:p>
    <w:tbl>
      <w:tblPr>
        <w:tblStyle w:val="TableauListe5Fonc-Accentuation3"/>
        <w:tblW w:w="0" w:type="auto"/>
        <w:tblLook w:val="06A0" w:firstRow="1" w:lastRow="0" w:firstColumn="1" w:lastColumn="0" w:noHBand="1" w:noVBand="1"/>
      </w:tblPr>
      <w:tblGrid>
        <w:gridCol w:w="2216"/>
        <w:gridCol w:w="2287"/>
      </w:tblGrid>
      <w:tr w:rsidR="0071146D" w:rsidRPr="0071146D" w14:paraId="75C028BA" w14:textId="77777777" w:rsidTr="007114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3028C2A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Colonne</w:t>
            </w:r>
          </w:p>
        </w:tc>
        <w:tc>
          <w:tcPr>
            <w:tcW w:w="0" w:type="auto"/>
            <w:hideMark/>
          </w:tcPr>
          <w:p w14:paraId="13C7DEEF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Type</w:t>
            </w:r>
          </w:p>
        </w:tc>
      </w:tr>
      <w:tr w:rsidR="0071146D" w:rsidRPr="0071146D" w14:paraId="369F9F48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7575C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IdBatiment</w:t>
            </w:r>
          </w:p>
        </w:tc>
        <w:tc>
          <w:tcPr>
            <w:tcW w:w="0" w:type="auto"/>
            <w:hideMark/>
          </w:tcPr>
          <w:p w14:paraId="310F64ED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Nombre entier</w:t>
            </w:r>
          </w:p>
        </w:tc>
      </w:tr>
      <w:tr w:rsidR="0071146D" w:rsidRPr="0071146D" w14:paraId="5DE532CC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E5610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IdTypeEnergie</w:t>
            </w:r>
          </w:p>
        </w:tc>
        <w:tc>
          <w:tcPr>
            <w:tcW w:w="0" w:type="auto"/>
            <w:hideMark/>
          </w:tcPr>
          <w:p w14:paraId="4F287389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Nombre entier</w:t>
            </w:r>
          </w:p>
        </w:tc>
      </w:tr>
      <w:tr w:rsidR="0071146D" w:rsidRPr="0071146D" w14:paraId="3C7F8239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AA8C2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DateMesure</w:t>
            </w:r>
          </w:p>
        </w:tc>
        <w:tc>
          <w:tcPr>
            <w:tcW w:w="0" w:type="auto"/>
            <w:hideMark/>
          </w:tcPr>
          <w:p w14:paraId="2B88DC7D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Date</w:t>
            </w:r>
          </w:p>
        </w:tc>
      </w:tr>
      <w:tr w:rsidR="0071146D" w:rsidRPr="0071146D" w14:paraId="5444D47D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3A43F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QuantiteKWh</w:t>
            </w:r>
          </w:p>
        </w:tc>
        <w:tc>
          <w:tcPr>
            <w:tcW w:w="0" w:type="auto"/>
            <w:hideMark/>
          </w:tcPr>
          <w:p w14:paraId="40B0A8B4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Nombre décimal</w:t>
            </w:r>
          </w:p>
        </w:tc>
      </w:tr>
      <w:tr w:rsidR="0071146D" w:rsidRPr="0071146D" w14:paraId="52096616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89ABF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CoutEuro</w:t>
            </w:r>
          </w:p>
        </w:tc>
        <w:tc>
          <w:tcPr>
            <w:tcW w:w="0" w:type="auto"/>
            <w:hideMark/>
          </w:tcPr>
          <w:p w14:paraId="4C757B56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Nombre décimal</w:t>
            </w:r>
          </w:p>
        </w:tc>
      </w:tr>
      <w:tr w:rsidR="0071146D" w:rsidRPr="0071146D" w14:paraId="5642AFCA" w14:textId="77777777" w:rsidTr="007114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E3DA5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rPr>
                <w:lang w:val="fr-FR"/>
              </w:rPr>
            </w:pPr>
            <w:r w:rsidRPr="0071146D">
              <w:rPr>
                <w:lang w:val="fr-FR"/>
              </w:rPr>
              <w:t>EmissionCO2Kg</w:t>
            </w:r>
          </w:p>
        </w:tc>
        <w:tc>
          <w:tcPr>
            <w:tcW w:w="0" w:type="auto"/>
            <w:hideMark/>
          </w:tcPr>
          <w:p w14:paraId="4AAFD31C" w14:textId="77777777" w:rsidR="0071146D" w:rsidRPr="0071146D" w:rsidRDefault="0071146D" w:rsidP="0071146D">
            <w:pPr>
              <w:pStyle w:val="Listenumros"/>
              <w:numPr>
                <w:ilvl w:val="0"/>
                <w:numId w:val="0"/>
              </w:numPr>
              <w:spacing w:after="8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71146D">
              <w:rPr>
                <w:lang w:val="fr-FR"/>
              </w:rPr>
              <w:t>Nombre décimal</w:t>
            </w:r>
          </w:p>
        </w:tc>
      </w:tr>
    </w:tbl>
    <w:p w14:paraId="3A1E97B2" w14:textId="77777777" w:rsid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</w:pPr>
    </w:p>
    <w:p w14:paraId="34DCDAAF" w14:textId="77777777" w:rsid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</w:pPr>
    </w:p>
    <w:p w14:paraId="0A9E00C1" w14:textId="0B79F6B7" w:rsidR="0071146D" w:rsidRDefault="0071146D" w:rsidP="0071146D">
      <w:pPr>
        <w:pStyle w:val="Listenumros"/>
        <w:spacing w:after="80"/>
        <w:rPr>
          <w:lang w:val="fr-FR"/>
        </w:rPr>
      </w:pPr>
      <w:r w:rsidRPr="0071146D">
        <w:t>Ajouter la raison du rejet</w:t>
      </w:r>
    </w:p>
    <w:p w14:paraId="7E947831" w14:textId="2BF5AA96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Dans </w:t>
      </w:r>
      <w:r w:rsidRPr="0071146D">
        <w:rPr>
          <w:b/>
          <w:bCs/>
          <w:lang w:val="fr-FR"/>
        </w:rPr>
        <w:t>Ajouter une colonne &gt; Colonne personnalisée</w:t>
      </w:r>
      <w:r w:rsidRPr="0071146D">
        <w:rPr>
          <w:lang w:val="fr-FR"/>
        </w:rPr>
        <w:t xml:space="preserve"> :</w:t>
      </w:r>
    </w:p>
    <w:p w14:paraId="20D3EEA8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nom de la colonne : RaisonRejet ; </w:t>
      </w:r>
    </w:p>
    <w:p w14:paraId="7D776A6F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formule : </w:t>
      </w:r>
    </w:p>
    <w:p w14:paraId="693B287F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if [IdBatiment] = null then "Bâtiment absent"</w:t>
      </w:r>
    </w:p>
    <w:p w14:paraId="1D8D79DD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[IdTypeEnergie] = null then "Énergie absente"</w:t>
      </w:r>
    </w:p>
    <w:p w14:paraId="5788D213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[DateMesure] = null then "Date absente"</w:t>
      </w:r>
    </w:p>
    <w:p w14:paraId="36F004FC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[QuantiteKWh] = null then "Quantité absente"</w:t>
      </w:r>
    </w:p>
    <w:p w14:paraId="30FC0878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[QuantiteKWh] &lt; 0 then "Quantité négative"</w:t>
      </w:r>
    </w:p>
    <w:p w14:paraId="4FDDC407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[CoutEuro] = null then "Coût absent"</w:t>
      </w:r>
    </w:p>
    <w:p w14:paraId="09B6119E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[CoutEuro] &lt; 0 then "Coût négatif"</w:t>
      </w:r>
    </w:p>
    <w:p w14:paraId="28CEA268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if [EmissionCO2Kg] &lt; 0 then "Émission négative"</w:t>
      </w:r>
    </w:p>
    <w:p w14:paraId="1A39389D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71146D">
        <w:rPr>
          <w:lang w:val="fr-FR"/>
        </w:rPr>
        <w:t>else null</w:t>
      </w:r>
    </w:p>
    <w:p w14:paraId="203DA7CB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rPr>
          <w:lang w:val="fr-FR"/>
        </w:rPr>
      </w:pPr>
      <w:r w:rsidRPr="0071146D">
        <w:rPr>
          <w:lang w:val="fr-FR"/>
        </w:rPr>
        <w:t>Une ligne correcte obtient null. Une ligne incorrecte reçoit une raison explicite.</w:t>
      </w:r>
    </w:p>
    <w:p w14:paraId="36DA2482" w14:textId="77777777" w:rsidR="0071146D" w:rsidRPr="0071146D" w:rsidRDefault="0071146D" w:rsidP="0071146D">
      <w:pPr>
        <w:pStyle w:val="Listenumros"/>
        <w:numPr>
          <w:ilvl w:val="0"/>
          <w:numId w:val="0"/>
        </w:numPr>
        <w:spacing w:after="80"/>
        <w:ind w:left="360" w:hanging="360"/>
      </w:pPr>
    </w:p>
    <w:p w14:paraId="32609CF3" w14:textId="05323A3C" w:rsidR="0071146D" w:rsidRPr="0071146D" w:rsidRDefault="0071146D" w:rsidP="0071146D">
      <w:pPr>
        <w:pStyle w:val="Listenumros"/>
        <w:spacing w:after="80"/>
        <w:rPr>
          <w:b/>
          <w:bCs/>
          <w:lang w:val="fr-FR"/>
        </w:rPr>
      </w:pPr>
      <w:r w:rsidRPr="0071146D">
        <w:rPr>
          <w:b/>
          <w:bCs/>
          <w:lang w:val="fr-FR"/>
        </w:rPr>
        <w:t>Créer Rejets_Consommations</w:t>
      </w:r>
    </w:p>
    <w:p w14:paraId="3F71E2A1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Clic droit sur Controle_Consommations. </w:t>
      </w:r>
    </w:p>
    <w:p w14:paraId="0F1017DA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Choisir </w:t>
      </w:r>
      <w:r w:rsidRPr="0071146D">
        <w:rPr>
          <w:b/>
          <w:bCs/>
          <w:lang w:val="fr-FR"/>
        </w:rPr>
        <w:t>Référence</w:t>
      </w:r>
      <w:r w:rsidRPr="0071146D">
        <w:rPr>
          <w:lang w:val="fr-FR"/>
        </w:rPr>
        <w:t xml:space="preserve">. </w:t>
      </w:r>
    </w:p>
    <w:p w14:paraId="776FC61B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Renommer la requête : </w:t>
      </w:r>
    </w:p>
    <w:p w14:paraId="160FF7B1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>Rejets_Consommations</w:t>
      </w:r>
    </w:p>
    <w:p w14:paraId="7D9DFAC4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Ouvrir le filtre de RaisonRejet. </w:t>
      </w:r>
    </w:p>
    <w:p w14:paraId="30AA3D9F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Décocher la valeur (null). </w:t>
      </w:r>
    </w:p>
    <w:p w14:paraId="0E0ABF87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>La requête ne contient maintenant que les lignes rejetées.</w:t>
      </w:r>
    </w:p>
    <w:p w14:paraId="4D624B73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Ajouter éventuellement une colonne personnalisée : </w:t>
      </w:r>
    </w:p>
    <w:p w14:paraId="4EF55777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>DateControle = DateTime.LocalNow()</w:t>
      </w:r>
    </w:p>
    <w:p w14:paraId="35293E28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Désactiver son chargement : </w:t>
      </w:r>
    </w:p>
    <w:p w14:paraId="0A425AC7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clic droit sur Rejets_Consommations ; </w:t>
      </w:r>
    </w:p>
    <w:p w14:paraId="2EA13A65" w14:textId="77777777" w:rsidR="0071146D" w:rsidRPr="0071146D" w:rsidRDefault="0071146D" w:rsidP="0071146D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71146D">
        <w:rPr>
          <w:lang w:val="fr-FR"/>
        </w:rPr>
        <w:t xml:space="preserve">décocher </w:t>
      </w:r>
      <w:r w:rsidRPr="0071146D">
        <w:rPr>
          <w:b/>
          <w:bCs/>
          <w:lang w:val="fr-FR"/>
        </w:rPr>
        <w:t>Activer le chargement</w:t>
      </w:r>
      <w:r w:rsidRPr="0071146D">
        <w:rPr>
          <w:lang w:val="fr-FR"/>
        </w:rPr>
        <w:t>.</w:t>
      </w:r>
    </w:p>
    <w:p w14:paraId="76AD5378" w14:textId="77777777" w:rsidR="00F66495" w:rsidRPr="00F66495" w:rsidRDefault="00F66495" w:rsidP="00F66495">
      <w:pPr>
        <w:pStyle w:val="Listenumros"/>
        <w:spacing w:after="80"/>
        <w:rPr>
          <w:b/>
          <w:bCs/>
          <w:lang w:val="fr-FR"/>
        </w:rPr>
      </w:pPr>
      <w:r w:rsidRPr="00F66495">
        <w:rPr>
          <w:b/>
          <w:bCs/>
          <w:lang w:val="fr-FR"/>
        </w:rPr>
        <w:lastRenderedPageBreak/>
        <w:t>Créer les consommations valides</w:t>
      </w:r>
    </w:p>
    <w:p w14:paraId="7268123C" w14:textId="77777777" w:rsidR="00F66495" w:rsidRPr="00F66495" w:rsidRDefault="00F66495" w:rsidP="00F66495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>À partir de la même requête de contrôle :</w:t>
      </w:r>
    </w:p>
    <w:p w14:paraId="1D907A84" w14:textId="77777777" w:rsidR="00F66495" w:rsidRPr="00F66495" w:rsidRDefault="00F66495" w:rsidP="00F66495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 xml:space="preserve">Clic droit sur Controle_Consommations. </w:t>
      </w:r>
    </w:p>
    <w:p w14:paraId="4AB8D106" w14:textId="77777777" w:rsidR="00F66495" w:rsidRPr="00F66495" w:rsidRDefault="00F66495" w:rsidP="00F66495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 xml:space="preserve">Choisir </w:t>
      </w:r>
      <w:r w:rsidRPr="00F66495">
        <w:rPr>
          <w:b/>
          <w:bCs/>
          <w:lang w:val="fr-FR"/>
        </w:rPr>
        <w:t>Référence</w:t>
      </w:r>
      <w:r w:rsidRPr="00F66495">
        <w:rPr>
          <w:lang w:val="fr-FR"/>
        </w:rPr>
        <w:t xml:space="preserve">. </w:t>
      </w:r>
    </w:p>
    <w:p w14:paraId="08DDE8FF" w14:textId="22DF27E7" w:rsidR="00F66495" w:rsidRPr="00F66495" w:rsidRDefault="00F66495" w:rsidP="00CA132B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>Renommer : Int_Consommations</w:t>
      </w:r>
    </w:p>
    <w:p w14:paraId="4440387B" w14:textId="77777777" w:rsidR="00F66495" w:rsidRPr="00F66495" w:rsidRDefault="00F66495" w:rsidP="00F66495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 xml:space="preserve">Filtrer RaisonRejet pour ne conserver que (null). </w:t>
      </w:r>
    </w:p>
    <w:p w14:paraId="6EC3A936" w14:textId="77777777" w:rsidR="00F66495" w:rsidRPr="00F66495" w:rsidRDefault="00F66495" w:rsidP="00F66495">
      <w:pPr>
        <w:pStyle w:val="Listenumros"/>
        <w:tabs>
          <w:tab w:val="clear" w:pos="360"/>
          <w:tab w:val="num" w:pos="720"/>
        </w:tabs>
        <w:spacing w:after="80"/>
        <w:ind w:left="720"/>
        <w:rPr>
          <w:lang w:val="fr-FR"/>
        </w:rPr>
      </w:pPr>
      <w:r w:rsidRPr="00F66495">
        <w:rPr>
          <w:lang w:val="fr-FR"/>
        </w:rPr>
        <w:t>Supprimer ensuite la colonne RaisonRejet.</w:t>
      </w:r>
    </w:p>
    <w:p w14:paraId="2B644DCE" w14:textId="34988070" w:rsidR="0071146D" w:rsidRDefault="00F66495" w:rsidP="00F66495">
      <w:pPr>
        <w:pStyle w:val="Listenumros"/>
        <w:numPr>
          <w:ilvl w:val="0"/>
          <w:numId w:val="0"/>
        </w:numPr>
        <w:spacing w:after="80"/>
        <w:ind w:left="360"/>
      </w:pPr>
      <w:r>
        <w:rPr>
          <w:noProof/>
        </w:rPr>
        <w:drawing>
          <wp:inline distT="0" distB="0" distL="0" distR="0" wp14:anchorId="59840DEC" wp14:editId="3F0F6730">
            <wp:extent cx="6217920" cy="310070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FAE4" w14:textId="77777777" w:rsidR="00F66495" w:rsidRPr="00F66495" w:rsidRDefault="00F66495" w:rsidP="00F66495">
      <w:pPr>
        <w:pStyle w:val="Listenumros"/>
        <w:numPr>
          <w:ilvl w:val="0"/>
          <w:numId w:val="0"/>
        </w:numPr>
        <w:spacing w:after="80"/>
        <w:ind w:left="-142"/>
        <w:rPr>
          <w:b/>
          <w:bCs/>
          <w:lang w:val="fr-FR"/>
        </w:rPr>
      </w:pPr>
      <w:r w:rsidRPr="00F66495">
        <w:rPr>
          <w:b/>
          <w:bCs/>
          <w:lang w:val="fr-FR"/>
        </w:rPr>
        <w:t>Cas particulier de la vue SQL</w:t>
      </w:r>
    </w:p>
    <w:p w14:paraId="3C83DCBD" w14:textId="77777777" w:rsidR="00F66495" w:rsidRPr="00F66495" w:rsidRDefault="00F66495" w:rsidP="00F66495">
      <w:pPr>
        <w:pStyle w:val="Listenumros"/>
        <w:numPr>
          <w:ilvl w:val="0"/>
          <w:numId w:val="0"/>
        </w:numPr>
        <w:spacing w:after="80"/>
        <w:ind w:left="-142"/>
        <w:rPr>
          <w:lang w:val="fr-FR"/>
        </w:rPr>
      </w:pPr>
      <w:r w:rsidRPr="00F66495">
        <w:rPr>
          <w:lang w:val="fr-FR"/>
        </w:rPr>
        <w:t>Avec VW_ConsommationsEnergetiques, il est normal que Rejets_Consommations soit vide :</w:t>
      </w:r>
    </w:p>
    <w:p w14:paraId="29B80552" w14:textId="42F8E82F" w:rsidR="00F66495" w:rsidRPr="00F66495" w:rsidRDefault="00F66495" w:rsidP="00F66495">
      <w:pPr>
        <w:pStyle w:val="Listenumros"/>
        <w:numPr>
          <w:ilvl w:val="0"/>
          <w:numId w:val="37"/>
        </w:numPr>
        <w:spacing w:after="80"/>
        <w:ind w:left="709"/>
        <w:rPr>
          <w:lang w:val="fr-FR"/>
        </w:rPr>
      </w:pPr>
      <w:r w:rsidRPr="00F66495">
        <w:rPr>
          <w:lang w:val="fr-FR"/>
        </w:rPr>
        <w:t xml:space="preserve">les identifiants sont protégés par des clés étrangères </w:t>
      </w:r>
    </w:p>
    <w:p w14:paraId="13B0D948" w14:textId="531DBF87" w:rsidR="00F66495" w:rsidRPr="00F66495" w:rsidRDefault="00F66495" w:rsidP="00F66495">
      <w:pPr>
        <w:pStyle w:val="Listenumros"/>
        <w:numPr>
          <w:ilvl w:val="0"/>
          <w:numId w:val="37"/>
        </w:numPr>
        <w:spacing w:after="80"/>
        <w:ind w:left="709"/>
        <w:rPr>
          <w:lang w:val="fr-FR"/>
        </w:rPr>
      </w:pPr>
      <w:r w:rsidRPr="00F66495">
        <w:rPr>
          <w:lang w:val="fr-FR"/>
        </w:rPr>
        <w:t xml:space="preserve">les champs importants sont NOT NULL </w:t>
      </w:r>
    </w:p>
    <w:p w14:paraId="028C655E" w14:textId="1A1B58AC" w:rsidR="00F66495" w:rsidRPr="00F66495" w:rsidRDefault="00F66495" w:rsidP="00F66495">
      <w:pPr>
        <w:pStyle w:val="Listenumros"/>
        <w:numPr>
          <w:ilvl w:val="0"/>
          <w:numId w:val="37"/>
        </w:numPr>
        <w:spacing w:after="80"/>
        <w:ind w:left="709"/>
        <w:rPr>
          <w:lang w:val="fr-FR"/>
        </w:rPr>
      </w:pPr>
      <w:r w:rsidRPr="00F66495">
        <w:rPr>
          <w:lang w:val="fr-FR"/>
        </w:rPr>
        <w:t xml:space="preserve">la quantité est protégée contre les valeurs négatives </w:t>
      </w:r>
    </w:p>
    <w:p w14:paraId="5F198231" w14:textId="26257004" w:rsidR="00F66495" w:rsidRPr="00F66495" w:rsidRDefault="00F66495" w:rsidP="00F66495">
      <w:pPr>
        <w:pStyle w:val="Listenumros"/>
        <w:numPr>
          <w:ilvl w:val="0"/>
          <w:numId w:val="37"/>
        </w:numPr>
        <w:spacing w:after="80"/>
        <w:ind w:left="709"/>
        <w:rPr>
          <w:lang w:val="fr-FR"/>
        </w:rPr>
      </w:pPr>
      <w:r w:rsidRPr="00F66495">
        <w:rPr>
          <w:lang w:val="fr-FR"/>
        </w:rPr>
        <w:t xml:space="preserve">la combinaison bâtiment + énergie + date est unique </w:t>
      </w:r>
    </w:p>
    <w:p w14:paraId="70A470BC" w14:textId="38DF2A59" w:rsidR="00F66495" w:rsidRPr="00F66495" w:rsidRDefault="00F66495" w:rsidP="00F66495">
      <w:pPr>
        <w:pStyle w:val="Listenumros"/>
        <w:numPr>
          <w:ilvl w:val="0"/>
          <w:numId w:val="0"/>
        </w:numPr>
        <w:spacing w:after="80"/>
        <w:ind w:left="360" w:hanging="360"/>
        <w:rPr>
          <w:lang w:val="fr-FR"/>
        </w:rPr>
      </w:pPr>
      <w:r>
        <w:rPr>
          <w:lang w:val="fr-FR"/>
        </w:rPr>
        <w:t>L</w:t>
      </w:r>
      <w:r w:rsidRPr="00F66495">
        <w:rPr>
          <w:lang w:val="fr-FR"/>
        </w:rPr>
        <w:t>a source SQL fournie par la DSI est déjà fortement contrôlée, contrairement aux fichiers Excel, CSV et JSON.</w:t>
      </w:r>
    </w:p>
    <w:p w14:paraId="279CE286" w14:textId="77777777" w:rsidR="00F66495" w:rsidRPr="0071146D" w:rsidRDefault="00F66495" w:rsidP="00F66495">
      <w:pPr>
        <w:pStyle w:val="Listenumros"/>
        <w:numPr>
          <w:ilvl w:val="0"/>
          <w:numId w:val="0"/>
        </w:numPr>
        <w:spacing w:after="80"/>
        <w:ind w:left="360"/>
      </w:pPr>
    </w:p>
    <w:p w14:paraId="2FFE6130" w14:textId="2C935659" w:rsidR="00B227B1" w:rsidRDefault="00F813E7">
      <w:pPr>
        <w:pStyle w:val="Listenumros"/>
        <w:spacing w:after="80"/>
      </w:pPr>
      <w:r>
        <w:rPr>
          <w:b/>
        </w:rPr>
        <w:t xml:space="preserve">Réconcilier — </w:t>
      </w:r>
      <w:r>
        <w:t>Noter le nombre de lignes initiales, valides et rejetées. Vérifier : initial = valides + rejets.</w:t>
      </w:r>
    </w:p>
    <w:p w14:paraId="70015978" w14:textId="7ED23296" w:rsidR="00687357" w:rsidRDefault="00687357">
      <w:pPr>
        <w:spacing w:after="200" w:line="276" w:lineRule="auto"/>
      </w:pPr>
      <w:r>
        <w:br w:type="page"/>
      </w:r>
    </w:p>
    <w:p w14:paraId="6AC5B42F" w14:textId="77777777" w:rsidR="00687357" w:rsidRDefault="00687357" w:rsidP="00687357">
      <w:pPr>
        <w:pStyle w:val="Listenumros"/>
        <w:spacing w:after="80"/>
      </w:pPr>
      <w:r>
        <w:rPr>
          <w:b/>
        </w:rPr>
        <w:lastRenderedPageBreak/>
        <w:t xml:space="preserve">Créer une référence — </w:t>
      </w:r>
      <w:r>
        <w:t>Clic droit sur CTRL_Consommations &gt; Référence. Renommer Int_Consommations et placer dans 03_Intermediaires.</w:t>
      </w:r>
    </w:p>
    <w:p w14:paraId="3D9E5D85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Nettoyer les textes — </w:t>
      </w:r>
      <w:r>
        <w:t>Appliquer Format &gt; Nettoyer puis Supprimer les espaces sur les codes bâtiment et énergie. Uniformiser la casse.</w:t>
      </w:r>
    </w:p>
    <w:p w14:paraId="7F768743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Typer — </w:t>
      </w:r>
      <w:r>
        <w:t>Définir explicitement dates, quantités, coûts, émissions et surfaces. Utiliser la locale adaptée pour les décimaux.</w:t>
      </w:r>
    </w:p>
    <w:p w14:paraId="01300E47" w14:textId="77777777" w:rsidR="00687357" w:rsidRPr="009C1E44" w:rsidRDefault="00687357" w:rsidP="00687357">
      <w:pPr>
        <w:pStyle w:val="Listenumros"/>
        <w:spacing w:after="80"/>
      </w:pPr>
      <w:r w:rsidRPr="001E7C1D">
        <w:rPr>
          <w:b/>
          <w:bCs/>
        </w:rPr>
        <w:t xml:space="preserve"> Appliquer les règles de rejet</w:t>
      </w:r>
      <w:r w:rsidRPr="001E7C1D">
        <w:rPr>
          <w:b/>
        </w:rPr>
        <w:br/>
        <w:t xml:space="preserve">Dans Controle_Consommations, compléter la colonne RaisonRejet avec les règles métier validées au TP 2. Vérifier que Int_Consommations conserve automatiquement les lignes dont RaisonRejet est vide et que Rejets_Consommations récupère les autres lignes. </w:t>
      </w:r>
    </w:p>
    <w:p w14:paraId="2BA073DD" w14:textId="77777777" w:rsidR="00687357" w:rsidRPr="009C1E44" w:rsidRDefault="00687357" w:rsidP="00687357">
      <w:pPr>
        <w:pStyle w:val="Listenumros"/>
        <w:tabs>
          <w:tab w:val="clear" w:pos="360"/>
          <w:tab w:val="num" w:pos="720"/>
        </w:tabs>
        <w:ind w:left="720"/>
        <w:rPr>
          <w:lang w:val="fr-FR"/>
        </w:rPr>
      </w:pPr>
      <w:r w:rsidRPr="009C1E44">
        <w:rPr>
          <w:lang w:val="fr-FR"/>
        </w:rPr>
        <w:t>Le filtre ne devrait pas être créé séparément sur chaque colonne. Il est plus propre de compléter RaisonRejet dans Controle_Consommations :</w:t>
      </w:r>
    </w:p>
    <w:p w14:paraId="4589B65C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if [IdBatiment] = null then "Bâtiment absent"</w:t>
      </w:r>
    </w:p>
    <w:p w14:paraId="4F25BAEE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else if [IdTypeEnergie] = null then "Énergie absente"</w:t>
      </w:r>
    </w:p>
    <w:p w14:paraId="758113F9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else if [DateMesure] = null then "Date absente"</w:t>
      </w:r>
    </w:p>
    <w:p w14:paraId="73E83DA7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else if [QuantiteKWh] = null then "Quantité absente"</w:t>
      </w:r>
    </w:p>
    <w:p w14:paraId="2F9215CC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else null</w:t>
      </w:r>
    </w:p>
    <w:p w14:paraId="125AFCC4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426"/>
        <w:rPr>
          <w:lang w:val="fr-FR"/>
        </w:rPr>
      </w:pPr>
      <w:r w:rsidRPr="009C1E44">
        <w:rPr>
          <w:lang w:val="fr-FR"/>
        </w:rPr>
        <w:t>Puis Int_Consommations conserve uniquement :</w:t>
      </w:r>
    </w:p>
    <w:p w14:paraId="479FB3E2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Table.SelectRows(</w:t>
      </w:r>
    </w:p>
    <w:p w14:paraId="54C4C648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 xml:space="preserve">    Controle_Consommations,</w:t>
      </w:r>
    </w:p>
    <w:p w14:paraId="1BF7A88D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 xml:space="preserve">    each [RaisonRejet] = null</w:t>
      </w:r>
    </w:p>
    <w:p w14:paraId="0709EE63" w14:textId="77777777" w:rsidR="00687357" w:rsidRPr="009C1E44" w:rsidRDefault="00687357" w:rsidP="00687357">
      <w:pPr>
        <w:pStyle w:val="Listenumros"/>
        <w:numPr>
          <w:ilvl w:val="0"/>
          <w:numId w:val="0"/>
        </w:numPr>
        <w:spacing w:after="80"/>
        <w:ind w:left="720"/>
        <w:rPr>
          <w:lang w:val="fr-FR"/>
        </w:rPr>
      </w:pPr>
      <w:r w:rsidRPr="009C1E44">
        <w:rPr>
          <w:lang w:val="fr-FR"/>
        </w:rPr>
        <w:t>)</w:t>
      </w:r>
    </w:p>
    <w:p w14:paraId="230AF22E" w14:textId="77777777" w:rsidR="00687357" w:rsidRPr="001E7C1D" w:rsidRDefault="00687357" w:rsidP="00687357">
      <w:pPr>
        <w:pStyle w:val="Listenumros"/>
        <w:numPr>
          <w:ilvl w:val="0"/>
          <w:numId w:val="0"/>
        </w:numPr>
        <w:spacing w:after="80"/>
      </w:pPr>
    </w:p>
    <w:p w14:paraId="75F99A9C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Dédupliquer — </w:t>
      </w:r>
      <w:r>
        <w:t>Supprimer les doublons sur la clé métier en appliquant une règle déterministe et documentée.</w:t>
      </w:r>
    </w:p>
    <w:p w14:paraId="03AD52F4" w14:textId="77777777" w:rsidR="00687357" w:rsidRPr="001E7C1D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  <w:r>
        <w:rPr>
          <w:lang w:val="fr-FR" w:eastAsia="fr-FR"/>
        </w:rPr>
        <w:t>L</w:t>
      </w:r>
      <w:r w:rsidRPr="001E7C1D">
        <w:rPr>
          <w:lang w:val="fr-FR" w:eastAsia="fr-FR"/>
        </w:rPr>
        <w:t>a clé métier d’une consommation est :</w:t>
      </w:r>
    </w:p>
    <w:p w14:paraId="2B540CEB" w14:textId="77777777" w:rsidR="00687357" w:rsidRPr="001E7C1D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  <w:r w:rsidRPr="001E7C1D">
        <w:rPr>
          <w:lang w:val="fr-FR" w:eastAsia="fr-FR"/>
        </w:rPr>
        <w:t>IdBatiment + IdTypeEnergie + DateMesure</w:t>
      </w:r>
    </w:p>
    <w:p w14:paraId="528068A4" w14:textId="77777777" w:rsidR="00687357" w:rsidRPr="001E7C1D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  <w:r w:rsidRPr="001E7C1D">
        <w:rPr>
          <w:lang w:val="fr-FR" w:eastAsia="fr-FR"/>
        </w:rPr>
        <w:t>La règle déterministe pourrait être :</w:t>
      </w:r>
    </w:p>
    <w:p w14:paraId="233B2A2E" w14:textId="77777777" w:rsidR="00687357" w:rsidRPr="001E7C1D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  <w:r w:rsidRPr="001E7C1D">
        <w:rPr>
          <w:lang w:val="fr-FR" w:eastAsia="fr-FR"/>
        </w:rPr>
        <w:t>En présence de plusieurs relevés pour le même bâtiment, la même énergie et la même date, conserver le relevé chargé le plus récemment (</w:t>
      </w:r>
      <w:r w:rsidRPr="001E7C1D">
        <w:rPr>
          <w:rFonts w:ascii="Courier New" w:hAnsi="Courier New" w:cs="Courier New"/>
          <w:szCs w:val="20"/>
          <w:lang w:val="fr-FR" w:eastAsia="fr-FR"/>
        </w:rPr>
        <w:t>DateChargement</w:t>
      </w:r>
      <w:r w:rsidRPr="001E7C1D">
        <w:rPr>
          <w:lang w:val="fr-FR" w:eastAsia="fr-FR"/>
        </w:rPr>
        <w:t xml:space="preserve">). En cas d’égalité, conserver celui dont </w:t>
      </w:r>
      <w:r w:rsidRPr="001E7C1D">
        <w:rPr>
          <w:rFonts w:ascii="Courier New" w:hAnsi="Courier New" w:cs="Courier New"/>
          <w:szCs w:val="20"/>
          <w:lang w:val="fr-FR" w:eastAsia="fr-FR"/>
        </w:rPr>
        <w:t>IdReleve</w:t>
      </w:r>
      <w:r w:rsidRPr="001E7C1D">
        <w:rPr>
          <w:lang w:val="fr-FR" w:eastAsia="fr-FR"/>
        </w:rPr>
        <w:t xml:space="preserve"> est le plus élevé.</w:t>
      </w:r>
    </w:p>
    <w:p w14:paraId="2FCDEEF1" w14:textId="77777777" w:rsidR="00687357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  <w:r w:rsidRPr="001E7C1D">
        <w:rPr>
          <w:lang w:val="fr-FR" w:eastAsia="fr-FR"/>
        </w:rPr>
        <w:t>Ainsi, on ne laisse pas Power Query conserver une ligne « au hasard ».</w:t>
      </w:r>
    </w:p>
    <w:p w14:paraId="0A54714A" w14:textId="77777777" w:rsidR="00687357" w:rsidRPr="00B92836" w:rsidRDefault="00687357" w:rsidP="00687357">
      <w:pPr>
        <w:pStyle w:val="Listenumros"/>
        <w:numPr>
          <w:ilvl w:val="0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Trier DateChargement par ordre décroissant. </w:t>
      </w:r>
    </w:p>
    <w:p w14:paraId="648AE046" w14:textId="77777777" w:rsidR="00687357" w:rsidRPr="00B92836" w:rsidRDefault="00687357" w:rsidP="00687357">
      <w:pPr>
        <w:pStyle w:val="Listenumros"/>
        <w:numPr>
          <w:ilvl w:val="0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Trier ensuite IdReleve par ordre décroissant. </w:t>
      </w:r>
    </w:p>
    <w:p w14:paraId="3ECAC6B4" w14:textId="77777777" w:rsidR="00687357" w:rsidRPr="00B92836" w:rsidRDefault="00687357" w:rsidP="00687357">
      <w:pPr>
        <w:pStyle w:val="Listenumros"/>
        <w:numPr>
          <w:ilvl w:val="0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Sélectionner : </w:t>
      </w:r>
    </w:p>
    <w:p w14:paraId="0435C91A" w14:textId="77777777" w:rsidR="00687357" w:rsidRPr="00B92836" w:rsidRDefault="00687357" w:rsidP="00687357">
      <w:pPr>
        <w:pStyle w:val="Listenumros"/>
        <w:numPr>
          <w:ilvl w:val="1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IdBatiment ; </w:t>
      </w:r>
    </w:p>
    <w:p w14:paraId="1E709887" w14:textId="77777777" w:rsidR="00687357" w:rsidRPr="00B92836" w:rsidRDefault="00687357" w:rsidP="00687357">
      <w:pPr>
        <w:pStyle w:val="Listenumros"/>
        <w:numPr>
          <w:ilvl w:val="1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IdTypeEnergie ; </w:t>
      </w:r>
    </w:p>
    <w:p w14:paraId="609841B7" w14:textId="77777777" w:rsidR="00687357" w:rsidRPr="00B92836" w:rsidRDefault="00687357" w:rsidP="00687357">
      <w:pPr>
        <w:pStyle w:val="Listenumros"/>
        <w:numPr>
          <w:ilvl w:val="1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DateMesure. </w:t>
      </w:r>
    </w:p>
    <w:p w14:paraId="4C1DFF0B" w14:textId="77777777" w:rsidR="00687357" w:rsidRPr="00B92836" w:rsidRDefault="00687357" w:rsidP="00687357">
      <w:pPr>
        <w:pStyle w:val="Listenumros"/>
        <w:numPr>
          <w:ilvl w:val="0"/>
          <w:numId w:val="41"/>
        </w:numPr>
        <w:rPr>
          <w:lang w:val="fr-FR" w:eastAsia="fr-FR"/>
        </w:rPr>
      </w:pPr>
      <w:r w:rsidRPr="00B92836">
        <w:rPr>
          <w:lang w:val="fr-FR" w:eastAsia="fr-FR"/>
        </w:rPr>
        <w:t xml:space="preserve">Choisir </w:t>
      </w:r>
      <w:r w:rsidRPr="00B92836">
        <w:rPr>
          <w:b/>
          <w:bCs/>
          <w:lang w:val="fr-FR" w:eastAsia="fr-FR"/>
        </w:rPr>
        <w:t>Accueil &gt; Supprimer les lignes &gt; Supprimer les doublons</w:t>
      </w:r>
      <w:r w:rsidRPr="00B92836">
        <w:rPr>
          <w:lang w:val="fr-FR" w:eastAsia="fr-FR"/>
        </w:rPr>
        <w:t xml:space="preserve">. </w:t>
      </w:r>
    </w:p>
    <w:p w14:paraId="35CE229C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>Pour garantir que l’ordre trié est conservé, utiliser dans l’éditeur avancé :</w:t>
      </w:r>
    </w:p>
    <w:p w14:paraId="40129DCD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>let</w:t>
      </w:r>
    </w:p>
    <w:p w14:paraId="253CA73A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Source = #"Lignes valides",</w:t>
      </w:r>
    </w:p>
    <w:p w14:paraId="22E8292C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</w:p>
    <w:p w14:paraId="3F80534D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LignesTriees = Table.Sort(</w:t>
      </w:r>
    </w:p>
    <w:p w14:paraId="39089467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Source,</w:t>
      </w:r>
    </w:p>
    <w:p w14:paraId="19320EAF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{</w:t>
      </w:r>
    </w:p>
    <w:p w14:paraId="306A0C31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    {"DateChargement", Order.Descending},</w:t>
      </w:r>
    </w:p>
    <w:p w14:paraId="6F628B9D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    {"IdReleve", Order.Descending}</w:t>
      </w:r>
    </w:p>
    <w:p w14:paraId="329301BE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}</w:t>
      </w:r>
    </w:p>
    <w:p w14:paraId="4CB6ABAB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),</w:t>
      </w:r>
    </w:p>
    <w:p w14:paraId="16E48A34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</w:p>
    <w:p w14:paraId="5896A084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TableMemorisee = Table.Buffer(LignesTriees),</w:t>
      </w:r>
    </w:p>
    <w:p w14:paraId="2598C790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</w:p>
    <w:p w14:paraId="712CB075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LignesDedoublonnees = Table.Distinct(</w:t>
      </w:r>
    </w:p>
    <w:p w14:paraId="5A7A6DD7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lastRenderedPageBreak/>
        <w:t xml:space="preserve">        TableMemorisee,</w:t>
      </w:r>
    </w:p>
    <w:p w14:paraId="25D4BC54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    {"IdBatiment", "IdTypeEnergie", "DateMesure"}</w:t>
      </w:r>
    </w:p>
    <w:p w14:paraId="6D49B994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)</w:t>
      </w:r>
    </w:p>
    <w:p w14:paraId="40616584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>in</w:t>
      </w:r>
    </w:p>
    <w:p w14:paraId="73805171" w14:textId="77777777" w:rsidR="00687357" w:rsidRPr="00B92836" w:rsidRDefault="00687357" w:rsidP="00687357">
      <w:pPr>
        <w:pStyle w:val="Listenumros"/>
        <w:numPr>
          <w:ilvl w:val="0"/>
          <w:numId w:val="0"/>
        </w:numPr>
        <w:ind w:left="360"/>
        <w:rPr>
          <w:lang w:val="fr-FR" w:eastAsia="fr-FR"/>
        </w:rPr>
      </w:pPr>
      <w:r w:rsidRPr="00B92836">
        <w:rPr>
          <w:lang w:val="fr-FR" w:eastAsia="fr-FR"/>
        </w:rPr>
        <w:t xml:space="preserve">    LignesDedoublonnees</w:t>
      </w:r>
    </w:p>
    <w:p w14:paraId="1CC149C0" w14:textId="77777777" w:rsidR="00687357" w:rsidRPr="001E7C1D" w:rsidRDefault="00687357" w:rsidP="00687357">
      <w:pPr>
        <w:pStyle w:val="Listenumros"/>
        <w:numPr>
          <w:ilvl w:val="0"/>
          <w:numId w:val="0"/>
        </w:numPr>
        <w:rPr>
          <w:lang w:val="fr-FR" w:eastAsia="fr-FR"/>
        </w:rPr>
      </w:pPr>
    </w:p>
    <w:p w14:paraId="3E36FB3B" w14:textId="77777777" w:rsidR="00687357" w:rsidRDefault="00687357" w:rsidP="00687357">
      <w:pPr>
        <w:pStyle w:val="Listenumros"/>
        <w:numPr>
          <w:ilvl w:val="0"/>
          <w:numId w:val="0"/>
        </w:numPr>
        <w:spacing w:after="80"/>
        <w:ind w:left="360"/>
      </w:pPr>
    </w:p>
    <w:p w14:paraId="5E50CDEA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Créer Mois — </w:t>
      </w:r>
      <w:r>
        <w:t>Ramener la date au premier jour du mois afin de préparer les rapprochements.</w:t>
      </w:r>
    </w:p>
    <w:p w14:paraId="5CF86EC9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Créer les indicateurs de base — </w:t>
      </w:r>
      <w:r>
        <w:t>Ajouter consommation par m² et émissions par m² en protégeant les divisions par zéro.</w:t>
      </w:r>
    </w:p>
    <w:p w14:paraId="41BEFA9F" w14:textId="77777777" w:rsidR="00687357" w:rsidRDefault="00687357" w:rsidP="00687357">
      <w:pPr>
        <w:pStyle w:val="Listenumros"/>
        <w:spacing w:after="80"/>
      </w:pPr>
      <w:r>
        <w:rPr>
          <w:b/>
        </w:rPr>
        <w:t xml:space="preserve">Contrôler — </w:t>
      </w:r>
      <w:r>
        <w:t>Comparer nombre de lignes et sommes avant/après ; expliquer chaque écart.</w:t>
      </w:r>
    </w:p>
    <w:p w14:paraId="56A18B4A" w14:textId="77777777" w:rsidR="00687357" w:rsidRDefault="00687357" w:rsidP="00687357">
      <w:pPr>
        <w:pStyle w:val="Titre2"/>
      </w:pPr>
      <w:r>
        <w:t>Résultat attendu</w:t>
      </w:r>
    </w:p>
    <w:p w14:paraId="0E697472" w14:textId="77777777" w:rsidR="00687357" w:rsidRDefault="00687357" w:rsidP="00687357">
      <w:pPr>
        <w:spacing w:after="80"/>
      </w:pPr>
      <w:r>
        <w:rPr>
          <w:b/>
          <w:color w:val="548235"/>
        </w:rPr>
        <w:t xml:space="preserve"> </w:t>
      </w:r>
      <w:r>
        <w:t>Int_Consommations, prête à être combinée sans anomalie bloquante.</w:t>
      </w:r>
    </w:p>
    <w:p w14:paraId="7EA4F5BA" w14:textId="77777777" w:rsidR="00687357" w:rsidRDefault="00687357" w:rsidP="00687357">
      <w:pPr>
        <w:pStyle w:val="Listepuces"/>
        <w:tabs>
          <w:tab w:val="clear" w:pos="360"/>
          <w:tab w:val="num" w:pos="720"/>
        </w:tabs>
        <w:spacing w:after="40"/>
        <w:ind w:left="720"/>
      </w:pPr>
      <w:r>
        <w:t>Les types sont explicites.</w:t>
      </w:r>
    </w:p>
    <w:p w14:paraId="1973E93E" w14:textId="77777777" w:rsidR="00687357" w:rsidRDefault="00687357" w:rsidP="00687357">
      <w:pPr>
        <w:pStyle w:val="Listepuces"/>
        <w:tabs>
          <w:tab w:val="clear" w:pos="360"/>
          <w:tab w:val="num" w:pos="720"/>
        </w:tabs>
        <w:spacing w:after="40"/>
        <w:ind w:left="720"/>
      </w:pPr>
      <w:r>
        <w:t>Le mois est homogène.</w:t>
      </w:r>
    </w:p>
    <w:p w14:paraId="0EC7AEFE" w14:textId="77777777" w:rsidR="00687357" w:rsidRDefault="00687357" w:rsidP="00687357">
      <w:pPr>
        <w:pStyle w:val="Listepuces"/>
        <w:tabs>
          <w:tab w:val="clear" w:pos="360"/>
          <w:tab w:val="num" w:pos="720"/>
        </w:tabs>
        <w:spacing w:after="40"/>
        <w:ind w:left="720"/>
      </w:pPr>
      <w:r>
        <w:t>Les divisions par zéro sont gérées.</w:t>
      </w:r>
    </w:p>
    <w:p w14:paraId="1D90F3FB" w14:textId="77777777" w:rsidR="00687357" w:rsidRDefault="00687357" w:rsidP="00687357">
      <w:pPr>
        <w:pStyle w:val="Listepuces"/>
        <w:tabs>
          <w:tab w:val="clear" w:pos="360"/>
          <w:tab w:val="num" w:pos="720"/>
        </w:tabs>
        <w:spacing w:after="40"/>
        <w:ind w:left="720"/>
      </w:pPr>
      <w:r>
        <w:t>Les écarts avec la source sont justifiés.</w:t>
      </w:r>
    </w:p>
    <w:p w14:paraId="5CECB661" w14:textId="77777777" w:rsidR="00687357" w:rsidRDefault="00687357" w:rsidP="00687357">
      <w:pPr>
        <w:spacing w:after="200" w:line="276" w:lineRule="auto"/>
      </w:pPr>
      <w:r>
        <w:br w:type="page"/>
      </w:r>
    </w:p>
    <w:p w14:paraId="1C6E55D8" w14:textId="77777777" w:rsidR="00687357" w:rsidRPr="00CB20CC" w:rsidRDefault="00687357" w:rsidP="00687357">
      <w:pPr>
        <w:pStyle w:val="Listenumros"/>
      </w:pPr>
      <w:r w:rsidRPr="00CB20CC">
        <w:rPr>
          <w:b/>
        </w:rPr>
        <w:lastRenderedPageBreak/>
        <w:t xml:space="preserve">Créer Int_Meteo — </w:t>
      </w:r>
      <w:r w:rsidRPr="00CB20CC">
        <w:t>Référencer Stg_Meteo sans modifier le staging.</w:t>
      </w:r>
    </w:p>
    <w:p w14:paraId="4FDFF0EC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Normaliser les codes — </w:t>
      </w:r>
      <w:r w:rsidRPr="00CB20CC">
        <w:t>Nettoyer, supprimer les espaces et mettre les codes quartier dans une casse commune.</w:t>
      </w:r>
    </w:p>
    <w:p w14:paraId="5D2A6314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Normaliser les dates — </w:t>
      </w:r>
      <w:r w:rsidRPr="00CB20CC">
        <w:t>Convertir les formats hétérogènes avec la bonne locale puis créer Mois au premier jour du mois.</w:t>
      </w:r>
    </w:p>
    <w:p w14:paraId="3E27CBD6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Retirer les unités — </w:t>
      </w:r>
      <w:r w:rsidRPr="00CB20CC">
        <w:t>Séparer ou supprimer les suffixes °C, mm, DJU et h, puis convertir les valeurs en nombres.</w:t>
      </w:r>
    </w:p>
    <w:p w14:paraId="17C394DB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Contrôler les domaines — </w:t>
      </w:r>
      <w:r w:rsidRPr="00CB20CC">
        <w:t>Isoler les températures, humidités, DJU ou durées impossibles dans Rejets_Meteo.</w:t>
      </w:r>
    </w:p>
    <w:p w14:paraId="45324D4E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Dédupliquer — </w:t>
      </w:r>
      <w:r w:rsidRPr="00CB20CC">
        <w:t>Garantir une seule ligne par quartier et mois ; agréger uniquement si plusieurs relevés légitimes existent.</w:t>
      </w:r>
    </w:p>
    <w:p w14:paraId="35CC8892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Fusionner le référentiel — </w:t>
      </w:r>
      <w:r w:rsidRPr="00CB20CC">
        <w:t>Accueil &gt; Fusionner les requêtes avec les quartiers. Utiliser une jointure gauche et isoler les codes non trouvés.</w:t>
      </w:r>
    </w:p>
    <w:p w14:paraId="02A01DB6" w14:textId="77777777" w:rsidR="00687357" w:rsidRDefault="00687357" w:rsidP="00687357">
      <w:pPr>
        <w:pStyle w:val="Listenumros"/>
      </w:pPr>
      <w:r w:rsidRPr="00CB20CC">
        <w:rPr>
          <w:b/>
        </w:rPr>
        <w:t xml:space="preserve">Vérifier le grain — </w:t>
      </w:r>
      <w:r w:rsidRPr="00CB20CC">
        <w:t>Grouper temporairement par quartier et mois et confirmer que le nombre maximal de lignes vaut 1.</w:t>
      </w:r>
    </w:p>
    <w:p w14:paraId="3110E000" w14:textId="77777777" w:rsidR="00687357" w:rsidRDefault="00687357" w:rsidP="00687357">
      <w:pPr>
        <w:pStyle w:val="Listenumros"/>
        <w:numPr>
          <w:ilvl w:val="0"/>
          <w:numId w:val="0"/>
        </w:numPr>
        <w:ind w:left="360"/>
      </w:pPr>
    </w:p>
    <w:p w14:paraId="3EA9CCD1" w14:textId="518D12A0" w:rsidR="00687357" w:rsidRPr="00CB20CC" w:rsidRDefault="00687357" w:rsidP="00687357">
      <w:pPr>
        <w:pStyle w:val="Listenumros"/>
      </w:pPr>
      <w:r w:rsidRPr="00CB20CC">
        <w:rPr>
          <w:b/>
        </w:rPr>
        <w:t xml:space="preserve">Créer les intermédiaires — </w:t>
      </w:r>
      <w:r w:rsidRPr="00CB20CC">
        <w:t>Référencer chaque staging et renommer Int_Tarifs et Int_Audits.</w:t>
      </w:r>
    </w:p>
    <w:p w14:paraId="1323551B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Nettoyer les prix — </w:t>
      </w:r>
      <w:r w:rsidRPr="00CB20CC">
        <w:t>Retirer symbole monétaire et espaces, convertir avec la locale française et rejeter les prix négatifs.</w:t>
      </w:r>
    </w:p>
    <w:p w14:paraId="4D84A4DB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Normaliser les dates tarifaires — </w:t>
      </w:r>
      <w:r w:rsidRPr="00CB20CC">
        <w:t>Créer DateEffet et MoisTarif. Garantir une seule ligne par énergie et date d’effet.</w:t>
      </w:r>
    </w:p>
    <w:p w14:paraId="74B53A4D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Nettoyer les audits — </w:t>
      </w:r>
      <w:r w:rsidRPr="00CB20CC">
        <w:t>Développer priorité, recommandation et coût estimé ; typer dates, consommations de référence et coûts.</w:t>
      </w:r>
    </w:p>
    <w:p w14:paraId="678A8685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Préserver les absences — </w:t>
      </w:r>
      <w:r w:rsidRPr="00CB20CC">
        <w:t>Conserver un coût estimé manquant comme null et créer StatutChiffrage = Chiffré / À chiffrer. Ne jamais remplacer par zéro.</w:t>
      </w:r>
    </w:p>
    <w:p w14:paraId="4857818B" w14:textId="77777777" w:rsidR="00687357" w:rsidRPr="00CB20CC" w:rsidRDefault="00687357" w:rsidP="00687357">
      <w:pPr>
        <w:pStyle w:val="Listenumros"/>
      </w:pPr>
      <w:r w:rsidRPr="00CB20CC">
        <w:rPr>
          <w:b/>
        </w:rPr>
        <w:t xml:space="preserve">Rattacher les bâtiments — </w:t>
      </w:r>
      <w:r w:rsidRPr="00CB20CC">
        <w:t>Fusionner les audits avec le référentiel bâtiment et rejeter les codes inconnus.</w:t>
      </w:r>
    </w:p>
    <w:p w14:paraId="60119A8B" w14:textId="77777777" w:rsidR="00687357" w:rsidRDefault="00687357" w:rsidP="00687357">
      <w:pPr>
        <w:pStyle w:val="Listenumros"/>
      </w:pPr>
      <w:r w:rsidRPr="00CB20CC">
        <w:rPr>
          <w:b/>
        </w:rPr>
        <w:t xml:space="preserve">Vérifier — </w:t>
      </w:r>
      <w:r w:rsidRPr="00CB20CC">
        <w:t>Contrôler les valeurs distinctes de priorité, les coûts extrêmes et les doublons métier.</w:t>
      </w:r>
    </w:p>
    <w:p w14:paraId="2A3DFB82" w14:textId="77777777" w:rsidR="00687357" w:rsidRDefault="00687357" w:rsidP="00687357">
      <w:pPr>
        <w:pStyle w:val="Listenumros"/>
        <w:numPr>
          <w:ilvl w:val="0"/>
          <w:numId w:val="0"/>
        </w:numPr>
        <w:ind w:left="360"/>
      </w:pPr>
    </w:p>
    <w:p w14:paraId="4923C9B8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Écrire les grains — </w:t>
      </w:r>
      <w:r>
        <w:t>Noter le grain de chaque table avant toute fusion.</w:t>
      </w:r>
    </w:p>
    <w:p w14:paraId="7CFE65FE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Créer le fait préparé — </w:t>
      </w:r>
      <w:r>
        <w:t>Référencer Int_Consommations et renommer FactEnergie_Preparee.</w:t>
      </w:r>
    </w:p>
    <w:p w14:paraId="469BAC6C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Fusionner la météo — </w:t>
      </w:r>
      <w:r>
        <w:t>Joindre sur quartier + mois avec une jointure gauche. Développer DJU, température et autres mesures utiles.</w:t>
      </w:r>
    </w:p>
    <w:p w14:paraId="5D327B7B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Contrôler la fusion — </w:t>
      </w:r>
      <w:r>
        <w:t>Comparer immédiatement lignes et consommation totale avant/après. Une hausse du nombre de faits signale une clé météo non unique.</w:t>
      </w:r>
    </w:p>
    <w:p w14:paraId="74B80C20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Associer le tarif — </w:t>
      </w:r>
      <w:r>
        <w:t>Pour chaque énergie et mois, rattacher le dernier tarif dont la date d’effet est antérieure ou égale au mois de consommation.</w:t>
      </w:r>
    </w:p>
    <w:p w14:paraId="53B61DC9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Calculer le coût — </w:t>
      </w:r>
      <w:r>
        <w:t>Créer CoutRecalcule = consommation × prix applicable, puis EcartCout avec le coût source.</w:t>
      </w:r>
    </w:p>
    <w:p w14:paraId="0CA19318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Conserver les non-correspondances — </w:t>
      </w:r>
      <w:r>
        <w:t>Créer des indicateurs MeteoTrouvee et TarifTrouve au lieu d’effacer les lignes.</w:t>
      </w:r>
    </w:p>
    <w:p w14:paraId="2D94C8DA" w14:textId="77777777" w:rsidR="00931DA2" w:rsidRDefault="00931DA2" w:rsidP="00931DA2">
      <w:pPr>
        <w:pStyle w:val="Listenumros"/>
        <w:spacing w:after="80"/>
      </w:pPr>
      <w:r>
        <w:rPr>
          <w:b/>
        </w:rPr>
        <w:t xml:space="preserve">Réconcilier — </w:t>
      </w:r>
      <w:r>
        <w:t>Comparer les totaux par énergie, quartier et année avec Int_Consommations.</w:t>
      </w:r>
    </w:p>
    <w:p w14:paraId="49C22B2F" w14:textId="77777777" w:rsidR="00931DA2" w:rsidRPr="00CB20CC" w:rsidRDefault="00931DA2" w:rsidP="00687357">
      <w:pPr>
        <w:pStyle w:val="Listenumros"/>
        <w:numPr>
          <w:ilvl w:val="0"/>
          <w:numId w:val="0"/>
        </w:numPr>
        <w:ind w:left="360"/>
      </w:pPr>
    </w:p>
    <w:p w14:paraId="26E66798" w14:textId="77777777" w:rsidR="00687357" w:rsidRDefault="00687357" w:rsidP="00687357">
      <w:pPr>
        <w:pStyle w:val="Titre2"/>
      </w:pPr>
      <w:r>
        <w:t>Résultat attendu</w:t>
      </w:r>
    </w:p>
    <w:p w14:paraId="702102FD" w14:textId="77777777" w:rsidR="00687357" w:rsidRDefault="00687357" w:rsidP="00687357">
      <w:pPr>
        <w:spacing w:after="80"/>
      </w:pPr>
      <w:r>
        <w:rPr>
          <w:b/>
          <w:color w:val="548235"/>
        </w:rPr>
        <w:t xml:space="preserve"> </w:t>
      </w:r>
      <w:r>
        <w:t>Un bilan qualité chiffré et des requêtes Rejets_ traçables.</w:t>
      </w:r>
    </w:p>
    <w:p w14:paraId="3D7C9CC5" w14:textId="4B4078DD" w:rsidR="00687357" w:rsidRDefault="00687357" w:rsidP="00687357">
      <w:pPr>
        <w:pStyle w:val="Listepuces"/>
        <w:spacing w:after="40"/>
      </w:pPr>
      <w:r>
        <w:t>Le profil porte sur toutes les Tables/lignes.</w:t>
      </w:r>
    </w:p>
    <w:p w14:paraId="70970AF4" w14:textId="77777777" w:rsidR="00687357" w:rsidRDefault="00687357" w:rsidP="00687357">
      <w:pPr>
        <w:pStyle w:val="Listepuces"/>
        <w:spacing w:after="40"/>
      </w:pPr>
      <w:r>
        <w:t>Les doublons utilisent une clé métier.</w:t>
      </w:r>
    </w:p>
    <w:p w14:paraId="6D8C273A" w14:textId="77777777" w:rsidR="00687357" w:rsidRDefault="00687357" w:rsidP="00687357">
      <w:pPr>
        <w:pStyle w:val="Listepuces"/>
        <w:spacing w:after="40"/>
      </w:pPr>
      <w:r>
        <w:t>Chaque rejet conserve sa raison.</w:t>
      </w:r>
    </w:p>
    <w:p w14:paraId="34C9CE30" w14:textId="77777777" w:rsidR="00687357" w:rsidRDefault="00687357" w:rsidP="00687357">
      <w:pPr>
        <w:pStyle w:val="Listepuces"/>
        <w:spacing w:after="40"/>
      </w:pPr>
      <w:r>
        <w:t>Aucune anomalie n’est supprimée silencieusement.</w:t>
      </w:r>
    </w:p>
    <w:p w14:paraId="07D512B6" w14:textId="77777777" w:rsidR="00931DA2" w:rsidRDefault="00931DA2" w:rsidP="00931DA2">
      <w:pPr>
        <w:pStyle w:val="Listepuces"/>
      </w:pPr>
      <w:r>
        <w:t>FactEnergie_Preparee enrichie sans duplication de faits.</w:t>
      </w:r>
    </w:p>
    <w:p w14:paraId="143B7D27" w14:textId="77777777" w:rsidR="00931DA2" w:rsidRDefault="00931DA2" w:rsidP="00931DA2">
      <w:pPr>
        <w:pStyle w:val="Listepuces"/>
        <w:spacing w:after="40"/>
      </w:pPr>
      <w:r>
        <w:t>Le nombre de faits ne croît pas après fusion.</w:t>
      </w:r>
    </w:p>
    <w:p w14:paraId="493CFB03" w14:textId="77777777" w:rsidR="00931DA2" w:rsidRDefault="00931DA2" w:rsidP="00931DA2">
      <w:pPr>
        <w:pStyle w:val="Listepuces"/>
        <w:spacing w:after="40"/>
      </w:pPr>
      <w:r>
        <w:t>Le tarif respecte sa date d’effet.</w:t>
      </w:r>
    </w:p>
    <w:p w14:paraId="4376849F" w14:textId="77777777" w:rsidR="00931DA2" w:rsidRDefault="00931DA2" w:rsidP="00931DA2">
      <w:pPr>
        <w:pStyle w:val="Listepuces"/>
        <w:spacing w:after="40"/>
      </w:pPr>
      <w:r>
        <w:t>Les correspondances manquantes restent visibles.</w:t>
      </w:r>
    </w:p>
    <w:p w14:paraId="34CA9C22" w14:textId="77777777" w:rsidR="00931DA2" w:rsidRDefault="00931DA2" w:rsidP="00931DA2">
      <w:pPr>
        <w:pStyle w:val="Listepuces"/>
        <w:spacing w:after="40"/>
      </w:pPr>
      <w:r>
        <w:t>Les totaux sont réconciliés.</w:t>
      </w:r>
    </w:p>
    <w:p w14:paraId="6F6EC6FF" w14:textId="77777777" w:rsidR="00931DA2" w:rsidRDefault="00931DA2" w:rsidP="00931DA2">
      <w:pPr>
        <w:pStyle w:val="Listepuces"/>
        <w:numPr>
          <w:ilvl w:val="0"/>
          <w:numId w:val="0"/>
        </w:numPr>
        <w:spacing w:after="40"/>
        <w:ind w:left="360"/>
      </w:pPr>
    </w:p>
    <w:p w14:paraId="0393CAE4" w14:textId="32C175AB" w:rsidR="00B227B1" w:rsidRDefault="00B227B1"/>
    <w:sectPr w:rsidR="00B227B1" w:rsidSect="00034616">
      <w:headerReference w:type="default" r:id="rId9"/>
      <w:footerReference w:type="default" r:id="rId10"/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D672C" w14:textId="77777777" w:rsidR="00904F6E" w:rsidRDefault="00904F6E">
      <w:pPr>
        <w:spacing w:after="0" w:line="240" w:lineRule="auto"/>
      </w:pPr>
      <w:r>
        <w:separator/>
      </w:r>
    </w:p>
  </w:endnote>
  <w:endnote w:type="continuationSeparator" w:id="0">
    <w:p w14:paraId="0545DF1A" w14:textId="77777777" w:rsidR="00904F6E" w:rsidRDefault="0090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048BE" w14:textId="77777777" w:rsidR="00B227B1" w:rsidRDefault="00F813E7">
    <w:pPr>
      <w:pStyle w:val="Pieddepage"/>
      <w:jc w:val="center"/>
    </w:pPr>
    <w:r>
      <w:rPr>
        <w:color w:val="666666"/>
        <w:sz w:val="16"/>
      </w:rPr>
      <w:t>Novaria DataLab — Travaux pratiques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3B80" w14:textId="77777777" w:rsidR="00904F6E" w:rsidRDefault="00904F6E">
      <w:pPr>
        <w:spacing w:after="0" w:line="240" w:lineRule="auto"/>
      </w:pPr>
      <w:r>
        <w:separator/>
      </w:r>
    </w:p>
  </w:footnote>
  <w:footnote w:type="continuationSeparator" w:id="0">
    <w:p w14:paraId="576C43F8" w14:textId="77777777" w:rsidR="00904F6E" w:rsidRDefault="00904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31BF7" w14:textId="77777777" w:rsidR="00B227B1" w:rsidRDefault="00F813E7">
    <w:pPr>
      <w:pStyle w:val="En-tte"/>
      <w:jc w:val="right"/>
    </w:pPr>
    <w:r>
      <w:rPr>
        <w:color w:val="666666"/>
        <w:sz w:val="16"/>
      </w:rPr>
      <w:t>RNCP39765BC05FM02  |  Processus ETL et intégration de données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D728BAD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FFFFFF89"/>
    <w:multiLevelType w:val="singleLevel"/>
    <w:tmpl w:val="7EFABDB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47CA3"/>
    <w:multiLevelType w:val="multilevel"/>
    <w:tmpl w:val="835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43725"/>
    <w:multiLevelType w:val="multilevel"/>
    <w:tmpl w:val="A2B0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DC4595"/>
    <w:multiLevelType w:val="hybridMultilevel"/>
    <w:tmpl w:val="53AC5E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7F439E8"/>
    <w:multiLevelType w:val="multilevel"/>
    <w:tmpl w:val="4C8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F744D"/>
    <w:multiLevelType w:val="hybridMultilevel"/>
    <w:tmpl w:val="F416A5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CDF672A"/>
    <w:multiLevelType w:val="multilevel"/>
    <w:tmpl w:val="F19A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178DC"/>
    <w:multiLevelType w:val="multilevel"/>
    <w:tmpl w:val="E1E252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CB638F"/>
    <w:multiLevelType w:val="hybridMultilevel"/>
    <w:tmpl w:val="41966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8145C1"/>
    <w:multiLevelType w:val="multilevel"/>
    <w:tmpl w:val="898080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BC39AA"/>
    <w:multiLevelType w:val="multilevel"/>
    <w:tmpl w:val="EA3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61D16"/>
    <w:multiLevelType w:val="multilevel"/>
    <w:tmpl w:val="07E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94F56"/>
    <w:multiLevelType w:val="multilevel"/>
    <w:tmpl w:val="B074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8A3100"/>
    <w:multiLevelType w:val="multilevel"/>
    <w:tmpl w:val="285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9520C5"/>
    <w:multiLevelType w:val="multilevel"/>
    <w:tmpl w:val="D1E01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777231"/>
    <w:multiLevelType w:val="hybridMultilevel"/>
    <w:tmpl w:val="0A801EA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47E7C59"/>
    <w:multiLevelType w:val="multilevel"/>
    <w:tmpl w:val="82D6E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537B47"/>
    <w:multiLevelType w:val="hybridMultilevel"/>
    <w:tmpl w:val="4FB68812"/>
    <w:lvl w:ilvl="0" w:tplc="334C6C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B462FB"/>
    <w:multiLevelType w:val="multilevel"/>
    <w:tmpl w:val="FB28E5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7D5C34"/>
    <w:multiLevelType w:val="multilevel"/>
    <w:tmpl w:val="21BEC9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718C0"/>
    <w:multiLevelType w:val="multilevel"/>
    <w:tmpl w:val="727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35732C"/>
    <w:multiLevelType w:val="hybridMultilevel"/>
    <w:tmpl w:val="619C3CE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5E0D51"/>
    <w:multiLevelType w:val="multilevel"/>
    <w:tmpl w:val="2C4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14A37"/>
    <w:multiLevelType w:val="multilevel"/>
    <w:tmpl w:val="EE4E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79638A"/>
    <w:multiLevelType w:val="multilevel"/>
    <w:tmpl w:val="FE00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D805FF"/>
    <w:multiLevelType w:val="multilevel"/>
    <w:tmpl w:val="4D0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68100C"/>
    <w:multiLevelType w:val="multilevel"/>
    <w:tmpl w:val="8B2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B58FC"/>
    <w:multiLevelType w:val="hybridMultilevel"/>
    <w:tmpl w:val="26EA4E0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701C86"/>
    <w:multiLevelType w:val="hybridMultilevel"/>
    <w:tmpl w:val="F4BA3D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46298C"/>
    <w:multiLevelType w:val="hybridMultilevel"/>
    <w:tmpl w:val="3F02B9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C5207CD"/>
    <w:multiLevelType w:val="multilevel"/>
    <w:tmpl w:val="DD8CF6D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147918"/>
    <w:multiLevelType w:val="hybridMultilevel"/>
    <w:tmpl w:val="C6A88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006146"/>
    <w:multiLevelType w:val="multilevel"/>
    <w:tmpl w:val="25D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1E6492"/>
    <w:multiLevelType w:val="multilevel"/>
    <w:tmpl w:val="0D5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C5E26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A45CF"/>
    <w:multiLevelType w:val="multilevel"/>
    <w:tmpl w:val="BE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C77006"/>
    <w:multiLevelType w:val="multilevel"/>
    <w:tmpl w:val="D1869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D9072F"/>
    <w:multiLevelType w:val="multilevel"/>
    <w:tmpl w:val="9C9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0A68DA"/>
    <w:multiLevelType w:val="multilevel"/>
    <w:tmpl w:val="89E6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C54E10"/>
    <w:multiLevelType w:val="hybridMultilevel"/>
    <w:tmpl w:val="F08006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9C83EB3"/>
    <w:multiLevelType w:val="hybridMultilevel"/>
    <w:tmpl w:val="CBFC3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2F1E5A"/>
    <w:multiLevelType w:val="multilevel"/>
    <w:tmpl w:val="584A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F14C9F"/>
    <w:multiLevelType w:val="multilevel"/>
    <w:tmpl w:val="8628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962975"/>
    <w:multiLevelType w:val="multilevel"/>
    <w:tmpl w:val="2A1AAB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47313A"/>
    <w:multiLevelType w:val="multilevel"/>
    <w:tmpl w:val="665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486407">
    <w:abstractNumId w:val="8"/>
  </w:num>
  <w:num w:numId="2" w16cid:durableId="762529658">
    <w:abstractNumId w:val="6"/>
  </w:num>
  <w:num w:numId="3" w16cid:durableId="621765717">
    <w:abstractNumId w:val="5"/>
  </w:num>
  <w:num w:numId="4" w16cid:durableId="453183691">
    <w:abstractNumId w:val="4"/>
  </w:num>
  <w:num w:numId="5" w16cid:durableId="316761143">
    <w:abstractNumId w:val="7"/>
  </w:num>
  <w:num w:numId="6" w16cid:durableId="821236928">
    <w:abstractNumId w:val="3"/>
  </w:num>
  <w:num w:numId="7" w16cid:durableId="1600405696">
    <w:abstractNumId w:val="2"/>
  </w:num>
  <w:num w:numId="8" w16cid:durableId="1490825385">
    <w:abstractNumId w:val="1"/>
  </w:num>
  <w:num w:numId="9" w16cid:durableId="1501504347">
    <w:abstractNumId w:val="0"/>
  </w:num>
  <w:num w:numId="10" w16cid:durableId="711345587">
    <w:abstractNumId w:val="44"/>
  </w:num>
  <w:num w:numId="11" w16cid:durableId="1443377003">
    <w:abstractNumId w:val="39"/>
  </w:num>
  <w:num w:numId="12" w16cid:durableId="1166632212">
    <w:abstractNumId w:val="41"/>
  </w:num>
  <w:num w:numId="13" w16cid:durableId="555242354">
    <w:abstractNumId w:val="12"/>
  </w:num>
  <w:num w:numId="14" w16cid:durableId="1025907121">
    <w:abstractNumId w:val="29"/>
  </w:num>
  <w:num w:numId="15" w16cid:durableId="1040741463">
    <w:abstractNumId w:val="45"/>
  </w:num>
  <w:num w:numId="16" w16cid:durableId="992682284">
    <w:abstractNumId w:val="35"/>
  </w:num>
  <w:num w:numId="17" w16cid:durableId="2126924735">
    <w:abstractNumId w:val="18"/>
  </w:num>
  <w:num w:numId="18" w16cid:durableId="146829589">
    <w:abstractNumId w:val="21"/>
  </w:num>
  <w:num w:numId="19" w16cid:durableId="661933051">
    <w:abstractNumId w:val="51"/>
  </w:num>
  <w:num w:numId="20" w16cid:durableId="287394630">
    <w:abstractNumId w:val="47"/>
  </w:num>
  <w:num w:numId="21" w16cid:durableId="2076120900">
    <w:abstractNumId w:val="23"/>
  </w:num>
  <w:num w:numId="22" w16cid:durableId="1607154750">
    <w:abstractNumId w:val="37"/>
  </w:num>
  <w:num w:numId="23" w16cid:durableId="910577258">
    <w:abstractNumId w:val="52"/>
  </w:num>
  <w:num w:numId="24" w16cid:durableId="1356076463">
    <w:abstractNumId w:val="49"/>
  </w:num>
  <w:num w:numId="25" w16cid:durableId="1067266271">
    <w:abstractNumId w:val="16"/>
  </w:num>
  <w:num w:numId="26" w16cid:durableId="1774090056">
    <w:abstractNumId w:val="9"/>
  </w:num>
  <w:num w:numId="27" w16cid:durableId="611399385">
    <w:abstractNumId w:val="38"/>
  </w:num>
  <w:num w:numId="28" w16cid:durableId="213347157">
    <w:abstractNumId w:val="10"/>
  </w:num>
  <w:num w:numId="29" w16cid:durableId="693845327">
    <w:abstractNumId w:val="24"/>
  </w:num>
  <w:num w:numId="30" w16cid:durableId="1658025550">
    <w:abstractNumId w:val="43"/>
  </w:num>
  <w:num w:numId="31" w16cid:durableId="1083524110">
    <w:abstractNumId w:val="20"/>
  </w:num>
  <w:num w:numId="32" w16cid:durableId="491458564">
    <w:abstractNumId w:val="17"/>
  </w:num>
  <w:num w:numId="33" w16cid:durableId="58331723">
    <w:abstractNumId w:val="15"/>
  </w:num>
  <w:num w:numId="34" w16cid:durableId="1067529720">
    <w:abstractNumId w:val="22"/>
  </w:num>
  <w:num w:numId="35" w16cid:durableId="824316707">
    <w:abstractNumId w:val="28"/>
  </w:num>
  <w:num w:numId="36" w16cid:durableId="1833909282">
    <w:abstractNumId w:val="26"/>
  </w:num>
  <w:num w:numId="37" w16cid:durableId="1012992776">
    <w:abstractNumId w:val="27"/>
  </w:num>
  <w:num w:numId="38" w16cid:durableId="921523137">
    <w:abstractNumId w:val="42"/>
  </w:num>
  <w:num w:numId="39" w16cid:durableId="1908759350">
    <w:abstractNumId w:val="7"/>
  </w:num>
  <w:num w:numId="40" w16cid:durableId="214659307">
    <w:abstractNumId w:val="7"/>
    <w:lvlOverride w:ilvl="0">
      <w:startOverride w:val="1"/>
    </w:lvlOverride>
  </w:num>
  <w:num w:numId="41" w16cid:durableId="1109855224">
    <w:abstractNumId w:val="46"/>
  </w:num>
  <w:num w:numId="42" w16cid:durableId="147136695">
    <w:abstractNumId w:val="40"/>
  </w:num>
  <w:num w:numId="43" w16cid:durableId="1183468754">
    <w:abstractNumId w:val="50"/>
  </w:num>
  <w:num w:numId="44" w16cid:durableId="1765881092">
    <w:abstractNumId w:val="13"/>
  </w:num>
  <w:num w:numId="45" w16cid:durableId="287664000">
    <w:abstractNumId w:val="19"/>
  </w:num>
  <w:num w:numId="46" w16cid:durableId="1872569241">
    <w:abstractNumId w:val="36"/>
  </w:num>
  <w:num w:numId="47" w16cid:durableId="16853503">
    <w:abstractNumId w:val="14"/>
  </w:num>
  <w:num w:numId="48" w16cid:durableId="348261331">
    <w:abstractNumId w:val="48"/>
  </w:num>
  <w:num w:numId="49" w16cid:durableId="1188566906">
    <w:abstractNumId w:val="7"/>
  </w:num>
  <w:num w:numId="50" w16cid:durableId="1033384374">
    <w:abstractNumId w:val="31"/>
  </w:num>
  <w:num w:numId="51" w16cid:durableId="805467320">
    <w:abstractNumId w:val="7"/>
  </w:num>
  <w:num w:numId="52" w16cid:durableId="45881957">
    <w:abstractNumId w:val="30"/>
  </w:num>
  <w:num w:numId="53" w16cid:durableId="477840600">
    <w:abstractNumId w:val="7"/>
  </w:num>
  <w:num w:numId="54" w16cid:durableId="1009992576">
    <w:abstractNumId w:val="33"/>
  </w:num>
  <w:num w:numId="55" w16cid:durableId="2039041607">
    <w:abstractNumId w:val="32"/>
  </w:num>
  <w:num w:numId="56" w16cid:durableId="2132236279">
    <w:abstractNumId w:val="34"/>
  </w:num>
  <w:num w:numId="57" w16cid:durableId="1861508799">
    <w:abstractNumId w:val="11"/>
  </w:num>
  <w:num w:numId="58" w16cid:durableId="18386930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D1"/>
    <w:rsid w:val="00034616"/>
    <w:rsid w:val="0006063C"/>
    <w:rsid w:val="00081634"/>
    <w:rsid w:val="000A47CE"/>
    <w:rsid w:val="0015074B"/>
    <w:rsid w:val="00157510"/>
    <w:rsid w:val="00173481"/>
    <w:rsid w:val="001E0E57"/>
    <w:rsid w:val="001E357E"/>
    <w:rsid w:val="001E7C1D"/>
    <w:rsid w:val="00231DF1"/>
    <w:rsid w:val="0026117B"/>
    <w:rsid w:val="0029639D"/>
    <w:rsid w:val="00325C4C"/>
    <w:rsid w:val="00326F90"/>
    <w:rsid w:val="003302E7"/>
    <w:rsid w:val="003322D4"/>
    <w:rsid w:val="003D123C"/>
    <w:rsid w:val="004007E4"/>
    <w:rsid w:val="00434908"/>
    <w:rsid w:val="004C3E4B"/>
    <w:rsid w:val="00530303"/>
    <w:rsid w:val="00687357"/>
    <w:rsid w:val="00692C3E"/>
    <w:rsid w:val="006A55B9"/>
    <w:rsid w:val="006C2052"/>
    <w:rsid w:val="006C4F41"/>
    <w:rsid w:val="006F69AA"/>
    <w:rsid w:val="0071146D"/>
    <w:rsid w:val="00714A93"/>
    <w:rsid w:val="007608CE"/>
    <w:rsid w:val="008650DC"/>
    <w:rsid w:val="008B5F2B"/>
    <w:rsid w:val="008D11BF"/>
    <w:rsid w:val="008E6E8F"/>
    <w:rsid w:val="008F5DCA"/>
    <w:rsid w:val="00904F6E"/>
    <w:rsid w:val="00931DA2"/>
    <w:rsid w:val="009422CF"/>
    <w:rsid w:val="00967339"/>
    <w:rsid w:val="0097205E"/>
    <w:rsid w:val="00987297"/>
    <w:rsid w:val="009A6534"/>
    <w:rsid w:val="009C1E44"/>
    <w:rsid w:val="00A63A25"/>
    <w:rsid w:val="00AA1D8D"/>
    <w:rsid w:val="00AF0803"/>
    <w:rsid w:val="00B227B1"/>
    <w:rsid w:val="00B47730"/>
    <w:rsid w:val="00B7113A"/>
    <w:rsid w:val="00B86DC5"/>
    <w:rsid w:val="00B92836"/>
    <w:rsid w:val="00C52C36"/>
    <w:rsid w:val="00C61516"/>
    <w:rsid w:val="00C63F6B"/>
    <w:rsid w:val="00CB0664"/>
    <w:rsid w:val="00E16D84"/>
    <w:rsid w:val="00EA6CFA"/>
    <w:rsid w:val="00EC5615"/>
    <w:rsid w:val="00F03674"/>
    <w:rsid w:val="00F11357"/>
    <w:rsid w:val="00F66495"/>
    <w:rsid w:val="00F81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F2856"/>
  <w14:defaultImageDpi w14:val="300"/>
  <w15:docId w15:val="{A146D9E3-4574-43DF-9E60-00E6A8B2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5B6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deHTML">
    <w:name w:val="HTML Code"/>
    <w:basedOn w:val="Policepardfaut"/>
    <w:uiPriority w:val="99"/>
    <w:semiHidden/>
    <w:unhideWhenUsed/>
    <w:rsid w:val="0017348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481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table" w:styleId="TableauGrille4-Accentuation3">
    <w:name w:val="Grid Table 4 Accent 3"/>
    <w:basedOn w:val="TableauNormal"/>
    <w:uiPriority w:val="49"/>
    <w:rsid w:val="0071146D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5Fonc-Accentuation3">
    <w:name w:val="List Table 5 Dark Accent 3"/>
    <w:basedOn w:val="TableauNormal"/>
    <w:uiPriority w:val="50"/>
    <w:rsid w:val="0071146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E7C1D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customStyle="1" w:styleId="pdq2pgselectionanchorcontainer">
    <w:name w:val="pdq2pg_selectionanchorcontainer"/>
    <w:basedOn w:val="Normal"/>
    <w:rsid w:val="00E16D84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ienhypertexte">
    <w:name w:val="Hyperlink"/>
    <w:basedOn w:val="Policepardfaut"/>
    <w:uiPriority w:val="99"/>
    <w:unhideWhenUsed/>
    <w:rsid w:val="006F69A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6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4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3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93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51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40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6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14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17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17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9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8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1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9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18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3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4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25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77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815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798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11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4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17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9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16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4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744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2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99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32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48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375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44545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0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59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8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33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68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64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94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343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454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92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215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53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2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59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81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747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4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000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405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26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83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2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963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6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9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88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4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0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0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8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85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7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9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36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8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8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1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9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4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9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9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87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7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3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5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4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1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2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9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72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44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006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6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7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6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7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2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5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3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4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0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89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21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03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23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0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1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87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75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60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3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9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8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4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5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35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43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4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95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0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65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2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7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6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28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57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78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25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145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8695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7182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6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0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7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4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0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7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10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379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6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934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41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7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75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6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10</Pages>
  <Words>2462</Words>
  <Characters>13541</Characters>
  <Application>Microsoft Office Word</Application>
  <DocSecurity>0</DocSecurity>
  <Lines>112</Lines>
  <Paragraphs>31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LEBORGNE</cp:lastModifiedBy>
  <cp:revision>34</cp:revision>
  <dcterms:created xsi:type="dcterms:W3CDTF">2013-12-23T23:15:00Z</dcterms:created>
  <dcterms:modified xsi:type="dcterms:W3CDTF">2026-10-09T07:43:00Z</dcterms:modified>
  <cp:category/>
</cp:coreProperties>
</file>