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333"/>
          <w:sz w:val="44"/>
          <w:szCs w:val="44"/>
        </w:rPr>
        <w:t xml:space="preserve">現場運営支援システム</w:t>
      </w:r>
    </w:p>
    <w:p>
      <w:pPr>
        <w:spacing w:before="200"/>
        <w:jc w:val="center"/>
      </w:pPr>
      <w:r>
        <w:rPr>
          <w:color w:val="666666"/>
          <w:sz w:val="22"/>
          <w:szCs w:val="22"/>
        </w:rPr>
        <w:t xml:space="preserve">(genba-mvp)</w:t>
      </w:r>
    </w:p>
    <w:p>
      <w:pPr>
        <w:spacing w:before="500"/>
        <w:jc w:val="center"/>
      </w:pPr>
      <w:r>
        <w:rPr>
          <w:b/>
          <w:bCs/>
          <w:sz w:val="32"/>
          <w:szCs w:val="32"/>
        </w:rPr>
        <w:t xml:space="preserve">システム構造 図解説明資料</w:t>
      </w:r>
    </w:p>
    <w:p>
      <w:pPr>
        <w:spacing w:before="200"/>
        <w:jc w:val="center"/>
      </w:pPr>
      <w:r>
        <w:rPr>
          <w:b/>
          <w:bCs/>
          <w:color w:val="C9A227"/>
          <w:sz w:val="22"/>
          <w:szCs w:val="22"/>
        </w:rPr>
        <w:t xml:space="preserve">Version 1.0</w:t>
      </w:r>
    </w:p>
    <w:p>
      <w:pPr>
        <w:spacing w:before="300"/>
        <w:jc w:val="center"/>
      </w:pPr>
      <w:r>
        <w:rPr>
          <w:color w:val="666666"/>
          <w:sz w:val="18"/>
          <w:szCs w:val="18"/>
        </w:rPr>
        <w:t xml:space="preserve">2026年8月</w:t>
      </w:r>
    </w:p>
    <w:p>
      <w:pPr>
        <w:spacing w:before="1400"/>
        <w:jc w:val="center"/>
      </w:pPr>
      <w:r>
        <w:drawing>
          <wp:inline distT="0" distB="0" distL="0" distR="0">
            <wp:extent cx="2476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09625"/>
                    </a:xfrm>
                    <a:prstGeom prst="rect">
                      <a:avLst/>
                    </a:prstGeom>
                  </pic:spPr>
                </pic:pic>
              </a:graphicData>
            </a:graphic>
          </wp:inline>
        </w:drawing>
      </w:r>
    </w:p>
    <w:p>
      <w:pPr>
        <w:spacing w:before="300"/>
        <w:jc w:val="center"/>
      </w:pPr>
      <w:r>
        <w:rPr>
          <w:b/>
          <w:bCs/>
          <w:color w:val="1B2333"/>
          <w:sz w:val="28"/>
          <w:szCs w:val="28"/>
        </w:rPr>
        <w:t xml:space="preserve">株式会社 Aster Systems</w:t>
      </w:r>
    </w:p>
    <w:p>
      <w:pPr>
        <w:spacing w:before="500"/>
        <w:jc w:val="center"/>
      </w:pPr>
      <w:r>
        <w:rPr>
          <w:color w:val="000000"/>
          <w:sz w:val="20"/>
          <w:szCs w:val="20"/>
        </w:rPr>
        <w:t xml:space="preserve">担当: 吉崎 天晴</w:t>
      </w:r>
    </w:p>
    <w:p>
      <w:r>
        <w:br w:type="page"/>
      </w:r>
    </w:p>
    <w:p>
      <w:pPr>
        <w:pStyle w:val="Heading1"/>
        <w:spacing w:after="200" w:before="400"/>
      </w:pPr>
      <w:r>
        <w:rPr>
          <w:b/>
          <w:bCs/>
          <w:color w:val="1B2333"/>
          <w:sz w:val="30"/>
          <w:szCs w:val="30"/>
        </w:rPr>
        <w:t xml:space="preserve">改訂履歴</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800"/>
      </w:tblGrid>
      <w:tr>
        <w:trPr>
          <w:tblHeader/>
        </w:trPr>
        <w:tc>
          <w:tcPr>
            <w:tcW w:type="dxa" w:w="1400"/>
            <w:shd w:fill="1B2333" w:val="clear"/>
            <w:tcMar>
              <w:top w:type="dxa" w:w="80"/>
              <w:left w:type="dxa" w:w="100"/>
              <w:bottom w:type="dxa" w:w="80"/>
              <w:right w:type="dxa" w:w="100"/>
            </w:tcMar>
            <w:vAlign w:val="center"/>
          </w:tcPr>
          <w:p>
            <w:r>
              <w:rPr>
                <w:b/>
                <w:bCs/>
                <w:color w:val="FFFFFF"/>
                <w:sz w:val="18"/>
                <w:szCs w:val="18"/>
              </w:rPr>
              <w:t xml:space="preserve">version</w:t>
            </w:r>
          </w:p>
        </w:tc>
        <w:tc>
          <w:tcPr>
            <w:tcW w:type="dxa" w:w="2200"/>
            <w:shd w:fill="1B2333" w:val="clear"/>
            <w:tcMar>
              <w:top w:type="dxa" w:w="80"/>
              <w:left w:type="dxa" w:w="100"/>
              <w:bottom w:type="dxa" w:w="80"/>
              <w:right w:type="dxa" w:w="100"/>
            </w:tcMar>
            <w:vAlign w:val="center"/>
          </w:tcPr>
          <w:p>
            <w:r>
              <w:rPr>
                <w:b/>
                <w:bCs/>
                <w:color w:val="FFFFFF"/>
                <w:sz w:val="18"/>
                <w:szCs w:val="18"/>
              </w:rPr>
              <w:t xml:space="preserve">日付</w:t>
            </w:r>
          </w:p>
        </w:tc>
        <w:tc>
          <w:tcPr>
            <w:tcW w:type="dxa" w:w="6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v1.0</w:t>
            </w:r>
          </w:p>
        </w:tc>
        <w:tc>
          <w:tcPr>
            <w:tcW w:type="dxa" w:w="2200"/>
            <w:tcMar>
              <w:top w:type="dxa" w:w="80"/>
              <w:left w:type="dxa" w:w="100"/>
              <w:bottom w:type="dxa" w:w="80"/>
              <w:right w:type="dxa" w:w="100"/>
            </w:tcMar>
            <w:vAlign w:val="center"/>
          </w:tcPr>
          <w:p>
            <w:r>
              <w:rPr>
                <w:b w:val="false"/>
                <w:bCs w:val="false"/>
                <w:color w:val="000000"/>
                <w:sz w:val="18"/>
                <w:szCs w:val="18"/>
              </w:rPr>
              <w:t xml:space="preserve">2026年8月</w:t>
            </w:r>
          </w:p>
        </w:tc>
        <w:tc>
          <w:tcPr>
            <w:tcW w:type="dxa" w:w="6800"/>
            <w:tcMar>
              <w:top w:type="dxa" w:w="80"/>
              <w:left w:type="dxa" w:w="100"/>
              <w:bottom w:type="dxa" w:w="80"/>
              <w:right w:type="dxa" w:w="100"/>
            </w:tcMar>
            <w:vAlign w:val="center"/>
          </w:tcPr>
          <w:p>
            <w:r>
              <w:rPr>
                <w:b w:val="false"/>
                <w:bCs w:val="false"/>
                <w:color w:val="000000"/>
                <w:sz w:val="18"/>
                <w:szCs w:val="18"/>
              </w:rPr>
              <w:t xml:space="preserve">初版発行。開発ドキュメント一式(16種類)を補う、非エンジニア向けの図解サマリーとして新規作成(Googleログイン・2段階認証を含む現行仕様を反映)</w:t>
            </w:r>
          </w:p>
        </w:tc>
      </w:tr>
    </w:tbl>
    <w:p>
      <w:r>
        <w:br w:type="page"/>
      </w:r>
    </w:p>
    <w:p>
      <w:pPr>
        <w:pStyle w:val="Heading1"/>
        <w:spacing w:after="200" w:before="400"/>
      </w:pPr>
      <w:r>
        <w:rPr>
          <w:b/>
          <w:bCs/>
          <w:color w:val="1B2333"/>
          <w:sz w:val="30"/>
          <w:szCs w:val="30"/>
        </w:rPr>
        <w:t xml:space="preserve">1. この資料について</w:t>
      </w:r>
    </w:p>
    <w:p>
      <w:pPr>
        <w:spacing w:after="120"/>
      </w:pPr>
      <w:r>
        <w:rPr>
          <w:sz w:val="20"/>
          <w:szCs w:val="20"/>
        </w:rPr>
        <w:t xml:space="preserve">本書は、現場運営支援システム(genba-mvp)が「どんな仕組みで動いているか」を、専門知識がなくても一目で把握できるように図解したものである。技術的な詳細は、システム構成図・基本設計書・詳細設計書等の各技術ドキュメントを参照されたい。</w:t>
      </w:r>
    </w:p>
    <w:p>
      <w:pPr>
        <w:pStyle w:val="Heading1"/>
        <w:spacing w:after="200" w:before="400"/>
      </w:pPr>
      <w:r>
        <w:rPr>
          <w:b/>
          <w:bCs/>
          <w:color w:val="1B2333"/>
          <w:sz w:val="30"/>
          <w:szCs w:val="30"/>
        </w:rPr>
        <w:t xml:space="preserve">2. システム全体像</w:t>
      </w:r>
    </w:p>
    <w:p>
      <w:pPr>
        <w:spacing w:after="120"/>
      </w:pPr>
      <w:r>
        <w:rPr>
          <w:sz w:val="20"/>
          <w:szCs w:val="20"/>
        </w:rPr>
        <w:t xml:space="preserve">利用者は、スマートフォンやPCのブラウザから直接アクセスするだけでよく、アプリのインストールは不要である。</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shd w:fill="E8ECFB" w:val="clear"/>
            <w:tcMar>
              <w:top w:type="dxa" w:w="160"/>
              <w:left w:type="dxa" w:w="160"/>
              <w:bottom w:type="dxa" w:w="160"/>
              <w:right w:type="dxa" w:w="160"/>
            </w:tcMar>
            <w:vAlign w:val="center"/>
          </w:tcPr>
          <w:p>
            <w:pPr>
              <w:jc w:val="center"/>
            </w:pPr>
            <w:r>
              <w:rPr>
                <w:b/>
                <w:bCs/>
                <w:color w:val="1B2333"/>
                <w:sz w:val="19"/>
                <w:szCs w:val="19"/>
              </w:rPr>
              <w:t xml:space="preserve">① 利用者</w:t>
            </w:r>
          </w:p>
          <w:p>
            <w:pPr>
              <w:jc w:val="center"/>
            </w:pPr>
            <w:r>
              <w:rPr>
                <w:b/>
                <w:bCs/>
                <w:color w:val="1B2333"/>
                <w:sz w:val="19"/>
                <w:szCs w:val="19"/>
              </w:rPr>
              <w:t xml:space="preserve">現場スタッフ(オーナー・管理者・メンバー・ゲスト)</w:t>
            </w:r>
          </w:p>
        </w:tc>
      </w:tr>
    </w:tbl>
    <w:p>
      <w:pPr>
        <w:spacing w:after="40" w:before="40"/>
        <w:jc w:val="center"/>
      </w:pPr>
      <w:r>
        <w:rPr>
          <w:color w:val="666666"/>
          <w:sz w:val="18"/>
          <w:szCs w:val="18"/>
        </w:rPr>
        <w:t xml:space="preserve">↓ スマートフォン / PC のブラウザで開くだけ(インストール不要)</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shd w:fill="EEF1F8" w:val="clear"/>
            <w:tcMar>
              <w:top w:type="dxa" w:w="160"/>
              <w:left w:type="dxa" w:w="160"/>
              <w:bottom w:type="dxa" w:w="160"/>
              <w:right w:type="dxa" w:w="160"/>
            </w:tcMar>
            <w:vAlign w:val="center"/>
          </w:tcPr>
          <w:p>
            <w:pPr>
              <w:jc w:val="center"/>
            </w:pPr>
            <w:r>
              <w:rPr>
                <w:b/>
                <w:bCs/>
                <w:color w:val="1B2333"/>
                <w:sz w:val="19"/>
                <w:szCs w:val="19"/>
              </w:rPr>
              <w:t xml:space="preserve">② 現場運営支援システム(genba-mvp)</w:t>
            </w:r>
          </w:p>
          <w:p>
            <w:pPr>
              <w:jc w:val="center"/>
            </w:pPr>
            <w:r>
              <w:rPr>
                <w:b/>
                <w:bCs/>
                <w:color w:val="1B2333"/>
                <w:sz w:val="19"/>
                <w:szCs w:val="19"/>
              </w:rPr>
              <w:t xml:space="preserve">Cloudflare Workers 上で24時間稼働</w:t>
            </w:r>
          </w:p>
        </w:tc>
      </w:tr>
    </w:tbl>
    <w:p>
      <w:pPr>
        <w:spacing w:after="40" w:before="40"/>
        <w:jc w:val="center"/>
      </w:pPr>
      <w:r>
        <w:rPr>
          <w:color w:val="666666"/>
          <w:sz w:val="18"/>
          <w:szCs w:val="18"/>
        </w:rPr>
        <w:t xml:space="preserve">↓ 裏側で自動的にやり取りする外部サービス</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連携先</w:t>
            </w:r>
          </w:p>
        </w:tc>
        <w:tc>
          <w:tcPr>
            <w:tcW w:type="dxa" w:w="7800"/>
            <w:shd w:fill="1B2333" w:val="clear"/>
            <w:tcMar>
              <w:top w:type="dxa" w:w="80"/>
              <w:left w:type="dxa" w:w="100"/>
              <w:bottom w:type="dxa" w:w="80"/>
              <w:right w:type="dxa" w:w="100"/>
            </w:tcMar>
            <w:vAlign w:val="center"/>
          </w:tcPr>
          <w:p>
            <w:r>
              <w:rPr>
                <w:b/>
                <w:bCs/>
                <w:color w:val="FFFFFF"/>
                <w:sz w:val="18"/>
                <w:szCs w:val="18"/>
              </w:rPr>
              <w:t xml:space="preserve">何をしているか(平易な説明)</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③ データの保管庫(Cloudflare D1)</w:t>
            </w:r>
          </w:p>
        </w:tc>
        <w:tc>
          <w:tcPr>
            <w:tcW w:type="dxa" w:w="7800"/>
            <w:tcMar>
              <w:top w:type="dxa" w:w="80"/>
              <w:left w:type="dxa" w:w="100"/>
              <w:bottom w:type="dxa" w:w="80"/>
              <w:right w:type="dxa" w:w="100"/>
            </w:tcMar>
            <w:vAlign w:val="center"/>
          </w:tcPr>
          <w:p>
            <w:r>
              <w:rPr>
                <w:b w:val="false"/>
                <w:bCs w:val="false"/>
                <w:color w:val="000000"/>
                <w:sz w:val="18"/>
                <w:szCs w:val="18"/>
              </w:rPr>
              <w:t xml:space="preserve">勤務・休憩・配置・投票などの記録を保存しておく場所</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④ AI(Anthropic Claude)</w:t>
            </w:r>
          </w:p>
        </w:tc>
        <w:tc>
          <w:tcPr>
            <w:tcW w:type="dxa" w:w="7800"/>
            <w:tcMar>
              <w:top w:type="dxa" w:w="80"/>
              <w:left w:type="dxa" w:w="100"/>
              <w:bottom w:type="dxa" w:w="80"/>
              <w:right w:type="dxa" w:w="100"/>
            </w:tcMar>
            <w:vAlign w:val="center"/>
          </w:tcPr>
          <w:p>
            <w:r>
              <w:rPr>
                <w:b w:val="false"/>
                <w:bCs w:val="false"/>
                <w:color w:val="000000"/>
                <w:sz w:val="18"/>
                <w:szCs w:val="18"/>
              </w:rPr>
              <w:t xml:space="preserve">現場の状況を見て「休憩が足りない人」「配置の空き」を提案する頭脳役</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⑤ 決済(Stripe)</w:t>
            </w:r>
          </w:p>
        </w:tc>
        <w:tc>
          <w:tcPr>
            <w:tcW w:type="dxa" w:w="7800"/>
            <w:tcMar>
              <w:top w:type="dxa" w:w="80"/>
              <w:left w:type="dxa" w:w="100"/>
              <w:bottom w:type="dxa" w:w="80"/>
              <w:right w:type="dxa" w:w="100"/>
            </w:tcMar>
            <w:vAlign w:val="center"/>
          </w:tcPr>
          <w:p>
            <w:r>
              <w:rPr>
                <w:b w:val="false"/>
                <w:bCs w:val="false"/>
                <w:color w:val="000000"/>
                <w:sz w:val="18"/>
                <w:szCs w:val="18"/>
              </w:rPr>
              <w:t xml:space="preserve">月額プラン・クレジット購入のクレジットカード決済を代行する</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⑥ Google</w:t>
            </w:r>
          </w:p>
        </w:tc>
        <w:tc>
          <w:tcPr>
            <w:tcW w:type="dxa" w:w="7800"/>
            <w:tcMar>
              <w:top w:type="dxa" w:w="80"/>
              <w:left w:type="dxa" w:w="100"/>
              <w:bottom w:type="dxa" w:w="80"/>
              <w:right w:type="dxa" w:w="100"/>
            </w:tcMar>
            <w:vAlign w:val="center"/>
          </w:tcPr>
          <w:p>
            <w:r>
              <w:rPr>
                <w:b w:val="false"/>
                <w:bCs w:val="false"/>
                <w:color w:val="000000"/>
                <w:sz w:val="18"/>
                <w:szCs w:val="18"/>
              </w:rPr>
              <w:t xml:space="preserve">Googleアカウントでのログイン時に本人確認を行う</w:t>
            </w:r>
          </w:p>
        </w:tc>
      </w:tr>
    </w:tbl>
    <w:p>
      <w:pPr>
        <w:spacing w:after="120"/>
      </w:pPr>
      <w:r>
        <w:rPr>
          <w:sz w:val="20"/>
          <w:szCs w:val="20"/>
        </w:rPr>
        <w:t xml:space="preserve">③〜⑥はいずれも実績豊富な大手クラウドサービスであり、自社で決済情報やサーバーを直接管理する必要がない構成になっている(その分、自社での運用負荷とセキュリティリスクを抑えている)。</w:t>
      </w:r>
    </w:p>
    <w:p>
      <w:r>
        <w:br w:type="page"/>
      </w:r>
    </w:p>
    <w:p>
      <w:pPr>
        <w:pStyle w:val="Heading1"/>
        <w:spacing w:after="200" w:before="400"/>
      </w:pPr>
      <w:r>
        <w:rPr>
          <w:b/>
          <w:bCs/>
          <w:color w:val="1B2333"/>
          <w:sz w:val="30"/>
          <w:szCs w:val="30"/>
        </w:rPr>
        <w:t xml:space="preserve">3. 現場スタッフの1日の流れ(利用イメージ)</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① QRコードを読む、またはURLを開く(アカウント登録は任意)</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8ECFB" w:val="clear"/>
            <w:tcMar>
              <w:top w:type="dxa" w:w="160"/>
              <w:left w:type="dxa" w:w="160"/>
              <w:bottom w:type="dxa" w:w="160"/>
              <w:right w:type="dxa" w:w="160"/>
            </w:tcMar>
            <w:vAlign w:val="center"/>
          </w:tcPr>
          <w:p>
            <w:pPr>
              <w:jc w:val="center"/>
            </w:pPr>
            <w:r>
              <w:rPr>
                <w:b/>
                <w:bCs/>
                <w:color w:val="1B2333"/>
                <w:sz w:val="19"/>
                <w:szCs w:val="19"/>
              </w:rPr>
              <w:t xml:space="preserve">② 予定の勤務開始時刻になると、</w:t>
            </w:r>
          </w:p>
          <w:p>
            <w:pPr>
              <w:jc w:val="center"/>
            </w:pPr>
            <w:r>
              <w:rPr>
                <w:b/>
                <w:bCs/>
                <w:color w:val="1B2333"/>
                <w:sz w:val="19"/>
                <w:szCs w:val="19"/>
              </w:rPr>
              <w:t xml:space="preserve">操作しなくても自動的に「勤務中」になる</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③ 「休憩開始」ボタンを押すだけで休憩を記録(必要休憩時間は自動計算)</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④ 「退勤する」ボタンを押して勤務終了</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⑤ 現場の活躍を1人1票で投票し合い、</w:t>
            </w:r>
          </w:p>
          <w:p>
            <w:pPr>
              <w:jc w:val="center"/>
            </w:pPr>
            <w:r>
              <w:rPr>
                <w:b w:val="false"/>
                <w:bCs w:val="false"/>
                <w:color w:val="1B2333"/>
                <w:sz w:val="19"/>
                <w:szCs w:val="19"/>
              </w:rPr>
              <w:t xml:space="preserve">ポイント・バッジを獲得する</w:t>
            </w:r>
          </w:p>
        </w:tc>
      </w:tr>
    </w:tbl>
    <w:p>
      <w:pPr>
        <w:spacing w:after="120"/>
      </w:pPr>
      <w:r>
        <w:rPr>
          <w:sz w:val="20"/>
          <w:szCs w:val="20"/>
        </w:rPr>
        <w:t xml:space="preserve">この一連の流れの中で、スタッフ自身が入力する操作は「休憩開始」「退勤する」「投票」の3回のボタン操作のみで、勤務開始そのものは時刻に応じて自動化されている点が本システムの中心的な特徴である。</w:t>
      </w:r>
    </w:p>
    <w:p>
      <w:pPr>
        <w:pStyle w:val="Heading1"/>
        <w:spacing w:after="200" w:before="400"/>
      </w:pPr>
      <w:r>
        <w:rPr>
          <w:b/>
          <w:bCs/>
          <w:color w:val="1B2333"/>
          <w:sz w:val="30"/>
          <w:szCs w:val="30"/>
        </w:rPr>
        <w:t xml:space="preserve">4. 現場責任者(オーナー・管理者)の操作の流れ</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FCEFD0" w:val="clear"/>
            <w:tcMar>
              <w:top w:type="dxa" w:w="160"/>
              <w:left w:type="dxa" w:w="160"/>
              <w:bottom w:type="dxa" w:w="160"/>
              <w:right w:type="dxa" w:w="160"/>
            </w:tcMar>
            <w:vAlign w:val="center"/>
          </w:tcPr>
          <w:p>
            <w:pPr>
              <w:jc w:val="center"/>
            </w:pPr>
            <w:r>
              <w:rPr>
                <w:b/>
                <w:bCs/>
                <w:color w:val="1B2333"/>
                <w:sz w:val="19"/>
                <w:szCs w:val="19"/>
              </w:rPr>
              <w:t xml:space="preserve">① 現場(チーム)を作成し、QRコード・URLでスタッフを招集</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② 参加してきたスタッフを持ち場ごとに配置</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FCEFD0" w:val="clear"/>
            <w:tcMar>
              <w:top w:type="dxa" w:w="160"/>
              <w:left w:type="dxa" w:w="160"/>
              <w:bottom w:type="dxa" w:w="160"/>
              <w:right w:type="dxa" w:w="160"/>
            </w:tcMar>
            <w:vAlign w:val="center"/>
          </w:tcPr>
          <w:p>
            <w:pPr>
              <w:jc w:val="center"/>
            </w:pPr>
            <w:r>
              <w:rPr>
                <w:b/>
                <w:bCs/>
                <w:color w:val="1B2333"/>
                <w:sz w:val="19"/>
                <w:szCs w:val="19"/>
              </w:rPr>
              <w:t xml:space="preserve">③ Command Center(管理者用ダッシュボード)で</w:t>
            </w:r>
          </w:p>
          <w:p>
            <w:pPr>
              <w:jc w:val="center"/>
            </w:pPr>
            <w:r>
              <w:rPr>
                <w:b/>
                <w:bCs/>
                <w:color w:val="1B2333"/>
                <w:sz w:val="19"/>
                <w:szCs w:val="19"/>
              </w:rPr>
              <w:t xml:space="preserve">現場全体の状況を一画面で監視</w:t>
            </w:r>
          </w:p>
        </w:tc>
      </w:tr>
    </w:tbl>
    <w:p>
      <w:pPr>
        <w:spacing w:after="40" w:before="40"/>
        <w:jc w:val="center"/>
      </w:pPr>
      <w:r>
        <w:rPr>
          <w:color w:val="666666"/>
          <w:sz w:val="18"/>
          <w:szCs w:val="18"/>
        </w:rPr>
        <w:t xml:space="preserve">↓ 必要に応じて</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④ AIが「休憩が足りない人」「配置の空き」を提案</w:t>
            </w:r>
          </w:p>
          <w:p>
            <w:pPr>
              <w:jc w:val="center"/>
            </w:pPr>
            <w:r>
              <w:rPr>
                <w:b w:val="false"/>
                <w:bCs w:val="false"/>
                <w:color w:val="1B2333"/>
                <w:sz w:val="19"/>
                <w:szCs w:val="19"/>
              </w:rPr>
              <w:t xml:space="preserve">→ ワンタップで配置に反映</w:t>
            </w:r>
          </w:p>
        </w:tc>
      </w:tr>
    </w:tbl>
    <w:p>
      <w:pPr>
        <w:spacing w:after="40" w:before="40"/>
        <w:jc w:val="center"/>
      </w:pPr>
      <w:r>
        <w:rPr>
          <w:color w:val="666666"/>
          <w:sz w:val="18"/>
          <w:szCs w:val="18"/>
        </w:rP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⑤ 現場終了後、投票を締め切って順位・ポイントを確定</w:t>
            </w:r>
          </w:p>
        </w:tc>
      </w:tr>
    </w:tbl>
    <w:p>
      <w:r>
        <w:br w:type="page"/>
      </w:r>
    </w:p>
    <w:p>
      <w:pPr>
        <w:pStyle w:val="Heading1"/>
        <w:spacing w:after="200" w:before="400"/>
      </w:pPr>
      <w:r>
        <w:rPr>
          <w:b/>
          <w:bCs/>
          <w:color w:val="1B2333"/>
          <w:sz w:val="30"/>
          <w:szCs w:val="30"/>
        </w:rPr>
        <w:t xml:space="preserve">5. ログインの仕組み(認証まわり)</w:t>
      </w:r>
    </w:p>
    <w:p>
      <w:pPr>
        <w:spacing w:after="120"/>
      </w:pPr>
      <w:r>
        <w:rPr>
          <w:sz w:val="20"/>
          <w:szCs w:val="20"/>
        </w:rPr>
        <w:t xml:space="preserve">2026年8月の機能追加により、ログイン方法は以下の3系統になっている。</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A. メール+パスワード</w:t>
            </w:r>
          </w:p>
          <w:p>
            <w:pPr>
              <w:jc w:val="center"/>
            </w:pPr>
            <w:r>
              <w:rPr>
                <w:b w:val="false"/>
                <w:bCs w:val="false"/>
                <w:color w:val="1B2333"/>
                <w:sz w:val="19"/>
                <w:szCs w:val="19"/>
              </w:rPr>
              <w:t xml:space="preserve">従来からの標準的なログイン方法</w:t>
            </w:r>
          </w:p>
        </w:tc>
      </w:tr>
    </w:tbl>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B. Googleアカウント</w:t>
            </w:r>
          </w:p>
          <w:p>
            <w:pPr>
              <w:jc w:val="center"/>
            </w:pPr>
            <w:r>
              <w:rPr>
                <w:b w:val="false"/>
                <w:bCs w:val="false"/>
                <w:color w:val="1B2333"/>
                <w:sz w:val="19"/>
                <w:szCs w:val="19"/>
              </w:rPr>
              <w:t xml:space="preserve">パスワード入力なしでワンタップログイン</w:t>
            </w:r>
          </w:p>
        </w:tc>
      </w:tr>
    </w:tbl>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shd w:fill="EEF1F8" w:val="clear"/>
            <w:tcMar>
              <w:top w:type="dxa" w:w="160"/>
              <w:left w:type="dxa" w:w="160"/>
              <w:bottom w:type="dxa" w:w="160"/>
              <w:right w:type="dxa" w:w="160"/>
            </w:tcMar>
            <w:vAlign w:val="center"/>
          </w:tcPr>
          <w:p>
            <w:pPr>
              <w:jc w:val="center"/>
            </w:pPr>
            <w:r>
              <w:rPr>
                <w:b w:val="false"/>
                <w:bCs w:val="false"/>
                <w:color w:val="1B2333"/>
                <w:sz w:val="19"/>
                <w:szCs w:val="19"/>
              </w:rPr>
              <w:t xml:space="preserve">C. ゲスト参加(QR/URL/コード)</w:t>
            </w:r>
          </w:p>
          <w:p>
            <w:pPr>
              <w:jc w:val="center"/>
            </w:pPr>
            <w:r>
              <w:rPr>
                <w:b w:val="false"/>
                <w:bCs w:val="false"/>
                <w:color w:val="1B2333"/>
                <w:sz w:val="19"/>
                <w:szCs w:val="19"/>
              </w:rPr>
              <w:t xml:space="preserve">アカウント登録なしで当日限り参加</w:t>
            </w:r>
          </w:p>
        </w:tc>
      </w:tr>
    </w:tbl>
    <w:p>
      <w:pPr>
        <w:spacing w:after="40" w:before="40"/>
        <w:jc w:val="center"/>
      </w:pPr>
      <w:r>
        <w:rPr>
          <w:color w:val="666666"/>
          <w:sz w:val="18"/>
          <w:szCs w:val="18"/>
        </w:rPr>
        <w:t xml:space="preserve">↓ A・Bを選んだ場合のみ</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shd w:fill="E8ECFB" w:val="clear"/>
            <w:tcMar>
              <w:top w:type="dxa" w:w="160"/>
              <w:left w:type="dxa" w:w="160"/>
              <w:bottom w:type="dxa" w:w="160"/>
              <w:right w:type="dxa" w:w="160"/>
            </w:tcMar>
            <w:vAlign w:val="center"/>
          </w:tcPr>
          <w:p>
            <w:pPr>
              <w:jc w:val="center"/>
            </w:pPr>
            <w:r>
              <w:rPr>
                <w:b/>
                <w:bCs/>
                <w:color w:val="1B2333"/>
                <w:sz w:val="19"/>
                <w:szCs w:val="19"/>
              </w:rPr>
              <w:t xml:space="preserve">任意設定: 2段階認証(TOTP)</w:t>
            </w:r>
          </w:p>
          <w:p>
            <w:pPr>
              <w:jc w:val="center"/>
            </w:pPr>
            <w:r>
              <w:rPr>
                <w:b/>
                <w:bCs/>
                <w:color w:val="1B2333"/>
                <w:sz w:val="19"/>
                <w:szCs w:val="19"/>
              </w:rPr>
              <w:t xml:space="preserve">有効化すると、ログインのたびに認証アプリの6桁コード入力が追加で必要になり、</w:t>
            </w:r>
          </w:p>
          <w:p>
            <w:pPr>
              <w:jc w:val="center"/>
            </w:pPr>
            <w:r>
              <w:rPr>
                <w:b/>
                <w:bCs/>
                <w:color w:val="1B2333"/>
                <w:sz w:val="19"/>
                <w:szCs w:val="19"/>
              </w:rPr>
              <w:t xml:space="preserve">パスワードが漏れても第三者はログインできなくなる</w:t>
            </w:r>
          </w:p>
        </w:tc>
      </w:tr>
    </w:tbl>
    <w:p>
      <w:pPr>
        <w:spacing w:after="120"/>
      </w:pPr>
      <w:r>
        <w:rPr>
          <w:sz w:val="20"/>
          <w:szCs w:val="20"/>
        </w:rPr>
        <w:t xml:space="preserve">A〜Cのいずれの方法でログイン・参加しても、その後にできること(勤務・休憩・配置・投票など)は基本的に同じであり、ログイン方法の違いは「入口」だけの違いである。</w:t>
      </w:r>
    </w:p>
    <w:p>
      <w:pPr>
        <w:pStyle w:val="Heading1"/>
        <w:spacing w:after="200" w:before="400"/>
      </w:pPr>
      <w:r>
        <w:rPr>
          <w:b/>
          <w:bCs/>
          <w:color w:val="1B2333"/>
          <w:sz w:val="30"/>
          <w:szCs w:val="30"/>
        </w:rPr>
        <w:t xml:space="preserve">6. データの流れと保管方針</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7600"/>
      </w:tblGrid>
      <w:tr>
        <w:trPr>
          <w:tblHeader/>
        </w:trPr>
        <w:tc>
          <w:tcPr>
            <w:tcW w:type="dxa" w:w="2800"/>
            <w:shd w:fill="1B2333" w:val="clear"/>
            <w:tcMar>
              <w:top w:type="dxa" w:w="80"/>
              <w:left w:type="dxa" w:w="100"/>
              <w:bottom w:type="dxa" w:w="80"/>
              <w:right w:type="dxa" w:w="100"/>
            </w:tcMar>
            <w:vAlign w:val="center"/>
          </w:tcPr>
          <w:p>
            <w:r>
              <w:rPr>
                <w:b/>
                <w:bCs/>
                <w:color w:val="FFFFFF"/>
                <w:sz w:val="18"/>
                <w:szCs w:val="18"/>
              </w:rPr>
              <w:t xml:space="preserve">情報の種類</w:t>
            </w:r>
          </w:p>
        </w:tc>
        <w:tc>
          <w:tcPr>
            <w:tcW w:type="dxa" w:w="7600"/>
            <w:shd w:fill="1B2333" w:val="clear"/>
            <w:tcMar>
              <w:top w:type="dxa" w:w="80"/>
              <w:left w:type="dxa" w:w="100"/>
              <w:bottom w:type="dxa" w:w="80"/>
              <w:right w:type="dxa" w:w="100"/>
            </w:tcMar>
            <w:vAlign w:val="center"/>
          </w:tcPr>
          <w:p>
            <w:r>
              <w:rPr>
                <w:b/>
                <w:bCs/>
                <w:color w:val="FFFFFF"/>
                <w:sz w:val="18"/>
                <w:szCs w:val="18"/>
              </w:rPr>
              <w:t xml:space="preserve">保管方針(平易な説明)</w:t>
            </w:r>
          </w:p>
        </w:tc>
      </w:tr>
      <w:tr>
        <w:tc>
          <w:tcPr>
            <w:tcW w:type="dxa" w:w="2800"/>
            <w:tcMar>
              <w:top w:type="dxa" w:w="80"/>
              <w:left w:type="dxa" w:w="100"/>
              <w:bottom w:type="dxa" w:w="80"/>
              <w:right w:type="dxa" w:w="100"/>
            </w:tcMar>
            <w:vAlign w:val="center"/>
          </w:tcPr>
          <w:p>
            <w:r>
              <w:rPr>
                <w:b w:val="false"/>
                <w:bCs w:val="false"/>
                <w:color w:val="000000"/>
                <w:sz w:val="18"/>
                <w:szCs w:val="18"/>
              </w:rPr>
              <w:t xml:space="preserve">パスワード</w:t>
            </w:r>
          </w:p>
        </w:tc>
        <w:tc>
          <w:tcPr>
            <w:tcW w:type="dxa" w:w="7600"/>
            <w:tcMar>
              <w:top w:type="dxa" w:w="80"/>
              <w:left w:type="dxa" w:w="100"/>
              <w:bottom w:type="dxa" w:w="80"/>
              <w:right w:type="dxa" w:w="100"/>
            </w:tcMar>
            <w:vAlign w:val="center"/>
          </w:tcPr>
          <w:p>
            <w:r>
              <w:rPr>
                <w:b w:val="false"/>
                <w:bCs w:val="false"/>
                <w:color w:val="000000"/>
                <w:sz w:val="18"/>
                <w:szCs w:val="18"/>
              </w:rPr>
              <w:t xml:space="preserve">そのままの形(平文)では一切保存せず、元に戻せない形式に変換してから保存する</w:t>
            </w:r>
          </w:p>
        </w:tc>
      </w:tr>
      <w:tr>
        <w:tc>
          <w:tcPr>
            <w:tcW w:type="dxa" w:w="2800"/>
            <w:tcMar>
              <w:top w:type="dxa" w:w="80"/>
              <w:left w:type="dxa" w:w="100"/>
              <w:bottom w:type="dxa" w:w="80"/>
              <w:right w:type="dxa" w:w="100"/>
            </w:tcMar>
            <w:vAlign w:val="center"/>
          </w:tcPr>
          <w:p>
            <w:r>
              <w:rPr>
                <w:b w:val="false"/>
                <w:bCs w:val="false"/>
                <w:color w:val="000000"/>
                <w:sz w:val="18"/>
                <w:szCs w:val="18"/>
              </w:rPr>
              <w:t xml:space="preserve">2段階認証のコード生成用の鍵・バックアップコード</w:t>
            </w:r>
          </w:p>
        </w:tc>
        <w:tc>
          <w:tcPr>
            <w:tcW w:type="dxa" w:w="7600"/>
            <w:tcMar>
              <w:top w:type="dxa" w:w="80"/>
              <w:left w:type="dxa" w:w="100"/>
              <w:bottom w:type="dxa" w:w="80"/>
              <w:right w:type="dxa" w:w="100"/>
            </w:tcMar>
            <w:vAlign w:val="center"/>
          </w:tcPr>
          <w:p>
            <w:r>
              <w:rPr>
                <w:b w:val="false"/>
                <w:bCs w:val="false"/>
                <w:color w:val="000000"/>
                <w:sz w:val="18"/>
                <w:szCs w:val="18"/>
              </w:rPr>
              <w:t xml:space="preserve">パスワードと同様、外部に漏れても悪用されにくい形式で保存する</w:t>
            </w:r>
          </w:p>
        </w:tc>
      </w:tr>
      <w:tr>
        <w:tc>
          <w:tcPr>
            <w:tcW w:type="dxa" w:w="2800"/>
            <w:tcMar>
              <w:top w:type="dxa" w:w="80"/>
              <w:left w:type="dxa" w:w="100"/>
              <w:bottom w:type="dxa" w:w="80"/>
              <w:right w:type="dxa" w:w="100"/>
            </w:tcMar>
            <w:vAlign w:val="center"/>
          </w:tcPr>
          <w:p>
            <w:r>
              <w:rPr>
                <w:b w:val="false"/>
                <w:bCs w:val="false"/>
                <w:color w:val="000000"/>
                <w:sz w:val="18"/>
                <w:szCs w:val="18"/>
              </w:rPr>
              <w:t xml:space="preserve">クレジットカード情報</w:t>
            </w:r>
          </w:p>
        </w:tc>
        <w:tc>
          <w:tcPr>
            <w:tcW w:type="dxa" w:w="7600"/>
            <w:tcMar>
              <w:top w:type="dxa" w:w="80"/>
              <w:left w:type="dxa" w:w="100"/>
              <w:bottom w:type="dxa" w:w="80"/>
              <w:right w:type="dxa" w:w="100"/>
            </w:tcMar>
            <w:vAlign w:val="center"/>
          </w:tcPr>
          <w:p>
            <w:r>
              <w:rPr>
                <w:b w:val="false"/>
                <w:bCs w:val="false"/>
                <w:color w:val="000000"/>
                <w:sz w:val="18"/>
                <w:szCs w:val="18"/>
              </w:rPr>
              <w:t xml:space="preserve">自社では一切保持せず、決済代行会社(Stripe)側でのみ管理する</w:t>
            </w:r>
          </w:p>
        </w:tc>
      </w:tr>
      <w:tr>
        <w:tc>
          <w:tcPr>
            <w:tcW w:type="dxa" w:w="2800"/>
            <w:tcMar>
              <w:top w:type="dxa" w:w="80"/>
              <w:left w:type="dxa" w:w="100"/>
              <w:bottom w:type="dxa" w:w="80"/>
              <w:right w:type="dxa" w:w="100"/>
            </w:tcMar>
            <w:vAlign w:val="center"/>
          </w:tcPr>
          <w:p>
            <w:r>
              <w:rPr>
                <w:b w:val="false"/>
                <w:bCs w:val="false"/>
                <w:color w:val="000000"/>
                <w:sz w:val="18"/>
                <w:szCs w:val="18"/>
              </w:rPr>
              <w:t xml:space="preserve">勤務・休憩・配置・投票の記録</w:t>
            </w:r>
          </w:p>
        </w:tc>
        <w:tc>
          <w:tcPr>
            <w:tcW w:type="dxa" w:w="7600"/>
            <w:tcMar>
              <w:top w:type="dxa" w:w="80"/>
              <w:left w:type="dxa" w:w="100"/>
              <w:bottom w:type="dxa" w:w="80"/>
              <w:right w:type="dxa" w:w="100"/>
            </w:tcMar>
            <w:vAlign w:val="center"/>
          </w:tcPr>
          <w:p>
            <w:r>
              <w:rPr>
                <w:b w:val="false"/>
                <w:bCs w:val="false"/>
                <w:color w:val="000000"/>
                <w:sz w:val="18"/>
                <w:szCs w:val="18"/>
              </w:rPr>
              <w:t xml:space="preserve">現場ごとに保存し、責任者による修正操作はすべて「誰が・いつ・何を」変更したか記録(監査ログ)に残す</w:t>
            </w:r>
          </w:p>
        </w:tc>
      </w:tr>
      <w:tr>
        <w:tc>
          <w:tcPr>
            <w:tcW w:type="dxa" w:w="2800"/>
            <w:tcMar>
              <w:top w:type="dxa" w:w="80"/>
              <w:left w:type="dxa" w:w="100"/>
              <w:bottom w:type="dxa" w:w="80"/>
              <w:right w:type="dxa" w:w="100"/>
            </w:tcMar>
            <w:vAlign w:val="center"/>
          </w:tcPr>
          <w:p>
            <w:r>
              <w:rPr>
                <w:b w:val="false"/>
                <w:bCs w:val="false"/>
                <w:color w:val="000000"/>
                <w:sz w:val="18"/>
                <w:szCs w:val="18"/>
              </w:rPr>
              <w:t xml:space="preserve">通知・メッセージ</w:t>
            </w:r>
          </w:p>
        </w:tc>
        <w:tc>
          <w:tcPr>
            <w:tcW w:type="dxa" w:w="7600"/>
            <w:tcMar>
              <w:top w:type="dxa" w:w="80"/>
              <w:left w:type="dxa" w:w="100"/>
              <w:bottom w:type="dxa" w:w="80"/>
              <w:right w:type="dxa" w:w="100"/>
            </w:tcMar>
            <w:vAlign w:val="center"/>
          </w:tcPr>
          <w:p>
            <w:r>
              <w:rPr>
                <w:b w:val="false"/>
                <w:bCs w:val="false"/>
                <w:color w:val="000000"/>
                <w:sz w:val="18"/>
                <w:szCs w:val="18"/>
              </w:rPr>
              <w:t xml:space="preserve">チーム内メンバーのみ閲覧可能で、外部には公開されない</w:t>
            </w:r>
          </w:p>
        </w:tc>
      </w:tr>
    </w:tbl>
    <w:p>
      <w:pPr>
        <w:pStyle w:val="Heading1"/>
        <w:spacing w:after="200" w:before="400"/>
      </w:pPr>
      <w:r>
        <w:rPr>
          <w:b/>
          <w:bCs/>
          <w:color w:val="1B2333"/>
          <w:sz w:val="30"/>
          <w:szCs w:val="30"/>
        </w:rPr>
        <w:t xml:space="preserve">7. まとめ: 使用している技術(参考)</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2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分野</w:t>
            </w:r>
          </w:p>
        </w:tc>
        <w:tc>
          <w:tcPr>
            <w:tcW w:type="dxa" w:w="3600"/>
            <w:shd w:fill="1B2333" w:val="clear"/>
            <w:tcMar>
              <w:top w:type="dxa" w:w="80"/>
              <w:left w:type="dxa" w:w="100"/>
              <w:bottom w:type="dxa" w:w="80"/>
              <w:right w:type="dxa" w:w="100"/>
            </w:tcMar>
            <w:vAlign w:val="center"/>
          </w:tcPr>
          <w:p>
            <w:r>
              <w:rPr>
                <w:b/>
                <w:bCs/>
                <w:color w:val="FFFFFF"/>
                <w:sz w:val="18"/>
                <w:szCs w:val="18"/>
              </w:rPr>
              <w:t xml:space="preserve">採用技術</w:t>
            </w:r>
          </w:p>
        </w:tc>
        <w:tc>
          <w:tcPr>
            <w:tcW w:type="dxa" w:w="4200"/>
            <w:shd w:fill="1B2333" w:val="clear"/>
            <w:tcMar>
              <w:top w:type="dxa" w:w="80"/>
              <w:left w:type="dxa" w:w="100"/>
              <w:bottom w:type="dxa" w:w="80"/>
              <w:right w:type="dxa" w:w="100"/>
            </w:tcMar>
            <w:vAlign w:val="center"/>
          </w:tcPr>
          <w:p>
            <w:r>
              <w:rPr>
                <w:b/>
                <w:bCs/>
                <w:color w:val="FFFFFF"/>
                <w:sz w:val="18"/>
                <w:szCs w:val="18"/>
              </w:rPr>
              <w:t xml:space="preserve">選定理由(平易な説明)</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画面(フロントエンド)</w:t>
            </w:r>
          </w:p>
        </w:tc>
        <w:tc>
          <w:tcPr>
            <w:tcW w:type="dxa" w:w="3600"/>
            <w:tcMar>
              <w:top w:type="dxa" w:w="80"/>
              <w:left w:type="dxa" w:w="100"/>
              <w:bottom w:type="dxa" w:w="80"/>
              <w:right w:type="dxa" w:w="100"/>
            </w:tcMar>
            <w:vAlign w:val="center"/>
          </w:tcPr>
          <w:p>
            <w:r>
              <w:rPr>
                <w:b w:val="false"/>
                <w:bCs w:val="false"/>
                <w:color w:val="000000"/>
                <w:sz w:val="18"/>
                <w:szCs w:val="18"/>
              </w:rPr>
              <w:t xml:space="preserve">React + Vite + Tailwind CSS</w:t>
            </w:r>
          </w:p>
        </w:tc>
        <w:tc>
          <w:tcPr>
            <w:tcW w:type="dxa" w:w="4200"/>
            <w:tcMar>
              <w:top w:type="dxa" w:w="80"/>
              <w:left w:type="dxa" w:w="100"/>
              <w:bottom w:type="dxa" w:w="80"/>
              <w:right w:type="dxa" w:w="100"/>
            </w:tcMar>
            <w:vAlign w:val="center"/>
          </w:tcPr>
          <w:p>
            <w:r>
              <w:rPr>
                <w:b w:val="false"/>
                <w:bCs w:val="false"/>
                <w:color w:val="000000"/>
                <w:sz w:val="18"/>
                <w:szCs w:val="18"/>
              </w:rPr>
              <w:t xml:space="preserve">スマートフォンでの表示崩れが起きにくく、動作が軽快</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処理(バックエンド)</w:t>
            </w:r>
          </w:p>
        </w:tc>
        <w:tc>
          <w:tcPr>
            <w:tcW w:type="dxa" w:w="3600"/>
            <w:tcMar>
              <w:top w:type="dxa" w:w="80"/>
              <w:left w:type="dxa" w:w="100"/>
              <w:bottom w:type="dxa" w:w="80"/>
              <w:right w:type="dxa" w:w="100"/>
            </w:tcMar>
            <w:vAlign w:val="center"/>
          </w:tcPr>
          <w:p>
            <w:r>
              <w:rPr>
                <w:b w:val="false"/>
                <w:bCs w:val="false"/>
                <w:color w:val="000000"/>
                <w:sz w:val="18"/>
                <w:szCs w:val="18"/>
              </w:rPr>
              <w:t xml:space="preserve">Hono(Cloudflare Workers)</w:t>
            </w:r>
          </w:p>
        </w:tc>
        <w:tc>
          <w:tcPr>
            <w:tcW w:type="dxa" w:w="4200"/>
            <w:tcMar>
              <w:top w:type="dxa" w:w="80"/>
              <w:left w:type="dxa" w:w="100"/>
              <w:bottom w:type="dxa" w:w="80"/>
              <w:right w:type="dxa" w:w="100"/>
            </w:tcMar>
            <w:vAlign w:val="center"/>
          </w:tcPr>
          <w:p>
            <w:r>
              <w:rPr>
                <w:b w:val="false"/>
                <w:bCs w:val="false"/>
                <w:color w:val="000000"/>
                <w:sz w:val="18"/>
                <w:szCs w:val="18"/>
              </w:rPr>
              <w:t xml:space="preserve">サーバーの保守(OS更新等)が不要で、低コストかつ止まりにくい</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データ保管</w:t>
            </w:r>
          </w:p>
        </w:tc>
        <w:tc>
          <w:tcPr>
            <w:tcW w:type="dxa" w:w="3600"/>
            <w:tcMar>
              <w:top w:type="dxa" w:w="80"/>
              <w:left w:type="dxa" w:w="100"/>
              <w:bottom w:type="dxa" w:w="80"/>
              <w:right w:type="dxa" w:w="100"/>
            </w:tcMar>
            <w:vAlign w:val="center"/>
          </w:tcPr>
          <w:p>
            <w:r>
              <w:rPr>
                <w:b w:val="false"/>
                <w:bCs w:val="false"/>
                <w:color w:val="000000"/>
                <w:sz w:val="18"/>
                <w:szCs w:val="18"/>
              </w:rPr>
              <w:t xml:space="preserve">Cloudflare D1</w:t>
            </w:r>
          </w:p>
        </w:tc>
        <w:tc>
          <w:tcPr>
            <w:tcW w:type="dxa" w:w="4200"/>
            <w:tcMar>
              <w:top w:type="dxa" w:w="80"/>
              <w:left w:type="dxa" w:w="100"/>
              <w:bottom w:type="dxa" w:w="80"/>
              <w:right w:type="dxa" w:w="100"/>
            </w:tcMar>
            <w:vAlign w:val="center"/>
          </w:tcPr>
          <w:p>
            <w:r>
              <w:rPr>
                <w:b w:val="false"/>
                <w:bCs w:val="false"/>
                <w:color w:val="000000"/>
                <w:sz w:val="18"/>
                <w:szCs w:val="18"/>
              </w:rPr>
              <w:t xml:space="preserve">バックエンドと同じ基盤上で完結し、構成がシンプル</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AI</w:t>
            </w:r>
          </w:p>
        </w:tc>
        <w:tc>
          <w:tcPr>
            <w:tcW w:type="dxa" w:w="3600"/>
            <w:tcMar>
              <w:top w:type="dxa" w:w="80"/>
              <w:left w:type="dxa" w:w="100"/>
              <w:bottom w:type="dxa" w:w="80"/>
              <w:right w:type="dxa" w:w="100"/>
            </w:tcMar>
            <w:vAlign w:val="center"/>
          </w:tcPr>
          <w:p>
            <w:r>
              <w:rPr>
                <w:b w:val="false"/>
                <w:bCs w:val="false"/>
                <w:color w:val="000000"/>
                <w:sz w:val="18"/>
                <w:szCs w:val="18"/>
              </w:rPr>
              <w:t xml:space="preserve">Anthropic Claude</w:t>
            </w:r>
          </w:p>
        </w:tc>
        <w:tc>
          <w:tcPr>
            <w:tcW w:type="dxa" w:w="4200"/>
            <w:tcMar>
              <w:top w:type="dxa" w:w="80"/>
              <w:left w:type="dxa" w:w="100"/>
              <w:bottom w:type="dxa" w:w="80"/>
              <w:right w:type="dxa" w:w="100"/>
            </w:tcMar>
            <w:vAlign w:val="center"/>
          </w:tcPr>
          <w:p>
            <w:r>
              <w:rPr>
                <w:b w:val="false"/>
                <w:bCs w:val="false"/>
                <w:color w:val="000000"/>
                <w:sz w:val="18"/>
                <w:szCs w:val="18"/>
              </w:rPr>
              <w:t xml:space="preserve">未接続・障害時も自動的に簡易ロジックへ切り替わり、機能が止まらない</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決済</w:t>
            </w:r>
          </w:p>
        </w:tc>
        <w:tc>
          <w:tcPr>
            <w:tcW w:type="dxa" w:w="3600"/>
            <w:tcMar>
              <w:top w:type="dxa" w:w="80"/>
              <w:left w:type="dxa" w:w="100"/>
              <w:bottom w:type="dxa" w:w="80"/>
              <w:right w:type="dxa" w:w="100"/>
            </w:tcMar>
            <w:vAlign w:val="center"/>
          </w:tcPr>
          <w:p>
            <w:r>
              <w:rPr>
                <w:b w:val="false"/>
                <w:bCs w:val="false"/>
                <w:color w:val="000000"/>
                <w:sz w:val="18"/>
                <w:szCs w:val="18"/>
              </w:rPr>
              <w:t xml:space="preserve">Stripe</w:t>
            </w:r>
          </w:p>
        </w:tc>
        <w:tc>
          <w:tcPr>
            <w:tcW w:type="dxa" w:w="4200"/>
            <w:tcMar>
              <w:top w:type="dxa" w:w="80"/>
              <w:left w:type="dxa" w:w="100"/>
              <w:bottom w:type="dxa" w:w="80"/>
              <w:right w:type="dxa" w:w="100"/>
            </w:tcMar>
            <w:vAlign w:val="center"/>
          </w:tcPr>
          <w:p>
            <w:r>
              <w:rPr>
                <w:b w:val="false"/>
                <w:bCs w:val="false"/>
                <w:color w:val="000000"/>
                <w:sz w:val="18"/>
                <w:szCs w:val="18"/>
              </w:rPr>
              <w:t xml:space="preserve">国内外で広く使われる決済代行サービス。カード情報を自社で持たずに済む</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ログイン連携</w:t>
            </w:r>
          </w:p>
        </w:tc>
        <w:tc>
          <w:tcPr>
            <w:tcW w:type="dxa" w:w="3600"/>
            <w:tcMar>
              <w:top w:type="dxa" w:w="80"/>
              <w:left w:type="dxa" w:w="100"/>
              <w:bottom w:type="dxa" w:w="80"/>
              <w:right w:type="dxa" w:w="100"/>
            </w:tcMar>
            <w:vAlign w:val="center"/>
          </w:tcPr>
          <w:p>
            <w:r>
              <w:rPr>
                <w:b w:val="false"/>
                <w:bCs w:val="false"/>
                <w:color w:val="000000"/>
                <w:sz w:val="18"/>
                <w:szCs w:val="18"/>
              </w:rPr>
              <w:t xml:space="preserve">Google OAuth 2.0</w:t>
            </w:r>
          </w:p>
        </w:tc>
        <w:tc>
          <w:tcPr>
            <w:tcW w:type="dxa" w:w="4200"/>
            <w:tcMar>
              <w:top w:type="dxa" w:w="80"/>
              <w:left w:type="dxa" w:w="100"/>
              <w:bottom w:type="dxa" w:w="80"/>
              <w:right w:type="dxa" w:w="100"/>
            </w:tcMar>
            <w:vAlign w:val="center"/>
          </w:tcPr>
          <w:p>
            <w:r>
              <w:rPr>
                <w:b w:val="false"/>
                <w:bCs w:val="false"/>
                <w:color w:val="000000"/>
                <w:sz w:val="18"/>
                <w:szCs w:val="18"/>
              </w:rPr>
              <w:t xml:space="preserve">パスワード管理の手間と漏えいリスクを減らす、標準的な連携方式</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666666"/>
        <w:sz w:val="16"/>
        <w:szCs w:val="16"/>
      </w:rPr>
      <w:t xml:space="preserve">現場運営支援システム システム構造 図解説明資料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3ecb578f0b433596c9c9987f2f88f6dd50e0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2026-08-20T16:54:45.644Z</dcterms:created>
  <dcterms:modified xsi:type="dcterms:W3CDTF">2026-08-20T16:54:45.650Z</dcterms:modified>
</cp:coreProperties>
</file>

<file path=docProps/custom.xml><?xml version="1.0" encoding="utf-8"?>
<Properties xmlns="http://schemas.openxmlformats.org/officeDocument/2006/custom-properties" xmlns:vt="http://schemas.openxmlformats.org/officeDocument/2006/docPropsVTypes"/>
</file>