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システム構成図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インフラ構成図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利用者端末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(スマートフォン / PC ブラウザ)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HTTPS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Cloudflare Workers</w:t>
            </w:r>
          </w:p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genba-mvp.rb-jigyou2.workers.dev</w:t>
            </w:r>
          </w:p>
        </w:tc>
      </w:tr>
    </w:tbl>
    <w:p>
      <w:pPr>
        <w:spacing w:after="60" w:before="60"/>
        <w:jc w:val="center"/>
      </w:pPr>
      <w:r>
        <w:rPr>
          <w:color w:val="666666"/>
          <w:sz w:val="18"/>
          <w:szCs w:val="18"/>
        </w:rPr>
        <w:t xml:space="preserve">静的アセット配信(Assets): ビルド済みSPA(React)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APIルート(/api/*): Honoアプリケーション</w:t>
      </w:r>
    </w:p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4400"/>
      </w:tblGrid>
      <w:tr>
        <w:trPr>
          <w:tblHeader/>
        </w:trPr>
        <w:tc>
          <w:tcPr>
            <w:tcW w:type="dxa" w:w="3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接続先</w:t>
            </w:r>
          </w:p>
        </w:tc>
        <w:tc>
          <w:tcPr>
            <w:tcW w:type="dxa" w:w="2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プロトコル</w:t>
            </w:r>
          </w:p>
        </w:tc>
        <w:tc>
          <w:tcPr>
            <w:tcW w:type="dxa" w:w="4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Cloudflare D1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SQL(バインディング)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業務データ永続化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Anthropic API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HTTPS(fetch)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AI提案生成(claude-haiku-4-5)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 API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HTTPS(fetch)</w:t>
            </w:r>
          </w:p>
        </w:tc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決済(Checkout/Portal/Webhook)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デプロイ構成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開発者PC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(genba-mvp フォルダ)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vite build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dist/(静的アセット)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wrangler deploy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Cloudflare Workers 本番環境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/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migrations/*.sql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wrangler d1 migrations apply --remote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Cloudflare D1 本番データベース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環境変数・シークレットの管理</w:t>
      </w:r>
    </w:p>
    <w:p>
      <w:pPr>
        <w:spacing w:after="60"/>
        <w:ind w:left="300"/>
      </w:pPr>
      <w:r>
        <w:rPr>
          <w:sz w:val="20"/>
          <w:szCs w:val="20"/>
        </w:rPr>
        <w:t xml:space="preserve">・非機密の設定値(価格ID、管理者メールアドレス、FREE_MODEスイッチ)は wrangler.toml の [vars] に平文で管理する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・機密情報(APIキー、Stripeシークレットキー、Webhook署名シークレット)は wrangler secret put コマンドでCloudflare側にのみ保存し、リポジトリには含めない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ネットワーク・セキュリティ</w:t>
      </w:r>
    </w:p>
    <w:p>
      <w:pPr>
        <w:spacing w:after="60"/>
        <w:ind w:left="300"/>
      </w:pPr>
      <w:r>
        <w:rPr>
          <w:sz w:val="20"/>
          <w:szCs w:val="20"/>
        </w:rPr>
        <w:t xml:space="preserve">・全通信はHTTPS(Cloudflareが自動的にTLS終端)</w:t>
      </w:r>
    </w:p>
    <w:p>
      <w:pPr>
        <w:spacing w:after="60"/>
        <w:ind w:left="300"/>
      </w:pPr>
      <w:r>
        <w:rPr>
          <w:sz w:val="20"/>
          <w:szCs w:val="20"/>
        </w:rPr>
        <w:t xml:space="preserve">・Stripe Webhookエンドポイントは認証不要だが、HMAC-SHA256による署名検証で正当性を確認する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・パスワードはサーバー側でPBKDF2ハッシュ化して保存し、平文は保持しない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システム構成図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2026-08-16T06:26:57.791Z</dcterms:created>
  <dcterms:modified xsi:type="dcterms:W3CDTF">2026-08-16T06:26:57.792Z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