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7F14" w14:textId="77777777" w:rsidR="005C7F93" w:rsidRDefault="005C7F93" w:rsidP="005C7F93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主要软件开发过程模型及其优缺点</w:t>
      </w:r>
    </w:p>
    <w:p w14:paraId="1FD45173" w14:textId="77777777" w:rsidR="00C3565F" w:rsidRPr="00736009" w:rsidRDefault="00C3565F" w:rsidP="00736009">
      <w:pPr>
        <w:rPr>
          <w:b/>
          <w:bCs/>
          <w:szCs w:val="21"/>
        </w:rPr>
      </w:pPr>
      <w:r w:rsidRPr="00736009">
        <w:rPr>
          <w:b/>
          <w:bCs/>
          <w:szCs w:val="21"/>
        </w:rPr>
        <w:t>瀑布模型</w:t>
      </w:r>
    </w:p>
    <w:p w14:paraId="2F457BA6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优点：采用线性阶段划分（需求分析</w:t>
      </w:r>
      <w:r w:rsidRPr="00736009">
        <w:rPr>
          <w:szCs w:val="21"/>
        </w:rPr>
        <w:t>→</w:t>
      </w:r>
      <w:r w:rsidRPr="00736009">
        <w:rPr>
          <w:szCs w:val="21"/>
        </w:rPr>
        <w:t>概要设计</w:t>
      </w:r>
      <w:r w:rsidRPr="00736009">
        <w:rPr>
          <w:szCs w:val="21"/>
        </w:rPr>
        <w:t>→</w:t>
      </w:r>
      <w:r w:rsidRPr="00736009">
        <w:rPr>
          <w:szCs w:val="21"/>
        </w:rPr>
        <w:t>详细设计</w:t>
      </w:r>
      <w:r w:rsidRPr="00736009">
        <w:rPr>
          <w:szCs w:val="21"/>
        </w:rPr>
        <w:t>→</w:t>
      </w:r>
      <w:r w:rsidRPr="00736009">
        <w:rPr>
          <w:szCs w:val="21"/>
        </w:rPr>
        <w:t>编码</w:t>
      </w:r>
      <w:r w:rsidRPr="00736009">
        <w:rPr>
          <w:szCs w:val="21"/>
        </w:rPr>
        <w:t>→</w:t>
      </w:r>
      <w:r w:rsidRPr="00736009">
        <w:rPr>
          <w:szCs w:val="21"/>
        </w:rPr>
        <w:t>测试</w:t>
      </w:r>
      <w:r w:rsidRPr="00736009">
        <w:rPr>
          <w:szCs w:val="21"/>
        </w:rPr>
        <w:t>→</w:t>
      </w:r>
      <w:r w:rsidRPr="00736009">
        <w:rPr>
          <w:szCs w:val="21"/>
        </w:rPr>
        <w:t>维护），流程规范且文档完整，便于管理和审计，适合需求稳定的项目。</w:t>
      </w:r>
    </w:p>
    <w:p w14:paraId="17A5651A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缺点：阶段不可逆，变更成本极高，无法应对需求模糊或动态变化的场景，用户反馈滞后。</w:t>
      </w:r>
    </w:p>
    <w:p w14:paraId="3F244919" w14:textId="77777777" w:rsidR="00C3565F" w:rsidRPr="00736009" w:rsidRDefault="00C3565F" w:rsidP="00736009">
      <w:pPr>
        <w:rPr>
          <w:b/>
          <w:bCs/>
          <w:szCs w:val="21"/>
        </w:rPr>
      </w:pPr>
      <w:r w:rsidRPr="00736009">
        <w:rPr>
          <w:b/>
          <w:bCs/>
          <w:szCs w:val="21"/>
        </w:rPr>
        <w:t>敏捷模型</w:t>
      </w:r>
    </w:p>
    <w:p w14:paraId="6E1515D4" w14:textId="77777777" w:rsidR="00C3565F" w:rsidRPr="00C3565F" w:rsidRDefault="00C3565F" w:rsidP="00736009">
      <w:pPr>
        <w:rPr>
          <w:szCs w:val="21"/>
        </w:rPr>
      </w:pPr>
      <w:r w:rsidRPr="00C3565F">
        <w:rPr>
          <w:szCs w:val="21"/>
        </w:rPr>
        <w:t>优点：以迭代（</w:t>
      </w:r>
      <w:r w:rsidRPr="00C3565F">
        <w:rPr>
          <w:szCs w:val="21"/>
        </w:rPr>
        <w:t xml:space="preserve">1-4 </w:t>
      </w:r>
      <w:r w:rsidRPr="00C3565F">
        <w:rPr>
          <w:szCs w:val="21"/>
        </w:rPr>
        <w:t>周）为核心，强调用户参与和快速响应变更，通过增量交付可用功能验证需求，适合需求不确定的项目。</w:t>
      </w:r>
    </w:p>
    <w:p w14:paraId="39F34660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缺点：文档简化，对团队协作和自主管理能力要求高，易出现范围蔓延，需持续跟进迭代进度。</w:t>
      </w:r>
    </w:p>
    <w:p w14:paraId="44DF9B21" w14:textId="77777777" w:rsidR="00C3565F" w:rsidRPr="00736009" w:rsidRDefault="00C3565F" w:rsidP="00736009">
      <w:pPr>
        <w:rPr>
          <w:b/>
          <w:bCs/>
          <w:szCs w:val="21"/>
        </w:rPr>
      </w:pPr>
      <w:r w:rsidRPr="00736009">
        <w:rPr>
          <w:b/>
          <w:bCs/>
          <w:szCs w:val="21"/>
        </w:rPr>
        <w:t>原型模型</w:t>
      </w:r>
    </w:p>
    <w:p w14:paraId="514F1B0D" w14:textId="77777777" w:rsidR="00C3565F" w:rsidRPr="00C3565F" w:rsidRDefault="00C3565F" w:rsidP="00736009">
      <w:pPr>
        <w:rPr>
          <w:szCs w:val="21"/>
        </w:rPr>
      </w:pPr>
      <w:r w:rsidRPr="00C3565F">
        <w:rPr>
          <w:szCs w:val="21"/>
        </w:rPr>
        <w:t>优点：快速构建可交互原型（如界面原型、核心功能</w:t>
      </w:r>
      <w:r w:rsidRPr="00C3565F">
        <w:rPr>
          <w:szCs w:val="21"/>
        </w:rPr>
        <w:t xml:space="preserve"> demo</w:t>
      </w:r>
      <w:r w:rsidRPr="00C3565F">
        <w:rPr>
          <w:szCs w:val="21"/>
        </w:rPr>
        <w:t>），帮助客户明确模糊需求，减少需求误解和后期返工。</w:t>
      </w:r>
    </w:p>
    <w:p w14:paraId="62CDA84C" w14:textId="77777777" w:rsidR="00C3565F" w:rsidRPr="00C3565F" w:rsidRDefault="00C3565F" w:rsidP="00736009">
      <w:pPr>
        <w:rPr>
          <w:szCs w:val="21"/>
        </w:rPr>
      </w:pPr>
      <w:r w:rsidRPr="00C3565F">
        <w:rPr>
          <w:szCs w:val="21"/>
        </w:rPr>
        <w:t>缺点：原型可能被误认为最终产品，易忽略系统扩展性和性能设计，不适用于大型复杂系统的整体开发。</w:t>
      </w:r>
    </w:p>
    <w:p w14:paraId="06BE5F01" w14:textId="77777777" w:rsidR="00C3565F" w:rsidRPr="00736009" w:rsidRDefault="00C3565F" w:rsidP="00736009">
      <w:pPr>
        <w:rPr>
          <w:b/>
          <w:bCs/>
          <w:szCs w:val="21"/>
        </w:rPr>
      </w:pPr>
      <w:r w:rsidRPr="00736009">
        <w:rPr>
          <w:b/>
          <w:bCs/>
          <w:szCs w:val="21"/>
        </w:rPr>
        <w:t>增量模型</w:t>
      </w:r>
    </w:p>
    <w:p w14:paraId="504F5259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优点：将系统拆分为独立增量模块，分阶段交付可用功能，用户提前受益，风险逐步暴露并解决，适合大型项目的分阶段落地。</w:t>
      </w:r>
    </w:p>
    <w:p w14:paraId="0E1707E3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缺点：需提前规划整体架构，确保各增量模块的兼容性，对架构设计能力要求高。</w:t>
      </w:r>
    </w:p>
    <w:p w14:paraId="249643FE" w14:textId="77777777" w:rsidR="00C3565F" w:rsidRPr="00736009" w:rsidRDefault="00C3565F" w:rsidP="00736009">
      <w:pPr>
        <w:rPr>
          <w:b/>
          <w:bCs/>
          <w:szCs w:val="21"/>
        </w:rPr>
      </w:pPr>
      <w:r w:rsidRPr="00736009">
        <w:rPr>
          <w:b/>
          <w:bCs/>
          <w:szCs w:val="21"/>
        </w:rPr>
        <w:t>螺旋模型</w:t>
      </w:r>
    </w:p>
    <w:p w14:paraId="33BB276A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优点：融合</w:t>
      </w:r>
      <w:r w:rsidRPr="00736009">
        <w:rPr>
          <w:szCs w:val="21"/>
        </w:rPr>
        <w:t xml:space="preserve"> “</w:t>
      </w:r>
      <w:r w:rsidRPr="00736009">
        <w:rPr>
          <w:szCs w:val="21"/>
        </w:rPr>
        <w:t>迭代开发</w:t>
      </w:r>
      <w:r w:rsidRPr="00736009">
        <w:rPr>
          <w:szCs w:val="21"/>
        </w:rPr>
        <w:t xml:space="preserve"> + </w:t>
      </w:r>
      <w:r w:rsidRPr="00736009">
        <w:rPr>
          <w:szCs w:val="21"/>
        </w:rPr>
        <w:t>风险分析</w:t>
      </w:r>
      <w:r w:rsidRPr="00736009">
        <w:rPr>
          <w:szCs w:val="21"/>
        </w:rPr>
        <w:t>”</w:t>
      </w:r>
      <w:r w:rsidRPr="00736009">
        <w:rPr>
          <w:szCs w:val="21"/>
        </w:rPr>
        <w:t>，每个迭代都包含</w:t>
      </w:r>
      <w:r w:rsidRPr="00736009">
        <w:rPr>
          <w:szCs w:val="21"/>
        </w:rPr>
        <w:t xml:space="preserve"> “</w:t>
      </w:r>
      <w:r w:rsidRPr="00736009">
        <w:rPr>
          <w:szCs w:val="21"/>
        </w:rPr>
        <w:t>规划</w:t>
      </w:r>
      <w:r w:rsidRPr="00736009">
        <w:rPr>
          <w:szCs w:val="21"/>
        </w:rPr>
        <w:t>→</w:t>
      </w:r>
      <w:r w:rsidRPr="00736009">
        <w:rPr>
          <w:szCs w:val="21"/>
        </w:rPr>
        <w:t>风险分析</w:t>
      </w:r>
      <w:r w:rsidRPr="00736009">
        <w:rPr>
          <w:szCs w:val="21"/>
        </w:rPr>
        <w:t>→</w:t>
      </w:r>
      <w:r w:rsidRPr="00736009">
        <w:rPr>
          <w:szCs w:val="21"/>
        </w:rPr>
        <w:t>开发</w:t>
      </w:r>
      <w:r w:rsidRPr="00736009">
        <w:rPr>
          <w:szCs w:val="21"/>
        </w:rPr>
        <w:t>→</w:t>
      </w:r>
      <w:r w:rsidRPr="00736009">
        <w:rPr>
          <w:szCs w:val="21"/>
        </w:rPr>
        <w:t>评审</w:t>
      </w:r>
      <w:r w:rsidRPr="00736009">
        <w:rPr>
          <w:szCs w:val="21"/>
        </w:rPr>
        <w:t>”</w:t>
      </w:r>
      <w:r w:rsidRPr="00736009">
        <w:rPr>
          <w:szCs w:val="21"/>
        </w:rPr>
        <w:t>，适合高风险、大型复杂项目。</w:t>
      </w:r>
    </w:p>
    <w:p w14:paraId="2DE3D391" w14:textId="77777777" w:rsidR="00C3565F" w:rsidRPr="00736009" w:rsidRDefault="00C3565F" w:rsidP="00736009">
      <w:pPr>
        <w:rPr>
          <w:szCs w:val="21"/>
        </w:rPr>
      </w:pPr>
      <w:r w:rsidRPr="00736009">
        <w:rPr>
          <w:szCs w:val="21"/>
        </w:rPr>
        <w:t>缺点：流程复杂，管理成本高，需专业风险评估团队，小型项目应用性价比低。</w:t>
      </w:r>
    </w:p>
    <w:p w14:paraId="19B38E64" w14:textId="77777777" w:rsidR="00C3565F" w:rsidRPr="00C3565F" w:rsidRDefault="00C3565F" w:rsidP="00C3565F">
      <w:pPr>
        <w:pStyle w:val="a3"/>
        <w:ind w:left="420" w:firstLineChars="0" w:firstLine="0"/>
        <w:rPr>
          <w:szCs w:val="21"/>
        </w:rPr>
      </w:pPr>
    </w:p>
    <w:p w14:paraId="461E1487" w14:textId="30458969" w:rsidR="00C3565F" w:rsidRPr="00C3565F" w:rsidRDefault="005C7F93" w:rsidP="00C3565F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DB0D67">
        <w:rPr>
          <w:rFonts w:hint="eastAsia"/>
          <w:szCs w:val="21"/>
        </w:rPr>
        <w:t>试分析在以下情况应该采用哪种软件过程模型进行开发，为什么？</w:t>
      </w:r>
      <w:r>
        <w:rPr>
          <w:rFonts w:hint="eastAsia"/>
          <w:szCs w:val="21"/>
        </w:rPr>
        <w:t xml:space="preserve"> </w:t>
      </w:r>
    </w:p>
    <w:p w14:paraId="11AC4843" w14:textId="062DB4CD" w:rsidR="005C7F93" w:rsidRPr="00C3565F" w:rsidRDefault="005C7F93" w:rsidP="00C3565F">
      <w:pPr>
        <w:pStyle w:val="a3"/>
        <w:numPr>
          <w:ilvl w:val="0"/>
          <w:numId w:val="8"/>
        </w:numPr>
        <w:ind w:firstLineChars="0"/>
        <w:rPr>
          <w:szCs w:val="21"/>
        </w:rPr>
      </w:pPr>
      <w:r w:rsidRPr="00C3565F">
        <w:rPr>
          <w:rFonts w:hint="eastAsia"/>
          <w:szCs w:val="21"/>
        </w:rPr>
        <w:t>为咖啡馆开发一个付费系统。该系统使用人脸识别和触摸屏。人脸识别系统用来识别客人，然后客人可以通过触摸</w:t>
      </w:r>
      <w:proofErr w:type="gramStart"/>
      <w:r w:rsidRPr="00C3565F">
        <w:rPr>
          <w:rFonts w:hint="eastAsia"/>
          <w:szCs w:val="21"/>
        </w:rPr>
        <w:t>屏选择</w:t>
      </w:r>
      <w:proofErr w:type="gramEnd"/>
      <w:r w:rsidRPr="00C3565F">
        <w:rPr>
          <w:rFonts w:hint="eastAsia"/>
          <w:szCs w:val="21"/>
        </w:rPr>
        <w:t>咖啡。最后客人离开时可以通过人脸识别身份并付账。系统需求相对清晰。</w:t>
      </w:r>
      <w:r w:rsidRPr="00C3565F">
        <w:rPr>
          <w:rFonts w:hint="eastAsia"/>
          <w:szCs w:val="21"/>
        </w:rPr>
        <w:t xml:space="preserve"> </w:t>
      </w:r>
    </w:p>
    <w:p w14:paraId="4245B38B" w14:textId="77777777" w:rsidR="00C3565F" w:rsidRPr="00C3565F" w:rsidRDefault="00C3565F" w:rsidP="00C3565F">
      <w:pPr>
        <w:rPr>
          <w:b/>
          <w:bCs/>
          <w:szCs w:val="21"/>
        </w:rPr>
      </w:pPr>
      <w:r w:rsidRPr="00C3565F">
        <w:rPr>
          <w:b/>
          <w:bCs/>
          <w:szCs w:val="21"/>
        </w:rPr>
        <w:t>瀑布模型</w:t>
      </w:r>
    </w:p>
    <w:p w14:paraId="7E2A9705" w14:textId="77777777" w:rsidR="00C3565F" w:rsidRPr="00C3565F" w:rsidRDefault="00C3565F" w:rsidP="00C3565F">
      <w:pPr>
        <w:rPr>
          <w:szCs w:val="21"/>
        </w:rPr>
      </w:pPr>
      <w:r w:rsidRPr="00C3565F">
        <w:rPr>
          <w:szCs w:val="21"/>
        </w:rPr>
        <w:t>选型理由：</w:t>
      </w:r>
    </w:p>
    <w:p w14:paraId="42F08763" w14:textId="77777777" w:rsidR="00C3565F" w:rsidRPr="00C3565F" w:rsidRDefault="00C3565F" w:rsidP="00C3565F">
      <w:pPr>
        <w:pStyle w:val="a3"/>
        <w:numPr>
          <w:ilvl w:val="1"/>
          <w:numId w:val="10"/>
        </w:numPr>
        <w:rPr>
          <w:szCs w:val="21"/>
        </w:rPr>
      </w:pPr>
      <w:r w:rsidRPr="00C3565F">
        <w:rPr>
          <w:szCs w:val="21"/>
        </w:rPr>
        <w:t>系统需求清晰，人脸识别、触摸屏操作、付费流程的逻辑固定，无频繁变更需求，契合瀑布模型</w:t>
      </w:r>
      <w:r w:rsidRPr="00C3565F">
        <w:rPr>
          <w:szCs w:val="21"/>
        </w:rPr>
        <w:t xml:space="preserve"> “</w:t>
      </w:r>
      <w:r w:rsidRPr="00C3565F">
        <w:rPr>
          <w:szCs w:val="21"/>
        </w:rPr>
        <w:t>需求稳定</w:t>
      </w:r>
      <w:r w:rsidRPr="00C3565F">
        <w:rPr>
          <w:szCs w:val="21"/>
        </w:rPr>
        <w:t xml:space="preserve">” </w:t>
      </w:r>
      <w:r w:rsidRPr="00C3565F">
        <w:rPr>
          <w:szCs w:val="21"/>
        </w:rPr>
        <w:t>的前提。</w:t>
      </w:r>
    </w:p>
    <w:p w14:paraId="2086C273" w14:textId="77777777" w:rsidR="00C3565F" w:rsidRPr="00C3565F" w:rsidRDefault="00C3565F" w:rsidP="00C3565F">
      <w:pPr>
        <w:pStyle w:val="a3"/>
        <w:numPr>
          <w:ilvl w:val="1"/>
          <w:numId w:val="11"/>
        </w:numPr>
        <w:rPr>
          <w:szCs w:val="21"/>
        </w:rPr>
      </w:pPr>
      <w:r w:rsidRPr="00C3565F">
        <w:rPr>
          <w:szCs w:val="21"/>
        </w:rPr>
        <w:t>各功能模块按</w:t>
      </w:r>
      <w:r w:rsidRPr="00C3565F">
        <w:rPr>
          <w:szCs w:val="21"/>
        </w:rPr>
        <w:t xml:space="preserve"> “</w:t>
      </w:r>
      <w:r w:rsidRPr="00C3565F">
        <w:rPr>
          <w:szCs w:val="21"/>
        </w:rPr>
        <w:t>识别</w:t>
      </w:r>
      <w:r w:rsidRPr="00C3565F">
        <w:rPr>
          <w:szCs w:val="21"/>
        </w:rPr>
        <w:t>→</w:t>
      </w:r>
      <w:r w:rsidRPr="00C3565F">
        <w:rPr>
          <w:szCs w:val="21"/>
        </w:rPr>
        <w:t>选品</w:t>
      </w:r>
      <w:r w:rsidRPr="00C3565F">
        <w:rPr>
          <w:szCs w:val="21"/>
        </w:rPr>
        <w:t>→</w:t>
      </w:r>
      <w:r w:rsidRPr="00C3565F">
        <w:rPr>
          <w:szCs w:val="21"/>
        </w:rPr>
        <w:t>付账</w:t>
      </w:r>
      <w:r w:rsidRPr="00C3565F">
        <w:rPr>
          <w:szCs w:val="21"/>
        </w:rPr>
        <w:t xml:space="preserve">” </w:t>
      </w:r>
      <w:r w:rsidRPr="00C3565F">
        <w:rPr>
          <w:szCs w:val="21"/>
        </w:rPr>
        <w:t>线性推进，符合瀑布模型</w:t>
      </w:r>
      <w:r w:rsidRPr="00C3565F">
        <w:rPr>
          <w:szCs w:val="21"/>
        </w:rPr>
        <w:t xml:space="preserve"> “</w:t>
      </w:r>
      <w:r w:rsidRPr="00C3565F">
        <w:rPr>
          <w:szCs w:val="21"/>
        </w:rPr>
        <w:t>阶段递进、文档驱动</w:t>
      </w:r>
      <w:r w:rsidRPr="00C3565F">
        <w:rPr>
          <w:szCs w:val="21"/>
        </w:rPr>
        <w:t xml:space="preserve">” </w:t>
      </w:r>
      <w:r w:rsidRPr="00C3565F">
        <w:rPr>
          <w:szCs w:val="21"/>
        </w:rPr>
        <w:t>的特点，便于项目进度和质量控制。</w:t>
      </w:r>
    </w:p>
    <w:p w14:paraId="6CDE7550" w14:textId="77777777" w:rsidR="00C3565F" w:rsidRPr="00C3565F" w:rsidRDefault="00C3565F" w:rsidP="00C3565F">
      <w:pPr>
        <w:pStyle w:val="a3"/>
        <w:numPr>
          <w:ilvl w:val="1"/>
          <w:numId w:val="12"/>
        </w:numPr>
        <w:rPr>
          <w:szCs w:val="21"/>
        </w:rPr>
      </w:pPr>
      <w:r w:rsidRPr="00C3565F">
        <w:rPr>
          <w:szCs w:val="21"/>
        </w:rPr>
        <w:t>技术方案明确（人脸识别</w:t>
      </w:r>
      <w:r w:rsidRPr="00C3565F">
        <w:rPr>
          <w:szCs w:val="21"/>
        </w:rPr>
        <w:t xml:space="preserve"> + </w:t>
      </w:r>
      <w:r w:rsidRPr="00C3565F">
        <w:rPr>
          <w:szCs w:val="21"/>
        </w:rPr>
        <w:t>触摸屏），无需频繁迭代验证，瀑布模型的阶段评审可保障系统稳定性。</w:t>
      </w:r>
    </w:p>
    <w:p w14:paraId="3DD3ECBC" w14:textId="77777777" w:rsidR="00C3565F" w:rsidRPr="00C3565F" w:rsidRDefault="00C3565F" w:rsidP="00C3565F">
      <w:pPr>
        <w:pStyle w:val="a3"/>
        <w:ind w:left="360" w:firstLineChars="0" w:firstLine="0"/>
        <w:rPr>
          <w:szCs w:val="21"/>
        </w:rPr>
      </w:pPr>
    </w:p>
    <w:p w14:paraId="195CFB19" w14:textId="575BBC21" w:rsidR="005C7F93" w:rsidRPr="00C3565F" w:rsidRDefault="005C7F93" w:rsidP="00C3565F">
      <w:pPr>
        <w:pStyle w:val="a3"/>
        <w:numPr>
          <w:ilvl w:val="0"/>
          <w:numId w:val="8"/>
        </w:numPr>
        <w:ind w:firstLineChars="0"/>
        <w:rPr>
          <w:szCs w:val="21"/>
        </w:rPr>
      </w:pPr>
      <w:r w:rsidRPr="00C3565F">
        <w:rPr>
          <w:rFonts w:hint="eastAsia"/>
          <w:szCs w:val="21"/>
        </w:rPr>
        <w:t>为一家工厂开发一个存货控制系统。系统包含许多低耦合的子系统。客户对他们的管理熟悉并清楚知道系统需要完成什么功能。最初对系统的描述展示了一个相对较大的需求，并且有些功能并不是需要立即交付。</w:t>
      </w:r>
      <w:r w:rsidRPr="00C3565F">
        <w:rPr>
          <w:rFonts w:hint="eastAsia"/>
          <w:szCs w:val="21"/>
        </w:rPr>
        <w:t xml:space="preserve"> </w:t>
      </w:r>
    </w:p>
    <w:p w14:paraId="6D205B1D" w14:textId="77777777" w:rsidR="00C3565F" w:rsidRPr="00C3565F" w:rsidRDefault="00C3565F" w:rsidP="00736009">
      <w:pPr>
        <w:rPr>
          <w:b/>
          <w:bCs/>
          <w:szCs w:val="21"/>
        </w:rPr>
      </w:pPr>
      <w:r w:rsidRPr="00C3565F">
        <w:rPr>
          <w:b/>
          <w:bCs/>
          <w:szCs w:val="21"/>
        </w:rPr>
        <w:t>增量模型</w:t>
      </w:r>
    </w:p>
    <w:p w14:paraId="79D79282" w14:textId="77777777" w:rsidR="00C3565F" w:rsidRPr="00C3565F" w:rsidRDefault="00C3565F" w:rsidP="00736009">
      <w:pPr>
        <w:rPr>
          <w:szCs w:val="21"/>
        </w:rPr>
      </w:pPr>
      <w:r w:rsidRPr="00C3565F">
        <w:rPr>
          <w:szCs w:val="21"/>
        </w:rPr>
        <w:t>选型理由：</w:t>
      </w:r>
    </w:p>
    <w:p w14:paraId="5E1C7BC3" w14:textId="77777777" w:rsidR="00C3565F" w:rsidRPr="00C3565F" w:rsidRDefault="00C3565F" w:rsidP="00C3565F">
      <w:pPr>
        <w:pStyle w:val="a3"/>
        <w:numPr>
          <w:ilvl w:val="1"/>
          <w:numId w:val="14"/>
        </w:numPr>
        <w:rPr>
          <w:szCs w:val="21"/>
        </w:rPr>
      </w:pPr>
      <w:r w:rsidRPr="00C3565F">
        <w:rPr>
          <w:szCs w:val="21"/>
        </w:rPr>
        <w:t>需求清晰且子系统低耦合，可按功能优先级拆分增量模块，优先交付核心功能（如库存统计、出入库管理），符合增量模型</w:t>
      </w:r>
      <w:r w:rsidRPr="00C3565F">
        <w:rPr>
          <w:szCs w:val="21"/>
        </w:rPr>
        <w:t xml:space="preserve"> “</w:t>
      </w:r>
      <w:r w:rsidRPr="00C3565F">
        <w:rPr>
          <w:szCs w:val="21"/>
        </w:rPr>
        <w:t>分阶段交付</w:t>
      </w:r>
      <w:r w:rsidRPr="00C3565F">
        <w:rPr>
          <w:szCs w:val="21"/>
        </w:rPr>
        <w:t xml:space="preserve">” </w:t>
      </w:r>
      <w:r w:rsidRPr="00C3565F">
        <w:rPr>
          <w:szCs w:val="21"/>
        </w:rPr>
        <w:t>的核心思想。</w:t>
      </w:r>
    </w:p>
    <w:p w14:paraId="05C4CF78" w14:textId="77777777" w:rsidR="00C3565F" w:rsidRPr="00C3565F" w:rsidRDefault="00C3565F" w:rsidP="00C3565F">
      <w:pPr>
        <w:pStyle w:val="a3"/>
        <w:numPr>
          <w:ilvl w:val="1"/>
          <w:numId w:val="15"/>
        </w:numPr>
        <w:rPr>
          <w:szCs w:val="21"/>
        </w:rPr>
      </w:pPr>
      <w:r w:rsidRPr="00C3565F">
        <w:rPr>
          <w:szCs w:val="21"/>
        </w:rPr>
        <w:lastRenderedPageBreak/>
        <w:t>部分功能无需立即交付，增量模型可逐步扩展功能，降低一次性开发的风险，同时让客户提前体验系统价值。</w:t>
      </w:r>
    </w:p>
    <w:p w14:paraId="6A57EA16" w14:textId="77777777" w:rsidR="00C3565F" w:rsidRPr="00C3565F" w:rsidRDefault="00C3565F" w:rsidP="00C3565F">
      <w:pPr>
        <w:pStyle w:val="a3"/>
        <w:numPr>
          <w:ilvl w:val="1"/>
          <w:numId w:val="16"/>
        </w:numPr>
        <w:rPr>
          <w:szCs w:val="21"/>
        </w:rPr>
      </w:pPr>
      <w:r w:rsidRPr="00C3565F">
        <w:rPr>
          <w:szCs w:val="21"/>
        </w:rPr>
        <w:t>客户熟悉业务，能对每个增量模块快速验收，便于项目进度管控和质量反馈。</w:t>
      </w:r>
    </w:p>
    <w:p w14:paraId="61857163" w14:textId="77777777" w:rsidR="00C3565F" w:rsidRPr="00C3565F" w:rsidRDefault="00C3565F" w:rsidP="00C3565F">
      <w:pPr>
        <w:pStyle w:val="a3"/>
        <w:ind w:left="360" w:firstLineChars="0" w:firstLine="0"/>
        <w:rPr>
          <w:szCs w:val="21"/>
        </w:rPr>
      </w:pPr>
    </w:p>
    <w:p w14:paraId="1F19AFDF" w14:textId="75CDD6F7" w:rsidR="005C7F93" w:rsidRPr="00C3565F" w:rsidRDefault="005C7F93" w:rsidP="00C3565F">
      <w:pPr>
        <w:pStyle w:val="a3"/>
        <w:numPr>
          <w:ilvl w:val="0"/>
          <w:numId w:val="8"/>
        </w:numPr>
        <w:ind w:firstLineChars="0"/>
        <w:rPr>
          <w:szCs w:val="21"/>
        </w:rPr>
      </w:pPr>
      <w:r w:rsidRPr="00C3565F">
        <w:rPr>
          <w:rFonts w:hint="eastAsia"/>
          <w:szCs w:val="21"/>
        </w:rPr>
        <w:t>客户想要开发一个房屋安全监测系统。客户认为该系统将会有很大的市场潜力并具有很高的热情。客户对软件开发并不了解，因此不能很好地描述系统。但他们有深厚的领域知识。</w:t>
      </w:r>
    </w:p>
    <w:p w14:paraId="652BC22E" w14:textId="3B12B4D3" w:rsidR="00C3565F" w:rsidRPr="00C3565F" w:rsidRDefault="00C3565F" w:rsidP="00C3565F">
      <w:pPr>
        <w:rPr>
          <w:b/>
          <w:bCs/>
          <w:szCs w:val="21"/>
        </w:rPr>
      </w:pPr>
      <w:r w:rsidRPr="00C3565F">
        <w:rPr>
          <w:b/>
          <w:bCs/>
          <w:szCs w:val="21"/>
        </w:rPr>
        <w:t>原型模型</w:t>
      </w:r>
    </w:p>
    <w:p w14:paraId="24A9D2AE" w14:textId="68332DEE" w:rsidR="00736009" w:rsidRPr="00C3565F" w:rsidRDefault="00C3565F" w:rsidP="00C3565F">
      <w:pPr>
        <w:rPr>
          <w:rFonts w:hint="eastAsia"/>
          <w:szCs w:val="21"/>
        </w:rPr>
      </w:pPr>
      <w:r w:rsidRPr="00C3565F">
        <w:rPr>
          <w:szCs w:val="21"/>
        </w:rPr>
        <w:t>选型理由：</w:t>
      </w:r>
    </w:p>
    <w:p w14:paraId="2150CEDB" w14:textId="2F4D6F3D" w:rsidR="00C3565F" w:rsidRPr="00C3565F" w:rsidRDefault="00C3565F" w:rsidP="00C3565F">
      <w:pPr>
        <w:numPr>
          <w:ilvl w:val="1"/>
          <w:numId w:val="18"/>
        </w:numPr>
        <w:rPr>
          <w:szCs w:val="21"/>
        </w:rPr>
      </w:pPr>
      <w:r w:rsidRPr="00C3565F">
        <w:rPr>
          <w:szCs w:val="21"/>
        </w:rPr>
        <w:t>客户无法清晰描述需求，但具备领域知识，原型可直观呈现系统核心功能（如监测预警、数据查看），帮助客户明确需求边界，减少后期返工。</w:t>
      </w:r>
    </w:p>
    <w:p w14:paraId="341C7A5B" w14:textId="77777777" w:rsidR="00C3565F" w:rsidRPr="00C3565F" w:rsidRDefault="00C3565F" w:rsidP="00C3565F">
      <w:pPr>
        <w:numPr>
          <w:ilvl w:val="1"/>
          <w:numId w:val="19"/>
        </w:numPr>
        <w:rPr>
          <w:szCs w:val="21"/>
        </w:rPr>
      </w:pPr>
      <w:r w:rsidRPr="00C3565F">
        <w:rPr>
          <w:szCs w:val="21"/>
        </w:rPr>
        <w:t>原型开发周期短，可快速验证核心功能可行性，契合教材中</w:t>
      </w:r>
      <w:r w:rsidRPr="00C3565F">
        <w:rPr>
          <w:szCs w:val="21"/>
        </w:rPr>
        <w:t xml:space="preserve"> “</w:t>
      </w:r>
      <w:r w:rsidRPr="00C3565F">
        <w:rPr>
          <w:szCs w:val="21"/>
        </w:rPr>
        <w:t>原型模型快速迭代明确需求</w:t>
      </w:r>
      <w:r w:rsidRPr="00C3565F">
        <w:rPr>
          <w:szCs w:val="21"/>
        </w:rPr>
        <w:t xml:space="preserve">” </w:t>
      </w:r>
      <w:r w:rsidRPr="00C3565F">
        <w:rPr>
          <w:szCs w:val="21"/>
        </w:rPr>
        <w:t>的核心优势。</w:t>
      </w:r>
    </w:p>
    <w:p w14:paraId="438EC3E2" w14:textId="77777777" w:rsidR="00C3565F" w:rsidRPr="00C3565F" w:rsidRDefault="00C3565F" w:rsidP="00C3565F">
      <w:pPr>
        <w:numPr>
          <w:ilvl w:val="1"/>
          <w:numId w:val="20"/>
        </w:numPr>
        <w:rPr>
          <w:szCs w:val="21"/>
        </w:rPr>
      </w:pPr>
      <w:r w:rsidRPr="00C3565F">
        <w:rPr>
          <w:szCs w:val="21"/>
        </w:rPr>
        <w:t>项目具有市场潜力，通过原型可收集客户反馈，为后续规模化开发奠定基础，降低市场风险。</w:t>
      </w:r>
    </w:p>
    <w:p w14:paraId="16D49E69" w14:textId="56FD923D" w:rsidR="00C3565F" w:rsidRPr="00C3565F" w:rsidRDefault="00C3565F" w:rsidP="00C3565F">
      <w:pPr>
        <w:rPr>
          <w:szCs w:val="21"/>
        </w:rPr>
      </w:pPr>
    </w:p>
    <w:p w14:paraId="52FF221B" w14:textId="77777777" w:rsidR="000C1F46" w:rsidRDefault="000C1F46" w:rsidP="000C1F46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项目管理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大</w:t>
      </w:r>
      <w:proofErr w:type="gramStart"/>
      <w:r>
        <w:rPr>
          <w:rFonts w:hint="eastAsia"/>
          <w:szCs w:val="21"/>
        </w:rPr>
        <w:t>知识域与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个</w:t>
      </w:r>
      <w:proofErr w:type="gramEnd"/>
      <w:r>
        <w:rPr>
          <w:rFonts w:hint="eastAsia"/>
          <w:szCs w:val="21"/>
        </w:rPr>
        <w:t>过程域</w:t>
      </w:r>
    </w:p>
    <w:p w14:paraId="3EA4256D" w14:textId="64102594" w:rsidR="00C3565F" w:rsidRPr="00C3565F" w:rsidRDefault="00C3565F" w:rsidP="00C3565F">
      <w:pPr>
        <w:pStyle w:val="a3"/>
        <w:ind w:left="420" w:firstLine="422"/>
        <w:rPr>
          <w:b/>
          <w:bCs/>
          <w:szCs w:val="21"/>
        </w:rPr>
      </w:pPr>
      <w:r w:rsidRPr="00C3565F">
        <w:rPr>
          <w:b/>
          <w:bCs/>
          <w:szCs w:val="21"/>
        </w:rPr>
        <w:t xml:space="preserve">10 </w:t>
      </w:r>
      <w:r w:rsidRPr="00C3565F">
        <w:rPr>
          <w:b/>
          <w:bCs/>
          <w:szCs w:val="21"/>
        </w:rPr>
        <w:t>大知识域</w:t>
      </w:r>
      <w:r>
        <w:rPr>
          <w:rFonts w:hint="eastAsia"/>
          <w:b/>
          <w:bCs/>
          <w:szCs w:val="21"/>
        </w:rPr>
        <w:t>：</w:t>
      </w:r>
    </w:p>
    <w:p w14:paraId="3A3CABE7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整合管理：协调项目各要素，确保项目整体目标实现。</w:t>
      </w:r>
    </w:p>
    <w:p w14:paraId="449B8693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范围管理：定义并控制项目包含的工作内容。</w:t>
      </w:r>
    </w:p>
    <w:p w14:paraId="1D867E16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进度管理：规划并控制项目进度，确保按时交付。</w:t>
      </w:r>
    </w:p>
    <w:p w14:paraId="4B9FCCCF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成本管理：规划并控制项目成本，确保预算可控。</w:t>
      </w:r>
    </w:p>
    <w:p w14:paraId="4C811197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质量管理：确保项目交付</w:t>
      </w:r>
      <w:proofErr w:type="gramStart"/>
      <w:r w:rsidRPr="00C3565F">
        <w:rPr>
          <w:szCs w:val="21"/>
        </w:rPr>
        <w:t>物满足</w:t>
      </w:r>
      <w:proofErr w:type="gramEnd"/>
      <w:r w:rsidRPr="00C3565F">
        <w:rPr>
          <w:szCs w:val="21"/>
        </w:rPr>
        <w:t>质量要求。</w:t>
      </w:r>
    </w:p>
    <w:p w14:paraId="0E8CB962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资源管理：规划、获取并管理项目所需人力、物资等资源。</w:t>
      </w:r>
    </w:p>
    <w:p w14:paraId="47B08AD1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沟通管理：确保项目信息及时、准确传递。</w:t>
      </w:r>
    </w:p>
    <w:p w14:paraId="5ACA3FD4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风险管理：识别、分析并应对项目风险。</w:t>
      </w:r>
    </w:p>
    <w:p w14:paraId="1BFF81EF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采购管理：管理项目对外采购的产品和服务。</w:t>
      </w:r>
    </w:p>
    <w:p w14:paraId="3428601A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相关方管理：识别并维护与项目相关方的关系。</w:t>
      </w:r>
    </w:p>
    <w:p w14:paraId="0BFB9AB8" w14:textId="5A7E78FA" w:rsidR="00C3565F" w:rsidRPr="00C3565F" w:rsidRDefault="00C3565F" w:rsidP="00C3565F">
      <w:pPr>
        <w:pStyle w:val="a3"/>
        <w:ind w:left="420" w:firstLine="422"/>
        <w:rPr>
          <w:b/>
          <w:bCs/>
          <w:szCs w:val="21"/>
        </w:rPr>
      </w:pPr>
      <w:r w:rsidRPr="00C3565F">
        <w:rPr>
          <w:b/>
          <w:bCs/>
          <w:szCs w:val="21"/>
        </w:rPr>
        <w:t xml:space="preserve">5 </w:t>
      </w:r>
      <w:proofErr w:type="gramStart"/>
      <w:r w:rsidRPr="00C3565F">
        <w:rPr>
          <w:b/>
          <w:bCs/>
          <w:szCs w:val="21"/>
        </w:rPr>
        <w:t>个</w:t>
      </w:r>
      <w:proofErr w:type="gramEnd"/>
      <w:r w:rsidRPr="00C3565F">
        <w:rPr>
          <w:b/>
          <w:bCs/>
          <w:szCs w:val="21"/>
        </w:rPr>
        <w:t>过程组</w:t>
      </w:r>
      <w:r>
        <w:rPr>
          <w:rFonts w:hint="eastAsia"/>
          <w:b/>
          <w:bCs/>
          <w:szCs w:val="21"/>
        </w:rPr>
        <w:t>：</w:t>
      </w:r>
    </w:p>
    <w:p w14:paraId="4E6B2D14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启动过程组：定义项目或项目阶段，授权项目开始。</w:t>
      </w:r>
    </w:p>
    <w:p w14:paraId="00AD46DD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规划过程组：制定项目计划，明确项目目标、策略和行动方案。</w:t>
      </w:r>
    </w:p>
    <w:p w14:paraId="128443A9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执行过程组：执行项目计划，协调资源完成项目工作。</w:t>
      </w:r>
    </w:p>
    <w:p w14:paraId="772466C9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监控过程组：跟踪、审查项目进展，纠正偏差，确保项目按计划推进。</w:t>
      </w:r>
    </w:p>
    <w:p w14:paraId="4A8821CC" w14:textId="77777777" w:rsidR="00C3565F" w:rsidRPr="00C3565F" w:rsidRDefault="00C3565F" w:rsidP="00C3565F">
      <w:pPr>
        <w:pStyle w:val="a3"/>
        <w:ind w:left="1140" w:firstLineChars="0" w:firstLine="0"/>
        <w:rPr>
          <w:szCs w:val="21"/>
        </w:rPr>
      </w:pPr>
      <w:r w:rsidRPr="00C3565F">
        <w:rPr>
          <w:szCs w:val="21"/>
        </w:rPr>
        <w:t>收尾过程组：正式结束项目或项目阶段，总结经验并归档资料。</w:t>
      </w:r>
    </w:p>
    <w:p w14:paraId="0BBCA038" w14:textId="77777777" w:rsidR="00C3565F" w:rsidRPr="00C3565F" w:rsidRDefault="00C3565F" w:rsidP="00C3565F">
      <w:pPr>
        <w:pStyle w:val="a3"/>
        <w:ind w:left="420" w:firstLineChars="0" w:firstLine="0"/>
        <w:rPr>
          <w:szCs w:val="21"/>
        </w:rPr>
      </w:pPr>
    </w:p>
    <w:p w14:paraId="20CC54A1" w14:textId="77777777" w:rsidR="000C1F46" w:rsidRDefault="000C1F46" w:rsidP="000C1F46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简述项目整体变更控制流程</w:t>
      </w:r>
    </w:p>
    <w:p w14:paraId="51B259CF" w14:textId="30195359" w:rsidR="00C3565F" w:rsidRPr="00C3565F" w:rsidRDefault="00C3565F" w:rsidP="00C3565F">
      <w:pPr>
        <w:pStyle w:val="a3"/>
        <w:ind w:left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．</w:t>
      </w:r>
      <w:r w:rsidRPr="00C3565F">
        <w:rPr>
          <w:rFonts w:hint="eastAsia"/>
          <w:szCs w:val="21"/>
        </w:rPr>
        <w:t>变更申请：相关方提交书面变更请求，说明变更的目的、范围、理由及预期影响。</w:t>
      </w:r>
    </w:p>
    <w:p w14:paraId="422C48CB" w14:textId="3FF88BD0" w:rsidR="00C3565F" w:rsidRPr="00C3565F" w:rsidRDefault="00C3565F" w:rsidP="00C3565F">
      <w:pPr>
        <w:pStyle w:val="a3"/>
        <w:ind w:left="42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．</w:t>
      </w:r>
      <w:r w:rsidRPr="00C3565F">
        <w:rPr>
          <w:rFonts w:hint="eastAsia"/>
          <w:szCs w:val="21"/>
        </w:rPr>
        <w:t>变更评估：项目团队对变更进行技术可行性、成本、进度、质量等方面的影响分析。</w:t>
      </w:r>
    </w:p>
    <w:p w14:paraId="37F1717B" w14:textId="3FF2543B" w:rsidR="00C3565F" w:rsidRPr="00C3565F" w:rsidRDefault="00C3565F" w:rsidP="00C3565F">
      <w:pPr>
        <w:pStyle w:val="a3"/>
        <w:ind w:left="420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．</w:t>
      </w:r>
      <w:r w:rsidRPr="00C3565F">
        <w:rPr>
          <w:rFonts w:hint="eastAsia"/>
          <w:szCs w:val="21"/>
        </w:rPr>
        <w:t>变更审批：变更控制委员会（</w:t>
      </w:r>
      <w:r w:rsidRPr="00C3565F">
        <w:rPr>
          <w:rFonts w:hint="eastAsia"/>
          <w:szCs w:val="21"/>
        </w:rPr>
        <w:t>CCB</w:t>
      </w:r>
      <w:r w:rsidRPr="00C3565F">
        <w:rPr>
          <w:rFonts w:hint="eastAsia"/>
          <w:szCs w:val="21"/>
        </w:rPr>
        <w:t>）对变更请求进行审核，决定批准、否决或暂缓。</w:t>
      </w:r>
    </w:p>
    <w:p w14:paraId="449B5E70" w14:textId="1286A2D6" w:rsidR="00C3565F" w:rsidRPr="00C3565F" w:rsidRDefault="00C3565F" w:rsidP="00C3565F">
      <w:pPr>
        <w:pStyle w:val="a3"/>
        <w:ind w:left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．</w:t>
      </w:r>
      <w:r w:rsidRPr="00C3565F">
        <w:rPr>
          <w:rFonts w:hint="eastAsia"/>
          <w:szCs w:val="21"/>
        </w:rPr>
        <w:t>变更执行：若变更获批，更新项目计划、文档和基线，协调资源实施变更。</w:t>
      </w:r>
    </w:p>
    <w:p w14:paraId="6C30BF06" w14:textId="1799F029" w:rsidR="00C3565F" w:rsidRPr="00C3565F" w:rsidRDefault="00C3565F" w:rsidP="00C3565F">
      <w:pPr>
        <w:pStyle w:val="a3"/>
        <w:ind w:leftChars="400" w:left="840" w:firstLineChars="0" w:firstLine="0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．</w:t>
      </w:r>
      <w:r w:rsidRPr="00C3565F">
        <w:rPr>
          <w:rFonts w:hint="eastAsia"/>
          <w:szCs w:val="21"/>
        </w:rPr>
        <w:t>变更验证与归档：验证变更执行效果，确认符合要求后，记录变更过程并归档</w:t>
      </w:r>
      <w:r w:rsidRPr="00C3565F">
        <w:rPr>
          <w:rFonts w:hint="eastAsia"/>
          <w:szCs w:val="21"/>
        </w:rPr>
        <w:lastRenderedPageBreak/>
        <w:t>相关资料。</w:t>
      </w:r>
    </w:p>
    <w:p w14:paraId="46A6E493" w14:textId="16EA6401" w:rsidR="000C1F46" w:rsidRDefault="000C1F46" w:rsidP="000C1F46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配置管理及作用</w:t>
      </w:r>
    </w:p>
    <w:p w14:paraId="4A56081B" w14:textId="7E511F3B" w:rsidR="00C3565F" w:rsidRDefault="00C3565F" w:rsidP="00C3565F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配置管理的定义为：</w:t>
      </w:r>
      <w:r w:rsidRPr="00C3565F">
        <w:rPr>
          <w:szCs w:val="21"/>
        </w:rPr>
        <w:t>对软件项目的所有配置项（如代码、文档、数据、工具等）进行识别、标识、控制、审计和状态跟踪的过程，确保配置项的完整性和一致性。</w:t>
      </w:r>
    </w:p>
    <w:p w14:paraId="711BDF43" w14:textId="77777777" w:rsidR="00C3565F" w:rsidRPr="00C3565F" w:rsidRDefault="00C3565F" w:rsidP="00C3565F">
      <w:pPr>
        <w:rPr>
          <w:szCs w:val="21"/>
        </w:rPr>
      </w:pPr>
      <w:r w:rsidRPr="00C3565F">
        <w:rPr>
          <w:rFonts w:hint="eastAsia"/>
          <w:szCs w:val="21"/>
        </w:rPr>
        <w:t>作用：</w:t>
      </w:r>
      <w:r w:rsidRPr="00C3565F">
        <w:rPr>
          <w:szCs w:val="21"/>
        </w:rPr>
        <w:t>确保配置项版本清晰，避免版本混乱导致的开发冲突。</w:t>
      </w:r>
    </w:p>
    <w:p w14:paraId="5550FE7B" w14:textId="77777777" w:rsidR="00C3565F" w:rsidRPr="00C3565F" w:rsidRDefault="00C3565F" w:rsidP="00C3565F">
      <w:pPr>
        <w:ind w:firstLineChars="300" w:firstLine="630"/>
        <w:rPr>
          <w:szCs w:val="21"/>
        </w:rPr>
      </w:pPr>
      <w:r w:rsidRPr="00C3565F">
        <w:rPr>
          <w:szCs w:val="21"/>
        </w:rPr>
        <w:t>追踪配置项的变更历史，明确变更责任人及影响范围，便于问题追溯。</w:t>
      </w:r>
    </w:p>
    <w:p w14:paraId="1F3F9951" w14:textId="77777777" w:rsidR="00C3565F" w:rsidRPr="00C3565F" w:rsidRDefault="00C3565F" w:rsidP="00C3565F">
      <w:pPr>
        <w:ind w:firstLineChars="300" w:firstLine="630"/>
        <w:rPr>
          <w:szCs w:val="21"/>
        </w:rPr>
      </w:pPr>
      <w:r w:rsidRPr="00C3565F">
        <w:rPr>
          <w:szCs w:val="21"/>
        </w:rPr>
        <w:t>控制变更流程，确保变更有序实施，降低变更对项目的负面影响。</w:t>
      </w:r>
    </w:p>
    <w:p w14:paraId="65E969BA" w14:textId="77777777" w:rsidR="00C3565F" w:rsidRPr="00C3565F" w:rsidRDefault="00C3565F" w:rsidP="00C3565F">
      <w:pPr>
        <w:ind w:firstLineChars="300" w:firstLine="630"/>
        <w:rPr>
          <w:szCs w:val="21"/>
        </w:rPr>
      </w:pPr>
      <w:r w:rsidRPr="00C3565F">
        <w:rPr>
          <w:szCs w:val="21"/>
        </w:rPr>
        <w:t>保障软件产品的可追溯性和可重复性，满足项目审计和合</w:t>
      </w:r>
      <w:proofErr w:type="gramStart"/>
      <w:r w:rsidRPr="00C3565F">
        <w:rPr>
          <w:szCs w:val="21"/>
        </w:rPr>
        <w:t>规</w:t>
      </w:r>
      <w:proofErr w:type="gramEnd"/>
      <w:r w:rsidRPr="00C3565F">
        <w:rPr>
          <w:szCs w:val="21"/>
        </w:rPr>
        <w:t>要求。</w:t>
      </w:r>
    </w:p>
    <w:p w14:paraId="599F4643" w14:textId="4689F257" w:rsidR="00C3565F" w:rsidRDefault="00C3565F" w:rsidP="00C3565F">
      <w:pPr>
        <w:pStyle w:val="a3"/>
        <w:ind w:left="420" w:firstLineChars="0" w:firstLine="0"/>
        <w:rPr>
          <w:szCs w:val="21"/>
        </w:rPr>
      </w:pPr>
    </w:p>
    <w:p w14:paraId="59D770C4" w14:textId="77777777" w:rsidR="000C1F46" w:rsidRPr="00C3565F" w:rsidRDefault="000C1F46" w:rsidP="000C1F46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ascii="Arial" w:hAnsi="Arial" w:cs="Arial" w:hint="eastAsia"/>
          <w:color w:val="212121"/>
          <w:shd w:val="clear" w:color="auto" w:fill="FFFFFF"/>
        </w:rPr>
        <w:t>简述项目范围，以及项目范围基准的内容</w:t>
      </w:r>
    </w:p>
    <w:p w14:paraId="35342017" w14:textId="48294160" w:rsidR="00C3565F" w:rsidRDefault="00C3565F" w:rsidP="00C3565F">
      <w:pPr>
        <w:pStyle w:val="a3"/>
        <w:ind w:left="420" w:firstLineChars="0" w:firstLine="0"/>
        <w:rPr>
          <w:rFonts w:ascii="Arial" w:hAnsi="Arial" w:cs="Arial"/>
          <w:color w:val="212121"/>
          <w:shd w:val="clear" w:color="auto" w:fill="FFFFFF"/>
        </w:rPr>
      </w:pPr>
      <w:r>
        <w:rPr>
          <w:rFonts w:ascii="Arial" w:hAnsi="Arial" w:cs="Arial" w:hint="eastAsia"/>
          <w:color w:val="212121"/>
          <w:shd w:val="clear" w:color="auto" w:fill="FFFFFF"/>
        </w:rPr>
        <w:t>项目范围定义：</w:t>
      </w:r>
      <w:r w:rsidRPr="00C3565F">
        <w:rPr>
          <w:rFonts w:ascii="Arial" w:hAnsi="Arial" w:cs="Arial"/>
          <w:color w:val="212121"/>
          <w:shd w:val="clear" w:color="auto" w:fill="FFFFFF"/>
        </w:rPr>
        <w:t>项目范围包括产品范围和项目范围。产品范围是指项目交付物的功能特性和质量要求；项目范围是指为交付符合要求的产品所必须完成的全部工作。</w:t>
      </w:r>
    </w:p>
    <w:p w14:paraId="3D649108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项目范围说明书：详细描述项目目标、可交付成果、验收标准、约束条件和假设条件，是范围管理的核心文件。</w:t>
      </w:r>
    </w:p>
    <w:p w14:paraId="561CB6F9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工作分解结构（</w:t>
      </w:r>
      <w:r w:rsidRPr="00C3565F">
        <w:rPr>
          <w:rFonts w:hint="eastAsia"/>
          <w:szCs w:val="21"/>
        </w:rPr>
        <w:t>WBS</w:t>
      </w:r>
      <w:r w:rsidRPr="00C3565F">
        <w:rPr>
          <w:rFonts w:hint="eastAsia"/>
          <w:szCs w:val="21"/>
        </w:rPr>
        <w:t>）：将项目工作逐层分解为可管理的工作包，明确项目工作的层级关系和具体内容。</w:t>
      </w:r>
    </w:p>
    <w:p w14:paraId="46EFBD23" w14:textId="26A44AD8" w:rsidR="00C3565F" w:rsidRPr="00C3565F" w:rsidRDefault="00C3565F" w:rsidP="00C3565F">
      <w:pPr>
        <w:pStyle w:val="a3"/>
        <w:ind w:left="420" w:firstLineChars="0" w:firstLine="0"/>
        <w:rPr>
          <w:szCs w:val="21"/>
        </w:rPr>
      </w:pPr>
      <w:r w:rsidRPr="00C3565F">
        <w:rPr>
          <w:rFonts w:hint="eastAsia"/>
          <w:szCs w:val="21"/>
        </w:rPr>
        <w:t xml:space="preserve">WBS </w:t>
      </w:r>
      <w:r w:rsidRPr="00C3565F">
        <w:rPr>
          <w:rFonts w:hint="eastAsia"/>
          <w:szCs w:val="21"/>
        </w:rPr>
        <w:t>词典：对</w:t>
      </w:r>
      <w:r w:rsidRPr="00C3565F">
        <w:rPr>
          <w:rFonts w:hint="eastAsia"/>
          <w:szCs w:val="21"/>
        </w:rPr>
        <w:t xml:space="preserve"> WBS </w:t>
      </w:r>
      <w:r w:rsidRPr="00C3565F">
        <w:rPr>
          <w:rFonts w:hint="eastAsia"/>
          <w:szCs w:val="21"/>
        </w:rPr>
        <w:t>中每个工作包进行详细说明，包括工作内容、负责人、工期、成本、验收标准等。</w:t>
      </w:r>
    </w:p>
    <w:p w14:paraId="6AC1ECBF" w14:textId="77777777" w:rsidR="001B219B" w:rsidRPr="00C3565F" w:rsidRDefault="001B219B" w:rsidP="001B219B">
      <w:pPr>
        <w:pStyle w:val="a3"/>
        <w:numPr>
          <w:ilvl w:val="0"/>
          <w:numId w:val="1"/>
        </w:numPr>
        <w:ind w:firstLineChars="0"/>
        <w:rPr>
          <w:szCs w:val="21"/>
        </w:rPr>
      </w:pPr>
      <w:r>
        <w:rPr>
          <w:rFonts w:ascii="Arial" w:hAnsi="Arial" w:cs="Arial" w:hint="eastAsia"/>
          <w:color w:val="212121"/>
          <w:shd w:val="clear" w:color="auto" w:fill="FFFFFF"/>
        </w:rPr>
        <w:t>简述范围确认与质量控制的联系与区别</w:t>
      </w:r>
    </w:p>
    <w:p w14:paraId="1D34E70E" w14:textId="0B1AA25B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联系</w:t>
      </w:r>
      <w:r>
        <w:rPr>
          <w:rFonts w:hint="eastAsia"/>
          <w:szCs w:val="21"/>
        </w:rPr>
        <w:t>：</w:t>
      </w:r>
    </w:p>
    <w:p w14:paraId="1190D65C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两者均属于项目监控过程组，以项目计划和标准为依据，确保项目交付物符合要求。</w:t>
      </w:r>
    </w:p>
    <w:p w14:paraId="7C7C4BD4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质量控制是范围确认的前提，只有通过质量控制的交付物，才能提交给相关方进行范围确认。</w:t>
      </w:r>
    </w:p>
    <w:p w14:paraId="4775FE00" w14:textId="17D336AE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区别</w:t>
      </w:r>
      <w:r>
        <w:rPr>
          <w:rFonts w:hint="eastAsia"/>
          <w:szCs w:val="21"/>
        </w:rPr>
        <w:t>：</w:t>
      </w:r>
    </w:p>
    <w:p w14:paraId="149E14C1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核心目的不同：范围确认关注交付物是否符合范围说明书的要求（“做了该做的事”）；质量控制关注交付物是否达到质量标准（“把事做好了”）。</w:t>
      </w:r>
    </w:p>
    <w:p w14:paraId="0F8EDFEC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控制对象不同：范围确认针对交付物的完整性和范围边界；质量控制针对交付物的质量特性（如性能、可靠性、易用性）。</w:t>
      </w:r>
    </w:p>
    <w:p w14:paraId="77310FDC" w14:textId="77777777" w:rsidR="00C3565F" w:rsidRPr="00C3565F" w:rsidRDefault="00C3565F" w:rsidP="00C3565F">
      <w:pPr>
        <w:pStyle w:val="a3"/>
        <w:ind w:left="420"/>
        <w:rPr>
          <w:szCs w:val="21"/>
        </w:rPr>
      </w:pPr>
      <w:r w:rsidRPr="00C3565F">
        <w:rPr>
          <w:rFonts w:hint="eastAsia"/>
          <w:szCs w:val="21"/>
        </w:rPr>
        <w:t>执行时机不同：范围确认通常</w:t>
      </w:r>
      <w:proofErr w:type="gramStart"/>
      <w:r w:rsidRPr="00C3565F">
        <w:rPr>
          <w:rFonts w:hint="eastAsia"/>
          <w:szCs w:val="21"/>
        </w:rPr>
        <w:t>在阶段</w:t>
      </w:r>
      <w:proofErr w:type="gramEnd"/>
      <w:r w:rsidRPr="00C3565F">
        <w:rPr>
          <w:rFonts w:hint="eastAsia"/>
          <w:szCs w:val="21"/>
        </w:rPr>
        <w:t>末或项目结束时进行；质量控制贯穿项目执行全过程。</w:t>
      </w:r>
    </w:p>
    <w:p w14:paraId="3BFAFE40" w14:textId="303A74CB" w:rsidR="00C3565F" w:rsidRPr="00C3565F" w:rsidRDefault="00C3565F" w:rsidP="00C3565F">
      <w:pPr>
        <w:pStyle w:val="a3"/>
        <w:ind w:left="420" w:firstLineChars="0" w:firstLine="0"/>
        <w:rPr>
          <w:szCs w:val="21"/>
        </w:rPr>
      </w:pPr>
      <w:r w:rsidRPr="00C3565F">
        <w:rPr>
          <w:rFonts w:hint="eastAsia"/>
          <w:szCs w:val="21"/>
        </w:rPr>
        <w:t>参与主体不同：范围确认主要由客户或项目相关方执行；质量控制主要由项目团队执行。</w:t>
      </w:r>
    </w:p>
    <w:p w14:paraId="6D5D4F57" w14:textId="77777777" w:rsidR="004A151A" w:rsidRPr="001B219B" w:rsidRDefault="004A151A"/>
    <w:sectPr w:rsidR="004A151A" w:rsidRPr="001B21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5E366" w14:textId="77777777" w:rsidR="00D71DA5" w:rsidRDefault="00D71DA5" w:rsidP="00736009">
      <w:r>
        <w:separator/>
      </w:r>
    </w:p>
  </w:endnote>
  <w:endnote w:type="continuationSeparator" w:id="0">
    <w:p w14:paraId="7ED044D9" w14:textId="77777777" w:rsidR="00D71DA5" w:rsidRDefault="00D71DA5" w:rsidP="0073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3FEA" w14:textId="77777777" w:rsidR="00D71DA5" w:rsidRDefault="00D71DA5" w:rsidP="00736009">
      <w:r>
        <w:separator/>
      </w:r>
    </w:p>
  </w:footnote>
  <w:footnote w:type="continuationSeparator" w:id="0">
    <w:p w14:paraId="0FA24ED2" w14:textId="77777777" w:rsidR="00D71DA5" w:rsidRDefault="00D71DA5" w:rsidP="00736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4CE"/>
    <w:multiLevelType w:val="hybridMultilevel"/>
    <w:tmpl w:val="6A6074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0164A5"/>
    <w:multiLevelType w:val="multilevel"/>
    <w:tmpl w:val="A856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F6E94"/>
    <w:multiLevelType w:val="multilevel"/>
    <w:tmpl w:val="CDA8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1766"/>
    <w:multiLevelType w:val="multilevel"/>
    <w:tmpl w:val="8C9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04BC9"/>
    <w:multiLevelType w:val="hybridMultilevel"/>
    <w:tmpl w:val="5CF22B0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39E37B13"/>
    <w:multiLevelType w:val="multilevel"/>
    <w:tmpl w:val="DA0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A77A5"/>
    <w:multiLevelType w:val="multilevel"/>
    <w:tmpl w:val="9AC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C7742"/>
    <w:multiLevelType w:val="multilevel"/>
    <w:tmpl w:val="007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74F17"/>
    <w:multiLevelType w:val="hybridMultilevel"/>
    <w:tmpl w:val="A67A3650"/>
    <w:lvl w:ilvl="0" w:tplc="7C80DA8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6936236"/>
    <w:multiLevelType w:val="multilevel"/>
    <w:tmpl w:val="07C4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61D7C"/>
    <w:multiLevelType w:val="multilevel"/>
    <w:tmpl w:val="9D8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E0BFC"/>
    <w:multiLevelType w:val="multilevel"/>
    <w:tmpl w:val="C346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A5544"/>
    <w:multiLevelType w:val="multilevel"/>
    <w:tmpl w:val="BE6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F6502"/>
    <w:multiLevelType w:val="multilevel"/>
    <w:tmpl w:val="764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058941">
    <w:abstractNumId w:val="0"/>
  </w:num>
  <w:num w:numId="2" w16cid:durableId="1167015640">
    <w:abstractNumId w:val="4"/>
  </w:num>
  <w:num w:numId="3" w16cid:durableId="238445323">
    <w:abstractNumId w:val="1"/>
  </w:num>
  <w:num w:numId="4" w16cid:durableId="116533596">
    <w:abstractNumId w:val="10"/>
  </w:num>
  <w:num w:numId="5" w16cid:durableId="570968001">
    <w:abstractNumId w:val="11"/>
  </w:num>
  <w:num w:numId="6" w16cid:durableId="37510059">
    <w:abstractNumId w:val="13"/>
  </w:num>
  <w:num w:numId="7" w16cid:durableId="1704862159">
    <w:abstractNumId w:val="12"/>
  </w:num>
  <w:num w:numId="8" w16cid:durableId="470253060">
    <w:abstractNumId w:val="8"/>
  </w:num>
  <w:num w:numId="9" w16cid:durableId="406341330">
    <w:abstractNumId w:val="3"/>
  </w:num>
  <w:num w:numId="10" w16cid:durableId="1798639273">
    <w:abstractNumId w:val="3"/>
    <w:lvlOverride w:ilvl="1">
      <w:lvl w:ilvl="1">
        <w:numFmt w:val="decimal"/>
        <w:lvlText w:val="%2."/>
        <w:lvlJc w:val="left"/>
      </w:lvl>
    </w:lvlOverride>
  </w:num>
  <w:num w:numId="11" w16cid:durableId="1339624002">
    <w:abstractNumId w:val="3"/>
    <w:lvlOverride w:ilvl="1">
      <w:lvl w:ilvl="1">
        <w:numFmt w:val="decimal"/>
        <w:lvlText w:val="%2."/>
        <w:lvlJc w:val="left"/>
      </w:lvl>
    </w:lvlOverride>
  </w:num>
  <w:num w:numId="12" w16cid:durableId="330178546">
    <w:abstractNumId w:val="3"/>
    <w:lvlOverride w:ilvl="1">
      <w:lvl w:ilvl="1">
        <w:numFmt w:val="decimal"/>
        <w:lvlText w:val="%2."/>
        <w:lvlJc w:val="left"/>
      </w:lvl>
    </w:lvlOverride>
  </w:num>
  <w:num w:numId="13" w16cid:durableId="293944740">
    <w:abstractNumId w:val="9"/>
  </w:num>
  <w:num w:numId="14" w16cid:durableId="944968352">
    <w:abstractNumId w:val="9"/>
    <w:lvlOverride w:ilvl="1">
      <w:lvl w:ilvl="1">
        <w:numFmt w:val="decimal"/>
        <w:lvlText w:val="%2."/>
        <w:lvlJc w:val="left"/>
      </w:lvl>
    </w:lvlOverride>
  </w:num>
  <w:num w:numId="15" w16cid:durableId="1339774272">
    <w:abstractNumId w:val="9"/>
    <w:lvlOverride w:ilvl="1">
      <w:lvl w:ilvl="1">
        <w:numFmt w:val="decimal"/>
        <w:lvlText w:val="%2."/>
        <w:lvlJc w:val="left"/>
      </w:lvl>
    </w:lvlOverride>
  </w:num>
  <w:num w:numId="16" w16cid:durableId="416366007">
    <w:abstractNumId w:val="9"/>
    <w:lvlOverride w:ilvl="1">
      <w:lvl w:ilvl="1">
        <w:numFmt w:val="decimal"/>
        <w:lvlText w:val="%2."/>
        <w:lvlJc w:val="left"/>
      </w:lvl>
    </w:lvlOverride>
  </w:num>
  <w:num w:numId="17" w16cid:durableId="1014917301">
    <w:abstractNumId w:val="7"/>
  </w:num>
  <w:num w:numId="18" w16cid:durableId="1338197114">
    <w:abstractNumId w:val="7"/>
    <w:lvlOverride w:ilvl="1">
      <w:lvl w:ilvl="1">
        <w:numFmt w:val="decimal"/>
        <w:lvlText w:val="%2."/>
        <w:lvlJc w:val="left"/>
      </w:lvl>
    </w:lvlOverride>
  </w:num>
  <w:num w:numId="19" w16cid:durableId="1273240954">
    <w:abstractNumId w:val="7"/>
    <w:lvlOverride w:ilvl="1">
      <w:lvl w:ilvl="1">
        <w:numFmt w:val="decimal"/>
        <w:lvlText w:val="%2."/>
        <w:lvlJc w:val="left"/>
      </w:lvl>
    </w:lvlOverride>
  </w:num>
  <w:num w:numId="20" w16cid:durableId="1799370900">
    <w:abstractNumId w:val="7"/>
    <w:lvlOverride w:ilvl="1">
      <w:lvl w:ilvl="1">
        <w:numFmt w:val="decimal"/>
        <w:lvlText w:val="%2."/>
        <w:lvlJc w:val="left"/>
      </w:lvl>
    </w:lvlOverride>
  </w:num>
  <w:num w:numId="21" w16cid:durableId="708451701">
    <w:abstractNumId w:val="6"/>
  </w:num>
  <w:num w:numId="22" w16cid:durableId="1769809721">
    <w:abstractNumId w:val="5"/>
  </w:num>
  <w:num w:numId="23" w16cid:durableId="1818691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93"/>
    <w:rsid w:val="000C1F46"/>
    <w:rsid w:val="001B219B"/>
    <w:rsid w:val="00351D2E"/>
    <w:rsid w:val="004A151A"/>
    <w:rsid w:val="005C7F93"/>
    <w:rsid w:val="00633791"/>
    <w:rsid w:val="006552E2"/>
    <w:rsid w:val="006A28CB"/>
    <w:rsid w:val="00721351"/>
    <w:rsid w:val="00736009"/>
    <w:rsid w:val="009A305F"/>
    <w:rsid w:val="00C3565F"/>
    <w:rsid w:val="00D7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441D0A"/>
  <w15:chartTrackingRefBased/>
  <w15:docId w15:val="{A5BAA6D6-0645-4A14-81DA-CD063725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F9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65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C7F93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C3565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7360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009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00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1341</Words>
  <Characters>1355</Characters>
  <Application>Microsoft Office Word</Application>
  <DocSecurity>0</DocSecurity>
  <Lines>64</Lines>
  <Paragraphs>79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 Zhou</dc:creator>
  <cp:keywords/>
  <dc:description/>
  <cp:lastModifiedBy>ako T</cp:lastModifiedBy>
  <cp:revision>7</cp:revision>
  <dcterms:created xsi:type="dcterms:W3CDTF">2024-10-17T02:31:00Z</dcterms:created>
  <dcterms:modified xsi:type="dcterms:W3CDTF">2025-11-06T06:29:00Z</dcterms:modified>
</cp:coreProperties>
</file>