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34673774"/>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22035" cy="323850"/>
                    <wp:effectExtent l="0" t="0" r="0" b="6985"/>
                    <wp:wrapNone/>
                    <wp:docPr id="1" name="Text Box 69"/>
                    <a:graphic xmlns:a="http://schemas.openxmlformats.org/drawingml/2006/main">
                      <a:graphicData uri="http://schemas.microsoft.com/office/word/2010/wordprocessingShape">
                        <wps:wsp>
                          <wps:cNvSpPr/>
                          <wps:spPr>
                            <a:xfrm>
                              <a:off x="0" y="0"/>
                              <a:ext cx="61221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500353227"/>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2098865094"/>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4.95pt;margin-top:621.9pt;width:482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643688707"/>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867263531"/>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4">
                    <wp:simplePos x="0" y="0"/>
                    <wp:positionH relativeFrom="column">
                      <wp:posOffset>47625</wp:posOffset>
                    </wp:positionH>
                    <wp:positionV relativeFrom="paragraph">
                      <wp:posOffset>1270</wp:posOffset>
                    </wp:positionV>
                    <wp:extent cx="6066790" cy="151066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51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sz w:val="52"/>
                                    <w:szCs w:val="52"/>
                                  </w:rPr>
                                </w:pPr>
                                <w:r>
                                  <w:rPr>
                                    <w:rFonts w:eastAsia="Arial" w:cs="Times New Roman" w:ascii="DejaVu Sans Mono" w:hAnsi="DejaVu Sans Mono"/>
                                    <w:b/>
                                    <w:color w:val="000000" w:themeShade="bf"/>
                                    <w:sz w:val="52"/>
                                    <w:szCs w:val="52"/>
                                    <w:shd w:fill="auto" w:val="clear"/>
                                  </w:rPr>
                                  <w:t>International Money Transf</w:t>
                                </w:r>
                                <w:r>
                                  <w:rPr>
                                    <w:rFonts w:eastAsia="Arial" w:cs="Times New Roman" w:ascii="DejaVu Sans Mono" w:hAnsi="DejaVu Sans Mono"/>
                                    <w:b/>
                                    <w:color w:val="111111" w:themeShade="bf"/>
                                    <w:sz w:val="52"/>
                                    <w:szCs w:val="52"/>
                                    <w:shd w:fill="auto" w:val="clear"/>
                                  </w:rPr>
                                  <w:t>er</w:t>
                                </w:r>
                                <w:r>
                                  <w:rPr>
                                    <w:rFonts w:eastAsia="Arial" w:cs="Times New Roman" w:ascii="DejaVu Sans Mono" w:hAnsi="DejaVu Sans Mono"/>
                                    <w:b/>
                                    <w:color w:val="111111" w:themeShade="bf"/>
                                    <w:sz w:val="48"/>
                                    <w:szCs w:val="48"/>
                                    <w:shd w:fill="auto" w:val="clear"/>
                                  </w:rPr>
                                  <w:t xml:space="preserve"> : Admin</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1.0.2,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118.9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sz w:val="52"/>
                              <w:szCs w:val="52"/>
                            </w:rPr>
                          </w:pPr>
                          <w:r>
                            <w:rPr>
                              <w:rFonts w:eastAsia="Arial" w:cs="Times New Roman" w:ascii="DejaVu Sans Mono" w:hAnsi="DejaVu Sans Mono"/>
                              <w:b/>
                              <w:color w:val="000000" w:themeShade="bf"/>
                              <w:sz w:val="52"/>
                              <w:szCs w:val="52"/>
                              <w:shd w:fill="auto" w:val="clear"/>
                            </w:rPr>
                            <w:t>International Money Transf</w:t>
                          </w:r>
                          <w:r>
                            <w:rPr>
                              <w:rFonts w:eastAsia="Arial" w:cs="Times New Roman" w:ascii="DejaVu Sans Mono" w:hAnsi="DejaVu Sans Mono"/>
                              <w:b/>
                              <w:color w:val="111111" w:themeShade="bf"/>
                              <w:sz w:val="52"/>
                              <w:szCs w:val="52"/>
                              <w:shd w:fill="auto" w:val="clear"/>
                            </w:rPr>
                            <w:t>er</w:t>
                          </w:r>
                          <w:r>
                            <w:rPr>
                              <w:rFonts w:eastAsia="Arial" w:cs="Times New Roman" w:ascii="DejaVu Sans Mono" w:hAnsi="DejaVu Sans Mono"/>
                              <w:b/>
                              <w:color w:val="111111" w:themeShade="bf"/>
                              <w:sz w:val="48"/>
                              <w:szCs w:val="48"/>
                              <w:shd w:fill="auto" w:val="clear"/>
                            </w:rPr>
                            <w:t xml:space="preserve"> : Admin</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1.0.2,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w:t>
            </w:r>
            <w:r>
              <w:rPr>
                <w:kern w:val="2"/>
              </w:rPr>
              <w:t>9</w:t>
            </w:r>
            <w:r>
              <w:rPr>
                <w:kern w:val="2"/>
                <w:vertAlign w:val="superscript"/>
              </w:rPr>
              <w:t>th</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111111"/>
            </w:rPr>
          </w:pPr>
          <w:r>
            <w:rPr>
              <w:color w:val="111111"/>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Integration: Narratives</w:t>
              <w:tab/>
              <w:t>3</w:t>
            </w:r>
          </w:hyperlink>
        </w:p>
        <w:p>
          <w:pPr>
            <w:pStyle w:val="Contents1"/>
            <w:tabs>
              <w:tab w:val="clear" w:pos="720"/>
              <w:tab w:val="right" w:pos="9360" w:leader="dot"/>
            </w:tabs>
            <w:rPr/>
          </w:pPr>
          <w:hyperlink w:anchor="__RefHeading___Toc8624_654419804">
            <w:r>
              <w:rPr>
                <w:webHidden/>
                <w:rStyle w:val="IndexLink"/>
              </w:rPr>
              <w:t>Methods</w:t>
              <w:tab/>
              <w:t>4</w:t>
            </w:r>
          </w:hyperlink>
        </w:p>
        <w:p>
          <w:pPr>
            <w:pStyle w:val="Contents1"/>
            <w:tabs>
              <w:tab w:val="clear" w:pos="720"/>
              <w:tab w:val="right" w:pos="9360" w:leader="dot"/>
            </w:tabs>
            <w:rPr/>
          </w:pPr>
          <w:hyperlink w:anchor="__RefHeading___Toc8626_6544198041">
            <w:r>
              <w:rPr>
                <w:webHidden/>
                <w:rStyle w:val="IndexLink"/>
              </w:rPr>
              <w:t>1. Countries : All</w:t>
              <w:tab/>
              <w:t>4</w:t>
            </w:r>
          </w:hyperlink>
        </w:p>
        <w:p>
          <w:pPr>
            <w:pStyle w:val="Contents3"/>
            <w:tabs>
              <w:tab w:val="clear" w:pos="720"/>
              <w:tab w:val="right" w:pos="9360" w:leader="dot"/>
            </w:tabs>
            <w:rPr/>
          </w:pPr>
          <w:hyperlink w:anchor="__RefHeading___Toc8972_654419804">
            <w:r>
              <w:rPr>
                <w:webHidden/>
                <w:rStyle w:val="IndexLink"/>
              </w:rPr>
              <w:t>Overview</w:t>
              <w:tab/>
              <w:t>4</w:t>
            </w:r>
          </w:hyperlink>
        </w:p>
        <w:p>
          <w:pPr>
            <w:pStyle w:val="Contents3"/>
            <w:tabs>
              <w:tab w:val="clear" w:pos="720"/>
              <w:tab w:val="right" w:pos="9360" w:leader="dot"/>
            </w:tabs>
            <w:rPr/>
          </w:pPr>
          <w:hyperlink w:anchor="__RefHeading___Toc8974_654419804">
            <w:r>
              <w:rPr>
                <w:webHidden/>
                <w:rStyle w:val="IndexLink"/>
              </w:rPr>
              <w:t>Endpoint</w:t>
              <w:tab/>
              <w:t>4</w:t>
            </w:r>
          </w:hyperlink>
        </w:p>
        <w:p>
          <w:pPr>
            <w:pStyle w:val="Contents3"/>
            <w:tabs>
              <w:tab w:val="clear" w:pos="720"/>
              <w:tab w:val="right" w:pos="9360" w:leader="dot"/>
            </w:tabs>
            <w:rPr/>
          </w:pPr>
          <w:hyperlink w:anchor="__RefHeading___Toc8976_654419804">
            <w:r>
              <w:rPr>
                <w:webHidden/>
                <w:rStyle w:val="IndexLink"/>
              </w:rPr>
              <w:t>Request</w:t>
              <w:tab/>
              <w:t>4</w:t>
            </w:r>
          </w:hyperlink>
        </w:p>
        <w:p>
          <w:pPr>
            <w:pStyle w:val="Contents3"/>
            <w:tabs>
              <w:tab w:val="clear" w:pos="720"/>
              <w:tab w:val="right" w:pos="9360" w:leader="dot"/>
            </w:tabs>
            <w:rPr/>
          </w:pPr>
          <w:hyperlink w:anchor="__RefHeading___Toc8978_654419804">
            <w:r>
              <w:rPr>
                <w:webHidden/>
                <w:rStyle w:val="IndexLink"/>
              </w:rPr>
              <w:t>Request Body</w:t>
              <w:tab/>
              <w:t>5</w:t>
            </w:r>
          </w:hyperlink>
        </w:p>
        <w:p>
          <w:pPr>
            <w:pStyle w:val="Contents3"/>
            <w:tabs>
              <w:tab w:val="clear" w:pos="720"/>
              <w:tab w:val="right" w:pos="9360" w:leader="dot"/>
            </w:tabs>
            <w:rPr/>
          </w:pPr>
          <w:hyperlink w:anchor="__RefHeading___Toc8980_654419804">
            <w:r>
              <w:rPr>
                <w:webHidden/>
                <w:rStyle w:val="IndexLink"/>
              </w:rPr>
              <w:t>Example</w:t>
              <w:tab/>
              <w:t>5</w:t>
            </w:r>
          </w:hyperlink>
        </w:p>
        <w:p>
          <w:pPr>
            <w:pStyle w:val="Contents1"/>
            <w:tabs>
              <w:tab w:val="clear" w:pos="720"/>
              <w:tab w:val="right" w:pos="9360" w:leader="dot"/>
            </w:tabs>
            <w:rPr/>
          </w:pPr>
          <w:hyperlink w:anchor="__RefHeading___Toc8626_65441980412">
            <w:r>
              <w:rPr>
                <w:webHidden/>
                <w:rStyle w:val="IndexLink"/>
              </w:rPr>
              <w:t>2. Country :/{id}</w:t>
              <w:tab/>
              <w:t>6</w:t>
            </w:r>
          </w:hyperlink>
        </w:p>
        <w:p>
          <w:pPr>
            <w:pStyle w:val="Contents3"/>
            <w:tabs>
              <w:tab w:val="clear" w:pos="720"/>
              <w:tab w:val="right" w:pos="9360" w:leader="dot"/>
            </w:tabs>
            <w:rPr/>
          </w:pPr>
          <w:hyperlink w:anchor="__RefHeading___Toc8972_6544198041">
            <w:r>
              <w:rPr>
                <w:webHidden/>
                <w:rStyle w:val="IndexLink"/>
              </w:rPr>
              <w:t>Overview</w:t>
              <w:tab/>
              <w:t>6</w:t>
            </w:r>
          </w:hyperlink>
        </w:p>
        <w:p>
          <w:pPr>
            <w:pStyle w:val="Contents3"/>
            <w:tabs>
              <w:tab w:val="clear" w:pos="720"/>
              <w:tab w:val="right" w:pos="9360" w:leader="dot"/>
            </w:tabs>
            <w:rPr/>
          </w:pPr>
          <w:hyperlink w:anchor="__RefHeading___Toc8974_6544198041">
            <w:r>
              <w:rPr>
                <w:webHidden/>
                <w:rStyle w:val="IndexLink"/>
              </w:rPr>
              <w:t>Endpoint</w:t>
              <w:tab/>
              <w:t>6</w:t>
            </w:r>
          </w:hyperlink>
        </w:p>
        <w:p>
          <w:pPr>
            <w:pStyle w:val="Contents3"/>
            <w:tabs>
              <w:tab w:val="clear" w:pos="720"/>
              <w:tab w:val="right" w:pos="9360" w:leader="dot"/>
            </w:tabs>
            <w:rPr/>
          </w:pPr>
          <w:hyperlink w:anchor="__RefHeading___Toc8976_6544198041">
            <w:r>
              <w:rPr>
                <w:webHidden/>
                <w:rStyle w:val="IndexLink"/>
              </w:rPr>
              <w:t>Request</w:t>
              <w:tab/>
              <w:t>6</w:t>
            </w:r>
          </w:hyperlink>
        </w:p>
        <w:p>
          <w:pPr>
            <w:pStyle w:val="Contents3"/>
            <w:tabs>
              <w:tab w:val="clear" w:pos="720"/>
              <w:tab w:val="right" w:pos="9360" w:leader="dot"/>
            </w:tabs>
            <w:rPr/>
          </w:pPr>
          <w:hyperlink w:anchor="__RefHeading___Toc8978_6544198041">
            <w:r>
              <w:rPr>
                <w:webHidden/>
                <w:rStyle w:val="IndexLink"/>
              </w:rPr>
              <w:t>Request Body</w:t>
              <w:tab/>
              <w:t>6</w:t>
            </w:r>
          </w:hyperlink>
        </w:p>
        <w:p>
          <w:pPr>
            <w:pStyle w:val="Contents3"/>
            <w:tabs>
              <w:tab w:val="clear" w:pos="720"/>
              <w:tab w:val="right" w:pos="9360" w:leader="dot"/>
            </w:tabs>
            <w:rPr/>
          </w:pPr>
          <w:hyperlink w:anchor="__RefHeading___Toc8980_6544198041">
            <w:r>
              <w:rPr>
                <w:webHidden/>
                <w:rStyle w:val="IndexLink"/>
              </w:rPr>
              <w:t>Example</w:t>
              <w:tab/>
              <w:t>7</w:t>
            </w:r>
          </w:hyperlink>
        </w:p>
        <w:p>
          <w:pPr>
            <w:pStyle w:val="Contents1"/>
            <w:tabs>
              <w:tab w:val="clear" w:pos="720"/>
              <w:tab w:val="right" w:pos="9360" w:leader="dot"/>
            </w:tabs>
            <w:rPr/>
          </w:pPr>
          <w:hyperlink w:anchor="__RefHeading___Toc8626_65441980411">
            <w:r>
              <w:rPr>
                <w:webHidden/>
                <w:rStyle w:val="IndexLink"/>
              </w:rPr>
              <w:t>3. Banks : /{country_code}</w:t>
              <w:tab/>
              <w:t>8</w:t>
            </w:r>
          </w:hyperlink>
        </w:p>
        <w:p>
          <w:pPr>
            <w:pStyle w:val="Contents3"/>
            <w:tabs>
              <w:tab w:val="clear" w:pos="720"/>
              <w:tab w:val="right" w:pos="9360" w:leader="dot"/>
            </w:tabs>
            <w:rPr/>
          </w:pPr>
          <w:hyperlink w:anchor="__RefHeading___Toc8982_654419804">
            <w:r>
              <w:rPr>
                <w:webHidden/>
                <w:rStyle w:val="IndexLink"/>
              </w:rPr>
              <w:t>Overview</w:t>
              <w:tab/>
              <w:t>8</w:t>
            </w:r>
          </w:hyperlink>
        </w:p>
        <w:p>
          <w:pPr>
            <w:pStyle w:val="Contents3"/>
            <w:tabs>
              <w:tab w:val="clear" w:pos="720"/>
              <w:tab w:val="right" w:pos="9360" w:leader="dot"/>
            </w:tabs>
            <w:rPr/>
          </w:pPr>
          <w:hyperlink w:anchor="__RefHeading___Toc8984_654419804">
            <w:r>
              <w:rPr>
                <w:webHidden/>
                <w:rStyle w:val="IndexLink"/>
              </w:rPr>
              <w:t>Endpoint</w:t>
              <w:tab/>
              <w:t>8</w:t>
            </w:r>
          </w:hyperlink>
        </w:p>
        <w:p>
          <w:pPr>
            <w:pStyle w:val="Contents3"/>
            <w:tabs>
              <w:tab w:val="clear" w:pos="720"/>
              <w:tab w:val="right" w:pos="9360" w:leader="dot"/>
            </w:tabs>
            <w:rPr/>
          </w:pPr>
          <w:hyperlink w:anchor="__RefHeading___Toc8986_654419804">
            <w:r>
              <w:rPr>
                <w:webHidden/>
                <w:rStyle w:val="IndexLink"/>
              </w:rPr>
              <w:t>Request</w:t>
              <w:tab/>
              <w:t>8</w:t>
            </w:r>
          </w:hyperlink>
        </w:p>
        <w:p>
          <w:pPr>
            <w:pStyle w:val="Contents3"/>
            <w:tabs>
              <w:tab w:val="clear" w:pos="720"/>
              <w:tab w:val="right" w:pos="9360" w:leader="dot"/>
            </w:tabs>
            <w:rPr/>
          </w:pPr>
          <w:hyperlink w:anchor="__RefHeading___Toc8988_654419804">
            <w:r>
              <w:rPr>
                <w:webHidden/>
                <w:rStyle w:val="IndexLink"/>
              </w:rPr>
              <w:t>Request Body</w:t>
              <w:tab/>
              <w:t>8</w:t>
            </w:r>
          </w:hyperlink>
        </w:p>
        <w:p>
          <w:pPr>
            <w:pStyle w:val="Contents3"/>
            <w:tabs>
              <w:tab w:val="clear" w:pos="720"/>
              <w:tab w:val="right" w:pos="9360" w:leader="dot"/>
            </w:tabs>
            <w:rPr/>
          </w:pPr>
          <w:hyperlink w:anchor="__RefHeading___Toc8990_654419804">
            <w:r>
              <w:rPr>
                <w:webHidden/>
                <w:rStyle w:val="IndexLink"/>
              </w:rPr>
              <w:t>Example</w:t>
              <w:tab/>
              <w:t>8</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w:t>
      </w:r>
      <w:r>
        <w:rPr>
          <w:rFonts w:cs="Calibri Light" w:cstheme="majorHAnsi"/>
          <w:i/>
          <w:color w:val="000000"/>
          <w:shd w:fill="EEEEEE" w:val="clear"/>
        </w:rPr>
        <w:t>aud</w:t>
      </w:r>
      <w:r>
        <w:rPr>
          <w:rFonts w:cs="Calibri Light" w:cstheme="majorHAnsi"/>
          <w:i/>
          <w:color w:val="000000"/>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0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Example:</w:t>
      </w:r>
      <w:r>
        <w:rPr>
          <w:rFonts w:ascii="DejaVu Sans Mono" w:hAnsi="DejaVu Sans Mono"/>
          <w:i w:val="false"/>
          <w:iCs w:val="false"/>
        </w:rPr>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b/>
          <w:b/>
          <w:bCs/>
          <w:color w:val="000000"/>
          <w:u w:val="single"/>
        </w:rPr>
      </w:pPr>
      <w:bookmarkStart w:id="14" w:name="__RefHeading___Toc8624_654419804"/>
      <w:bookmarkStart w:id="15" w:name="h.bit7idv2ancx"/>
      <w:bookmarkStart w:id="16" w:name="_Toc121310482"/>
      <w:bookmarkEnd w:id="14"/>
      <w:bookmarkEnd w:id="15"/>
      <w:r>
        <w:rPr>
          <w:rFonts w:ascii="Calibri" w:hAnsi="Calibri" w:asciiTheme="minorHAnsi" w:hAnsiTheme="minorHAnsi"/>
          <w:b/>
          <w:bCs/>
          <w:color w:val="000000"/>
          <w:sz w:val="48"/>
          <w:szCs w:val="48"/>
          <w:u w:val="single"/>
        </w:rPr>
        <w:t>Methods</w:t>
      </w:r>
      <w:bookmarkEnd w:id="16"/>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17" w:name="__RefHeading___Toc8626_6544198041"/>
      <w:bookmarkStart w:id="18" w:name="_Toc841144571"/>
      <w:bookmarkStart w:id="19" w:name="_Toc1213104831"/>
      <w:bookmarkEnd w:id="17"/>
      <w:r>
        <w:rPr>
          <w:rFonts w:ascii="DejaVu Sans Mono" w:hAnsi="DejaVu Sans Mono"/>
          <w:b/>
          <w:bCs/>
          <w:color w:val="000000"/>
          <w:u w:val="single"/>
        </w:rPr>
        <w:t>C</w:t>
      </w:r>
      <w:bookmarkEnd w:id="18"/>
      <w:bookmarkEnd w:id="19"/>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w:t>
      </w:r>
      <w:r>
        <w:rPr>
          <w:rFonts w:ascii="Liberation Mono" w:hAnsi="Liberation Mono"/>
        </w:rPr>
        <w:t>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w:t>
      </w:r>
      <w:r>
        <w:rPr>
          <w:rStyle w:val="StrongEmphasis"/>
          <w:rFonts w:ascii="DejaVu Sans Mono" w:hAnsi="DejaVu Sans Mono"/>
          <w:sz w:val="20"/>
          <w:szCs w:val="20"/>
        </w:rPr>
        <w:t>T</w:t>
      </w:r>
      <w:r>
        <w:rPr>
          <w:rFonts w:ascii="DejaVu Sans Mono" w:hAnsi="DejaVu Sans Mono"/>
        </w:rPr>
        <w:t xml:space="preserve"> </w:t>
      </w:r>
      <w:r>
        <w:rPr>
          <w:rStyle w:val="SourceText"/>
          <w:rFonts w:ascii="Liberation Mono" w:hAnsi="Liberation Mono"/>
        </w:rPr>
        <w:t>/v1/</w:t>
      </w:r>
      <w:r>
        <w:rPr>
          <w:rStyle w:val="SourceText"/>
          <w:rFonts w:ascii="Liberation Mono" w:hAnsi="Liberation Mono"/>
        </w:rPr>
        <w:t>admin/countries</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24" w:name="__RefHeading___Toc8980_654419804"/>
      <w:bookmarkEnd w:id="2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r>
              <w:rPr>
                <w:rStyle w:val="SourceText"/>
                <w:rFonts w:ascii="DejaVu Sans Mono" w:hAnsi="DejaVu Sans Mono"/>
                <w:sz w:val="18"/>
                <w:szCs w:val="18"/>
              </w:rPr>
              <w:t>0</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5000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unexpected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 xml:space="preserve">"data":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31" w:name="__RefHeading___Toc8626_65441980412"/>
      <w:bookmarkStart w:id="32" w:name="_Toc8411445712"/>
      <w:bookmarkStart w:id="33" w:name="_Toc12131048312"/>
      <w:bookmarkEnd w:id="31"/>
      <w:r>
        <w:rPr>
          <w:rFonts w:ascii="DejaVu Sans Mono" w:hAnsi="DejaVu Sans Mono"/>
          <w:b/>
          <w:bCs/>
          <w:color w:val="000000"/>
          <w:u w:val="single"/>
        </w:rPr>
        <w:t>C</w:t>
      </w:r>
      <w:bookmarkEnd w:id="32"/>
      <w:bookmarkEnd w:id="33"/>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34" w:name="__RefHeading___Toc8972_6544198041"/>
      <w:bookmarkEnd w:id="3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w:t>
      </w:r>
      <w:r>
        <w:rPr>
          <w:rFonts w:ascii="Liberation Mono" w:hAnsi="Liberation Mono"/>
        </w:rPr>
        <w:t>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35" w:name="__RefHeading___Toc8974_6544198041"/>
      <w:bookmarkEnd w:id="3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w:t>
      </w:r>
      <w:r>
        <w:rPr>
          <w:rStyle w:val="SourceText"/>
          <w:rFonts w:ascii="Liberation Mono" w:hAnsi="Liberation Mono"/>
        </w:rPr>
        <w:t>admin/countries/{id}</w:t>
      </w:r>
    </w:p>
    <w:p>
      <w:pPr>
        <w:pStyle w:val="Heading3"/>
        <w:rPr>
          <w:color w:val="000000"/>
        </w:rPr>
      </w:pPr>
      <w:bookmarkStart w:id="36" w:name="__RefHeading___Toc8976_6544198041"/>
      <w:bookmarkEnd w:id="36"/>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37" w:name="__RefHeading___Toc8978_6544198041"/>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38" w:name="__RefHeading___Toc8980_6544198041"/>
      <w:bookmarkEnd w:id="38"/>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2"/>
      <w:bookmarkStart w:id="40" w:name="_Toc8411445912"/>
      <w:bookmarkStart w:id="41" w:name="_Toc12131048512"/>
      <w:bookmarkStart w:id="42" w:name="__RefHeading___Toc8630_65441980412"/>
      <w:bookmarkStart w:id="43" w:name="_Toc8411445912"/>
      <w:bookmarkStart w:id="44" w:name="_Toc12131048512"/>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r>
              <w:rPr>
                <w:rStyle w:val="SourceText"/>
                <w:rFonts w:ascii="DejaVu Sans Mono" w:hAnsi="DejaVu Sans Mono"/>
                <w:sz w:val="18"/>
                <w:szCs w:val="18"/>
              </w:rPr>
              <w:t>0</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5000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unexpected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 xml:space="preserve">"data":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Theme="minorHAnsi" w:hAnsiTheme="minorHAnsi" w:ascii="DejaVu Sans Mono" w:hAnsi="DejaVu Sans Mono"/>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color w:val="000000"/>
          <w:u w:val="none"/>
        </w:rPr>
      </w:pPr>
      <w:bookmarkStart w:id="45" w:name="__RefHeading___Toc8626_65441980411"/>
      <w:bookmarkStart w:id="46" w:name="_Toc8411445711"/>
      <w:bookmarkStart w:id="47" w:name="_Toc12131048311"/>
      <w:bookmarkEnd w:id="45"/>
      <w:r>
        <w:rPr>
          <w:rFonts w:ascii="DejaVu Sans Mono" w:hAnsi="DejaVu Sans Mono"/>
          <w:b/>
          <w:bCs/>
          <w:color w:val="000000"/>
          <w:u w:val="single"/>
        </w:rPr>
        <w:t>B</w:t>
      </w:r>
      <w:bookmarkEnd w:id="46"/>
      <w:bookmarkEnd w:id="47"/>
      <w:r>
        <w:rPr>
          <w:rFonts w:ascii="DejaVu Sans Mono" w:hAnsi="DejaVu Sans Mono"/>
          <w:b/>
          <w:bCs/>
          <w:color w:val="000000"/>
          <w:u w:val="single"/>
        </w:rPr>
        <w:t>anks</w:t>
      </w:r>
      <w:r>
        <w:rPr>
          <w:rFonts w:ascii="DejaVu Sans Mono" w:hAnsi="DejaVu Sans Mono"/>
          <w:b/>
          <w:bCs/>
          <w:color w:val="000000"/>
          <w:u w:val="single"/>
        </w:rPr>
        <w:t xml:space="preserve"> : </w:t>
      </w:r>
      <w:r>
        <w:rPr>
          <w:rFonts w:ascii="DejaVu Sans Mono" w:hAnsi="DejaVu Sans Mono"/>
          <w:b/>
          <w:bCs/>
          <w:color w:val="000000"/>
          <w:u w:val="single"/>
        </w:rPr>
        <w:t>/{country_code</w:t>
      </w:r>
      <w:r>
        <w:rPr>
          <w:rFonts w:ascii="DejaVu Sans Mono" w:hAnsi="DejaVu Sans Mono"/>
          <w:b/>
          <w:bCs/>
          <w:color w:val="000000"/>
          <w:u w:val="none"/>
        </w:rPr>
        <w:t>}</w:t>
      </w:r>
    </w:p>
    <w:p>
      <w:pPr>
        <w:pStyle w:val="Heading3"/>
        <w:rPr>
          <w:color w:val="000000"/>
        </w:rPr>
      </w:pPr>
      <w:bookmarkStart w:id="48" w:name="__RefHeading___Toc8982_654419804"/>
      <w:bookmarkEnd w:id="48"/>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w:t>
      </w:r>
      <w:r>
        <w:rPr>
          <w:rFonts w:ascii="Liberation Mono" w:hAnsi="Liberation Mono"/>
        </w:rPr>
        <w:t>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49" w:name="__RefHeading___Toc8984_654419804"/>
      <w:bookmarkEnd w:id="49"/>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w:t>
      </w:r>
      <w:r>
        <w:rPr>
          <w:rStyle w:val="StrongEmphasis"/>
          <w:rFonts w:ascii="DejaVu Sans Mono" w:hAnsi="DejaVu Sans Mono"/>
          <w:sz w:val="20"/>
          <w:szCs w:val="20"/>
        </w:rPr>
        <w:t>T</w:t>
      </w:r>
      <w:r>
        <w:rPr>
          <w:rFonts w:ascii="DejaVu Sans Mono" w:hAnsi="DejaVu Sans Mono"/>
        </w:rPr>
        <w:t xml:space="preserve"> </w:t>
      </w:r>
      <w:r>
        <w:rPr>
          <w:rStyle w:val="SourceText"/>
          <w:rFonts w:ascii="Liberation Mono" w:hAnsi="Liberation Mono"/>
        </w:rPr>
        <w:t>/v1/</w:t>
      </w:r>
      <w:r>
        <w:rPr>
          <w:rStyle w:val="SourceText"/>
          <w:rFonts w:ascii="Liberation Mono" w:hAnsi="Liberation Mono"/>
        </w:rPr>
        <w:t>admin</w:t>
      </w:r>
      <w:r>
        <w:rPr>
          <w:rStyle w:val="SourceText"/>
          <w:rFonts w:ascii="Liberation Mono" w:hAnsi="Liberation Mono"/>
        </w:rPr>
        <w:t>/</w:t>
      </w:r>
      <w:r>
        <w:rPr>
          <w:rStyle w:val="SourceText"/>
          <w:rFonts w:ascii="Liberation Mono" w:hAnsi="Liberation Mono"/>
        </w:rPr>
        <w:t>banks</w:t>
      </w:r>
      <w:r>
        <w:rPr>
          <w:rStyle w:val="SourceText"/>
          <w:rFonts w:ascii="Liberation Mono" w:hAnsi="Liberation Mono"/>
        </w:rPr>
        <w:t>/</w:t>
      </w:r>
      <w:r>
        <w:rPr>
          <w:rStyle w:val="SourceText"/>
          <w:rFonts w:ascii="Liberation Mono" w:hAnsi="Liberation Mono"/>
        </w:rPr>
        <w:t>{country_code}</w:t>
      </w:r>
    </w:p>
    <w:p>
      <w:pPr>
        <w:pStyle w:val="Heading3"/>
        <w:rPr>
          <w:color w:val="000000"/>
        </w:rPr>
      </w:pPr>
      <w:bookmarkStart w:id="50" w:name="__RefHeading___Toc8986_654419804"/>
      <w:bookmarkEnd w:id="50"/>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51" w:name="__RefHeading___Toc8988_654419804"/>
      <w:bookmarkEnd w:id="51"/>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899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w:t>
            </w:r>
            <w:r>
              <w:rPr>
                <w:rStyle w:val="SourceText"/>
                <w:rFonts w:ascii="Liberation Mono" w:hAnsi="Liberation Mono"/>
                <w:sz w:val="18"/>
                <w:szCs w:val="18"/>
              </w:rPr>
              <w:t>admin</w:t>
            </w:r>
            <w:r>
              <w:rPr>
                <w:rStyle w:val="SourceText"/>
                <w:rFonts w:ascii="Liberation Mono" w:hAnsi="Liberation Mono"/>
                <w:sz w:val="18"/>
                <w:szCs w:val="18"/>
              </w:rPr>
              <w:t>/</w:t>
            </w:r>
            <w:r>
              <w:rPr>
                <w:rStyle w:val="SourceText"/>
                <w:rFonts w:ascii="Liberation Mono" w:hAnsi="Liberation Mono"/>
                <w:sz w:val="18"/>
                <w:szCs w:val="18"/>
              </w:rPr>
              <w:t>banks</w:t>
            </w:r>
            <w:r>
              <w:rPr>
                <w:rStyle w:val="SourceText"/>
                <w:rFonts w:ascii="Liberation Mono" w:hAnsi="Liberation Mono"/>
                <w:sz w:val="18"/>
                <w:szCs w:val="18"/>
              </w:rPr>
              <w:t>/</w:t>
            </w:r>
            <w:r>
              <w:rPr>
                <w:rStyle w:val="SourceText"/>
                <w:rFonts w:ascii="Liberation Mono" w:hAnsi="Liberation Mono"/>
                <w:sz w:val="18"/>
                <w:szCs w:val="18"/>
              </w:rPr>
              <w:t>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
      <w:bookmarkStart w:id="54" w:name="_Toc12131048511"/>
      <w:bookmarkStart w:id="55" w:name="_Toc8411445911"/>
      <w:bookmarkStart w:id="56" w:name="__RefHeading___Toc8630_65441980411"/>
      <w:bookmarkStart w:id="57" w:name="_Toc12131048511"/>
      <w:bookmarkStart w:id="58" w:name="_Toc84114459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rPr/>
            </w:pP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"status": {</w:t>
            </w:r>
          </w:p>
          <w:p>
            <w:pPr>
              <w:pStyle w:val="PreformattedText"/>
              <w:rPr/>
            </w:pPr>
            <w:r>
              <w:rPr>
                <w:rStyle w:val="SourceText"/>
                <w:rFonts w:ascii="DejaVu Sans Mono" w:hAnsi="DejaVu Sans Mono"/>
              </w:rPr>
              <w:t xml:space="preserve">        </w:t>
            </w:r>
            <w:r>
              <w:rPr>
                <w:rStyle w:val="SourceText"/>
                <w:rFonts w:ascii="DejaVu Sans Mono" w:hAnsi="DejaVu Sans Mono"/>
              </w:rPr>
              <w:t>"code": "100",</w:t>
            </w:r>
          </w:p>
          <w:p>
            <w:pPr>
              <w:pStyle w:val="PreformattedText"/>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"data": [</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"id": 1,</w:t>
            </w:r>
          </w:p>
          <w:p>
            <w:pPr>
              <w:pStyle w:val="PreformattedText"/>
              <w:rPr/>
            </w:pPr>
            <w:r>
              <w:rPr>
                <w:rStyle w:val="SourceText"/>
                <w:rFonts w:ascii="DejaVu Sans Mono" w:hAnsi="DejaVu Sans Mono"/>
              </w:rPr>
              <w:t xml:space="preserve">            </w:t>
            </w:r>
            <w:r>
              <w:rPr>
                <w:rStyle w:val="SourceText"/>
                <w:rFonts w:ascii="DejaVu Sans Mono" w:hAnsi="DejaVu Sans Mono"/>
              </w:rPr>
              <w:t>"country_id": 1,</w:t>
            </w:r>
          </w:p>
          <w:p>
            <w:pPr>
              <w:pStyle w:val="PreformattedText"/>
              <w:rPr/>
            </w:pPr>
            <w:r>
              <w:rPr>
                <w:rStyle w:val="SourceText"/>
                <w:rFonts w:ascii="DejaVu Sans Mono" w:hAnsi="DejaVu Sans Mono"/>
              </w:rPr>
              <w:t xml:space="preserve">            </w:t>
            </w:r>
            <w:r>
              <w:rPr>
                <w:rStyle w:val="SourceText"/>
                <w:rFonts w:ascii="DejaVu Sans Mono" w:hAnsi="DejaVu Sans Mono"/>
              </w:rPr>
              <w:t>"code": "BNK1",</w:t>
            </w:r>
          </w:p>
          <w:p>
            <w:pPr>
              <w:pStyle w:val="PreformattedText"/>
              <w:rPr/>
            </w:pPr>
            <w:r>
              <w:rPr>
                <w:rStyle w:val="SourceText"/>
                <w:rFonts w:ascii="DejaVu Sans Mono" w:hAnsi="DejaVu Sans Mono"/>
              </w:rPr>
              <w:t xml:space="preserve">            </w:t>
            </w:r>
            <w:r>
              <w:rPr>
                <w:rStyle w:val="SourceText"/>
                <w:rFonts w:ascii="DejaVu Sans Mono" w:hAnsi="DejaVu Sans Mono"/>
              </w:rPr>
              <w:t>"name": "Bank A",</w:t>
            </w:r>
          </w:p>
          <w:p>
            <w:pPr>
              <w:pStyle w:val="PreformattedText"/>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"id": 2,</w:t>
            </w:r>
          </w:p>
          <w:p>
            <w:pPr>
              <w:pStyle w:val="PreformattedText"/>
              <w:rPr/>
            </w:pPr>
            <w:r>
              <w:rPr>
                <w:rStyle w:val="SourceText"/>
                <w:rFonts w:ascii="DejaVu Sans Mono" w:hAnsi="DejaVu Sans Mono"/>
              </w:rPr>
              <w:t xml:space="preserve">            </w:t>
            </w:r>
            <w:r>
              <w:rPr>
                <w:rStyle w:val="SourceText"/>
                <w:rFonts w:ascii="DejaVu Sans Mono" w:hAnsi="DejaVu Sans Mono"/>
              </w:rPr>
              <w:t>"country_id": 1,</w:t>
            </w:r>
          </w:p>
          <w:p>
            <w:pPr>
              <w:pStyle w:val="PreformattedText"/>
              <w:rPr/>
            </w:pPr>
            <w:r>
              <w:rPr>
                <w:rStyle w:val="SourceText"/>
                <w:rFonts w:ascii="DejaVu Sans Mono" w:hAnsi="DejaVu Sans Mono"/>
              </w:rPr>
              <w:t xml:space="preserve">            </w:t>
            </w:r>
            <w:r>
              <w:rPr>
                <w:rStyle w:val="SourceText"/>
                <w:rFonts w:ascii="DejaVu Sans Mono" w:hAnsi="DejaVu Sans Mono"/>
              </w:rPr>
              <w:t>"code": "BNK2",</w:t>
            </w:r>
          </w:p>
          <w:p>
            <w:pPr>
              <w:pStyle w:val="PreformattedText"/>
              <w:rPr/>
            </w:pPr>
            <w:r>
              <w:rPr>
                <w:rStyle w:val="SourceText"/>
                <w:rFonts w:ascii="DejaVu Sans Mono" w:hAnsi="DejaVu Sans Mono"/>
              </w:rPr>
              <w:t xml:space="preserve">            </w:t>
            </w:r>
            <w:r>
              <w:rPr>
                <w:rStyle w:val="SourceText"/>
                <w:rFonts w:ascii="DejaVu Sans Mono" w:hAnsi="DejaVu Sans Mono"/>
              </w:rPr>
              <w:t>"name": "Bank B",</w:t>
            </w:r>
          </w:p>
          <w:p>
            <w:pPr>
              <w:pStyle w:val="PreformattedText"/>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 xml:space="preserve">    </w:t>
            </w:r>
            <w:r>
              <w:rPr>
                <w:rStyle w:val="SourceText"/>
                <w:rFonts w:ascii="DejaVu Sans Mono" w:hAnsi="DejaVu Sans Mono"/>
              </w:rPr>
              <w:t>]</w:t>
            </w:r>
          </w:p>
          <w:p>
            <w:pPr>
              <w:pStyle w:val="PreformattedText"/>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 xml:space="preserve">"data": </w:t>
            </w:r>
            <w:r>
              <w:rPr>
                <w:rFonts w:ascii="DejaVu Sans Mono" w:hAnsi="DejaVu Sans Mono"/>
              </w:rPr>
              <w:t>{}</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modern"/>
    <w:pitch w:val="fixed"/>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Application>LibreOffice/7.3.7.2$Linux_X86_64 LibreOffice_project/30$Build-2</Application>
  <AppVersion>15.0000</AppVersion>
  <Pages>11</Pages>
  <Words>658</Words>
  <Characters>4797</Characters>
  <CharactersWithSpaces>5951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2024-08-29T20:43:55Z</dcterms:modified>
  <cp:revision>200</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