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/>
          <w:b/>
          <w:color w:val="2E74B5"/>
          <w:sz w:val="19"/>
        </w:rPr>
        <w:t>ENGINEERING CONFIGURATION GUIDE</w:t>
      </w:r>
    </w:p>
    <w:p>
      <w:pPr>
        <w:pStyle w:val="Title"/>
        <w:spacing w:after="100"/>
      </w:pPr>
      <w:r>
        <w:rPr>
          <w:rFonts w:ascii="Calibri" w:hAnsi="Calibri"/>
          <w:b/>
          <w:color w:val="0B2545"/>
          <w:sz w:val="52"/>
        </w:rPr>
        <w:t>PCB Motor Control Teaching Platform</w:t>
      </w:r>
    </w:p>
    <w:p>
      <w:pPr>
        <w:pStyle w:val="Subtitle"/>
        <w:spacing w:after="280"/>
      </w:pPr>
      <w:r>
        <w:rPr>
          <w:rFonts w:ascii="Calibri" w:hAnsi="Calibri"/>
          <w:color w:val="5E6873"/>
          <w:sz w:val="27"/>
        </w:rPr>
        <w:t>Hall-based rotor-angle sensing, MP6550 phase drive, Arduino UNO R4 Minima and 2.5 V motor supply</w:t>
      </w:r>
    </w:p>
    <w:p>
      <w:pPr>
        <w:spacing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Motor geometry: </w:t>
      </w:r>
      <w:r>
        <w:rPr>
          <w:rFonts w:ascii="Calibri" w:hAnsi="Calibri"/>
          <w:color w:val="222222"/>
          <w:sz w:val="21"/>
        </w:rPr>
        <w:t>6 PCB coils / 8 alternating rotor poles</w:t>
      </w:r>
    </w:p>
    <w:p>
      <w:pPr>
        <w:spacing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Pitch diameter: </w:t>
      </w:r>
      <w:r>
        <w:rPr>
          <w:rFonts w:ascii="Calibri" w:hAnsi="Calibri"/>
          <w:color w:val="222222"/>
          <w:sz w:val="21"/>
        </w:rPr>
        <w:t>Dpitch = 35.0 mm (radius 17.5 mm)</w:t>
      </w:r>
    </w:p>
    <w:p>
      <w:pPr>
        <w:spacing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Magnets: </w:t>
      </w:r>
      <w:r>
        <w:rPr>
          <w:rFonts w:ascii="Calibri" w:hAnsi="Calibri"/>
          <w:color w:val="222222"/>
          <w:sz w:val="21"/>
        </w:rPr>
        <w:t>10 mm diameter × 1 mm thick, axially magnetized</w:t>
      </w:r>
    </w:p>
    <w:p>
      <w:pPr>
        <w:spacing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Controller: </w:t>
      </w:r>
      <w:r>
        <w:rPr>
          <w:rFonts w:ascii="Calibri" w:hAnsi="Calibri"/>
          <w:color w:val="222222"/>
          <w:sz w:val="21"/>
        </w:rPr>
        <w:t>Arduino UNO R4 Minima</w:t>
      </w:r>
    </w:p>
    <w:p>
      <w:pPr>
        <w:spacing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Recommended status: </w:t>
      </w:r>
      <w:r>
        <w:rPr>
          <w:rFonts w:ascii="Calibri" w:hAnsi="Calibri"/>
          <w:color w:val="222222"/>
          <w:sz w:val="21"/>
        </w:rPr>
        <w:t>Baseline configuration; validate field and waveform on the assembled motor</w:t>
      </w:r>
    </w:p>
    <w:p>
      <w:pPr>
        <w:spacing w:before="160" w:after="200"/>
        <w:pBdr>
          <w:bottom w:val="single" w:sz="10" w:space="0" w:color="2E74B5"/>
        </w:pBdr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Recommended baseline  </w:t>
            </w:r>
            <w:r>
              <w:rPr>
                <w:rFonts w:ascii="Calibri" w:hAnsi="Calibri"/>
                <w:color w:val="222222"/>
                <w:sz w:val="21"/>
              </w:rPr>
              <w:t>Use three DRV5055A3 analog Hall sensors on a clean 3.3 V rail shared with Arduino AREF; use AR_EXTERNAL at 14-bit resolution. Drive the three isolated coil pairs with three MP6550 H-bridges from a TPS62A01-generated 2.5 V motor rail. Fit 27 kΩ at each MP6550 ISET pin.</w:t>
            </w:r>
          </w:p>
        </w:tc>
      </w:tr>
    </w:tbl>
    <w:p>
      <w:pPr>
        <w:pStyle w:val="Heading1"/>
      </w:pPr>
      <w:r>
        <w:t>1. Design basis and assumptions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Parameter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Design value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Stator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6 evenly spaced PCB coils; 60° mechanical pitch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Rotor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8 alternating N/S magnets; 4 pole pairs; 45° magnet pitch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Magnet geometry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10 mm diameter × 1 mm thick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Magnet-to-Hall spacing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4–5 mm from magnet face to active Hall die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Coil-pair resistance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17.84 Ω for each driven pair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Motor supply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2.5 V regulated from a 5 V source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Available source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5 V at up to 0.75 A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Drive assumption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Three coil pairs are electrically isolated; one MP6550 per pair</w:t>
            </w:r>
          </w:p>
        </w:tc>
      </w:tr>
    </w:tbl>
    <w:p>
      <w:r>
        <w:rPr>
          <w:rFonts w:ascii="Calibri" w:hAnsi="Calibri"/>
          <w:b/>
          <w:color w:val="9B1C1C"/>
        </w:rPr>
        <w:t xml:space="preserve">Topology check: </w:t>
      </w:r>
      <w:r>
        <w:rPr>
          <w:rFonts w:ascii="Calibri" w:hAnsi="Calibri"/>
          <w:color w:val="222222"/>
        </w:rPr>
        <w:t>If the windings share a star point or are delta-connected, do not connect three full H-bridges as independent phase drivers. Re-evaluate the power stage as a conventional three-half-bridge inverter.</w:t>
      </w:r>
    </w:p>
    <w:p>
      <w:pPr>
        <w:pStyle w:val="Heading1"/>
        <w:pageBreakBefore/>
      </w:pPr>
      <w:r>
        <w:t>2. Mechanical placement of coils, magnets and Hall sensors</w:t>
      </w:r>
    </w:p>
    <w:p>
      <w:pPr>
        <w:keepNext/>
      </w:pPr>
      <w:r>
        <w:t>Mount all Hall sensing elements on the 17.5 mm pitch radius. The preferred fixed stator positions are 30°, 150° and 270° mechanical, placing each sensor between adjacent coil centers and keeping the three sensors 120° apart.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251960" cy="4120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hall_top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12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Top-view placement on the Ø35.0 mm pitch circle. Magnet positions are one instantaneous rotor orientation; Hall and coil positions are fixed to the stator.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50"/>
        <w:gridCol w:w="1450"/>
        <w:gridCol w:w="1500"/>
        <w:gridCol w:w="1500"/>
        <w:gridCol w:w="3960"/>
      </w:tblGrid>
      <w:tr>
        <w:trPr>
          <w:cantSplit/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Sensor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Mechanical angle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X from center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Y from center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Location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30°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+15.16 mm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+8.75 mm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Between coils C1 and C2</w:t>
            </w:r>
          </w:p>
        </w:tc>
      </w:tr>
      <w:tr>
        <w:trPr>
          <w:cantSplit/>
        </w:trPr>
        <w:tc>
          <w:tcPr>
            <w:tcW w:type="dxa" w:w="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150°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−15.16 mm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+8.75 mm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Between coils C3 and C4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270°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0.00 mm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−17.50 mm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Between coils C5 and C6</w:t>
            </w:r>
          </w:p>
        </w:tc>
      </w:tr>
    </w:tbl>
    <w:p>
      <w:pPr>
        <w:pStyle w:val="Caption"/>
      </w:pPr>
      <w:r>
        <w:t>Coordinate convention: +X is right and +Y is upward in Figure 1; angles increase counter-clockwise. Equivalent global rotation of all three Hall positions is acceptable if the 120° spacing and coil-gap placement are retained.</w:t>
      </w:r>
    </w:p>
    <w:p>
      <w:pPr>
        <w:pStyle w:val="Heading1"/>
        <w:pageBreakBefore/>
      </w:pPr>
      <w:r>
        <w:t>3. Hall sensor implementation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2367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hall_cross_s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6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Preferred cross-section. The Hall package is on the PCB underside and angularly centered between coil conductors to reduce direct sensing of stator-coil field.</w:t>
      </w:r>
    </w:p>
    <w:p>
      <w:pPr>
        <w:pStyle w:val="Heading2"/>
      </w:pPr>
      <w:r>
        <w:t>3.1 Recommended device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700"/>
        <w:gridCol w:w="2700"/>
        <w:gridCol w:w="49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Item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Recommendation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Hall sensor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3 × TI DRV5055A3, SOT-23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Bipolar analog response with a safe range for the estimated rotor field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Supply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Clean 3.3 V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Directly compatible with the preferred external ADC reference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Sensitivity at 3.3 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Approximately 15 mV/mT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Expected useful signal without likely saturation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Linear range at 3.3 V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At least approximately ±88 mT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Covers the initial 36–60 mT idealized field estimate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Local bypass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100 nF at each sensor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Reduces supply-coupled PWM noise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Optional input filter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Footprint for 100 Ω + 4.7 nF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Provides light EMI filtering without excessive angle-loop phase lag</w:t>
            </w:r>
          </w:p>
        </w:tc>
      </w:tr>
    </w:tbl>
    <w:p>
      <w:pPr>
        <w:pStyle w:val="Heading2"/>
      </w:pPr>
      <w:r>
        <w:t>3.2 Sensitivity population options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3000"/>
        <w:gridCol w:w="1900"/>
        <w:gridCol w:w="44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Measured peak field at Hall die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Populate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Comment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Below approximately 35 mT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DRV5055A2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Higher sensitivity; verify that neither polarity clips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Approximately 30–75 mT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DRV5055A3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Recommended starting option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Above approximately 75 mT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DRV5055A4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Lower sensitivity and wider field range</w:t>
            </w:r>
          </w:p>
        </w:tc>
      </w:tr>
    </w:tbl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Important magnetic-error source  </w:t>
            </w:r>
            <w:r>
              <w:rPr>
                <w:rFonts w:ascii="Calibri" w:hAnsi="Calibri"/>
                <w:color w:val="222222"/>
                <w:sz w:val="21"/>
              </w:rPr>
              <w:t>A Hall sensor beneath an energized PCB coil measures rotor field plus coil field. Preserve the pitch radius but place the Hall die in a conductor-free angular gap. Calibrate Hall offset and gain with the assembled mechanics, and sample at a repeatable PWM phase.</w:t>
            </w:r>
          </w:p>
        </w:tc>
      </w:tr>
    </w:tbl>
    <w:p>
      <w:pPr>
        <w:pStyle w:val="Heading2"/>
      </w:pPr>
      <w:r>
        <w:t>3.3 Angle interpretation</w:t>
      </w:r>
    </w:p>
    <w:p>
      <w:r>
        <w:t>With four pole pairs, electrical angle is four times mechanical angle. Three calibrated Hall waveforms can be converted to an electrical angle using a Clarke transformation followed by atan2(). Because the eight-pole pattern repeats four times per revolution, the resulting mechanical angle is known only modulo 90°. This is sufficient for commutation; unique 0–360° shaft position requires an index feature or a separate central angle sensor.</w:t>
      </w:r>
    </w:p>
    <w:p>
      <w:pPr>
        <w:pStyle w:val="Heading1"/>
      </w:pPr>
      <w:r>
        <w:t>4. Arduino UNO R4 analog configuration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ADC reference setting  </w:t>
            </w:r>
            <w:r>
              <w:rPr>
                <w:rFonts w:ascii="Calibri" w:hAnsi="Calibri"/>
                <w:color w:val="222222"/>
                <w:sz w:val="21"/>
              </w:rPr>
              <w:t>Use the same clean 3.3 V rail for the three DRV5055 sensors and the UNO R4 AREF pin. This creates a ratiometric Hall measurement and uses more ADC range than the default 5 V reference.</w:t>
            </w:r>
          </w:p>
        </w:tc>
      </w:tr>
    </w:tbl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/>
            </w:pPr>
            <w:r/>
            <w:r>
              <w:rPr>
                <w:rFonts w:ascii="Consolas" w:hAnsi="Consolas"/>
                <w:color w:val="0B2545"/>
                <w:sz w:val="19"/>
              </w:rPr>
              <w:t>void setup()</w:t>
              <w:br/>
            </w:r>
            <w:r>
              <w:rPr>
                <w:rFonts w:ascii="Consolas" w:hAnsi="Consolas"/>
                <w:color w:val="0B2545"/>
                <w:sz w:val="19"/>
              </w:rPr>
              <w:t>{</w:t>
              <w:br/>
            </w:r>
            <w:r>
              <w:rPr>
                <w:rFonts w:ascii="Consolas" w:hAnsi="Consolas"/>
                <w:color w:val="0B2545"/>
                <w:sz w:val="19"/>
              </w:rPr>
              <w:t xml:space="preserve">    analogReference(AR_EXTERNAL);</w:t>
              <w:br/>
            </w:r>
            <w:r>
              <w:rPr>
                <w:rFonts w:ascii="Consolas" w:hAnsi="Consolas"/>
                <w:color w:val="0B2545"/>
                <w:sz w:val="19"/>
              </w:rPr>
              <w:t xml:space="preserve">    analogReadResolution(14);</w:t>
              <w:br/>
            </w:r>
            <w:r>
              <w:rPr>
                <w:rFonts w:ascii="Consolas" w:hAnsi="Consolas"/>
                <w:color w:val="0B2545"/>
                <w:sz w:val="19"/>
              </w:rPr>
              <w:t>}</w:t>
            </w:r>
          </w:p>
        </w:tc>
      </w:tr>
    </w:tbl>
    <w:p>
      <w:r>
        <w:t>Do not use the internal 2.5 V reference with a 3.3 V-powered bipolar Hall sensor: its output is centered near 1.65 V and can rise above 2.5 V, causing clipping. The default 5 V reference is safe but uses only about two-thirds of the ADC span and does not provide supply-ratio cancellation.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Power the Hall sensors from a clean 3.3 V rail, not from the 2.5 V switching motor rail.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Connect all Hall grounds to the analog ground region; keep bridge-current returns out of this path.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Sample Hall channels at a consistent point in the PWM cycle and apply calibrated offset/gain correction before angle calculation.</w:t>
      </w:r>
    </w:p>
    <w:p>
      <w:pPr>
        <w:pStyle w:val="Heading1"/>
      </w:pPr>
      <w:r>
        <w:t>5. MP6550 phase-driver configuration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2100"/>
        <w:gridCol w:w="2400"/>
        <w:gridCol w:w="48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Setting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Recommended value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Engineering note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Number of drivers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3 × MP6550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One full H-bridge for each isolated coil pair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VIN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2.5 V motor rail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Within the MP6550 operating range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ISET resistor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27 kΩ, 1%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Sets approximately 2.7 V/A current-sense gain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Typical current limit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Approximately 185 mA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VISEN reaches approximately 0.5 V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Estimated tolerance band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Approximately 168–205 mA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Includes MP6550 sense and trip tolerances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nSLEEP_LDO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Logic low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Disable the internal 3.3 V LDO at 2.5 V VIN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nSLEEP_HB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MCU controlled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Provides a hardware-safe bridge disable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Local bypass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100 nF + 4.7–10 µF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Place directly at every driver VIN/GND pair</w:t>
            </w:r>
          </w:p>
        </w:tc>
      </w:tr>
    </w:tbl>
    <w:p>
      <w:r>
        <w:rPr>
          <w:rFonts w:ascii="Calibri" w:hAnsi="Calibri"/>
          <w:b/>
          <w:color w:val="0B2545"/>
        </w:rPr>
        <w:t xml:space="preserve">Calculated maximum static current per coil pair: </w:t>
      </w:r>
      <w:r>
        <w:rPr>
          <w:rFonts w:ascii="Calibri" w:hAnsi="Calibri"/>
          <w:color w:val="222222"/>
        </w:rPr>
        <w:t>I ≈ 2.5 V / (17.84 Ω + 0.24 Ω) ≈ 0.138 A.</w:t>
      </w:r>
    </w:p>
    <w:p>
      <w:r>
        <w:rPr>
          <w:rFonts w:ascii="Calibri" w:hAnsi="Calibri"/>
          <w:b/>
          <w:color w:val="0B2545"/>
        </w:rPr>
        <w:t xml:space="preserve">Expected current-sense voltage: </w:t>
      </w:r>
      <w:r>
        <w:rPr>
          <w:rFonts w:ascii="Calibri" w:hAnsi="Calibri"/>
          <w:color w:val="222222"/>
        </w:rPr>
        <w:t>VISEN ≈ 0.138 A × 2.7 V/A ≈ 0.373 V.</w:t>
      </w:r>
    </w:p>
    <w:p>
      <w:r>
        <w:t>At a 3.3 V, 14-bit ADC reference, 0.373 V is approximately 1,850 ideal ADC counts. An amplifier is optional; for better oscilloscope visibility and ADC span utilization, reserve a footprint for a rail-to-rail amplifier of approximately 6× gain.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1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Current-sense limitation  </w:t>
            </w:r>
            <w:r>
              <w:rPr>
                <w:rFonts w:ascii="Calibri" w:hAnsi="Calibri"/>
                <w:color w:val="222222"/>
                <w:sz w:val="21"/>
              </w:rPr>
              <w:t>MP6550 VISEN is available when a low-side MOSFET conducts and is not a continuous signed phase-current output. Synchronize ADC sampling to known bridge states. Keep direct capacitive loading on VISEN at or below the datasheet limit of 500 pF; isolate larger filter capacitors with a resistor or buffer.</w:t>
            </w:r>
          </w:p>
        </w:tc>
      </w:tr>
    </w:tbl>
    <w:p>
      <w:pPr>
        <w:pStyle w:val="Heading1"/>
      </w:pPr>
      <w:r>
        <w:t>6. Recommended 5 V to 2.5 V converter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Converter choice  </w:t>
            </w:r>
            <w:r>
              <w:rPr>
                <w:rFonts w:ascii="Calibri" w:hAnsi="Calibri"/>
                <w:color w:val="222222"/>
                <w:sz w:val="21"/>
              </w:rPr>
              <w:t>Use TI TPS62A01PDDCR, a 1 A synchronous buck converter in SOT-23-6. It provides comfortable current margin and accepts the available 5 V input directly.</w:t>
            </w:r>
          </w:p>
        </w:tc>
      </w:tr>
    </w:tbl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2150"/>
        <w:gridCol w:w="2950"/>
        <w:gridCol w:w="4260"/>
      </w:tblGrid>
      <w:tr>
        <w:trPr>
          <w:cantSplit/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Reference / function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Suggested component or value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Buck regulator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TPS62A01PDDCR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1 A; 2.5–5.5 V input; adjustable output</w:t>
            </w:r>
          </w:p>
        </w:tc>
      </w:tr>
      <w:tr>
        <w:trPr>
          <w:cantSplit/>
        </w:trPr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R1: VOUT to FB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316 kΩ, 1%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Upper feedback resistor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R2: FB to GND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100 kΩ, 1%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Lower feedback resistor; do not exceed 100 kΩ</w:t>
            </w:r>
          </w:p>
        </w:tc>
      </w:tr>
      <w:tr>
        <w:trPr>
          <w:cantSplit/>
        </w:trPr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Nominal output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2.496 V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0.6 × (1 + 316/100)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L1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1 µH, Isat ≥ 2 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Example: Murata DFE252012F-1R0M</w:t>
            </w:r>
          </w:p>
        </w:tc>
      </w:tr>
      <w:tr>
        <w:trPr>
          <w:cantSplit/>
        </w:trPr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CIN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4.7 µF, 10 V, X7R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Place directly at VIN/GND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COUT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22 µF, 10 V, X7R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Allow for DC-bias capacitance loss</w:t>
            </w:r>
          </w:p>
        </w:tc>
      </w:tr>
      <w:tr>
        <w:trPr>
          <w:cantSplit/>
        </w:trPr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Motor-bus bulk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220–470 µF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Place near the three H-bridges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PG pull-up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Optional, to 3.3 V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Use for startup interlock or diagnostics</w:t>
            </w:r>
          </w:p>
        </w:tc>
      </w:tr>
    </w:tbl>
    <w:p>
      <w:pPr>
        <w:pStyle w:val="Heading2"/>
      </w:pPr>
      <w:r>
        <w:t>6.1 Power budget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3500"/>
        <w:gridCol w:w="2400"/>
        <w:gridCol w:w="3460"/>
      </w:tblGrid>
      <w:tr>
        <w:trPr>
          <w:cantSplit/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Operating condition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2.5 V rail current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Approx. 5 V source current at 90% efficiency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One coil pair continuously energized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0.138 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0.077 A</w:t>
            </w:r>
          </w:p>
        </w:tc>
      </w:tr>
      <w:tr>
        <w:trPr>
          <w:cantSplit/>
        </w:trPr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Two coil pairs continuously energized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0.276 A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0.153 A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All three coil pairs continuously energized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0.414 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0.230 A</w:t>
            </w:r>
          </w:p>
        </w:tc>
      </w:tr>
      <w:tr>
        <w:trPr>
          <w:cantSplit/>
        </w:trPr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Converter rating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1.0 A maximum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Adequate margin for this winding resistance</w:t>
            </w:r>
          </w:p>
        </w:tc>
      </w:tr>
    </w:tbl>
    <w:p>
      <w:r>
        <w:t>The 5 V, 0.75 A source is adequate for the calculated motor load and typically leaves about 0.52 A for the Arduino and auxiliary circuits in the all-three-phases static case. Confirm the total measured 5 V current with the final peripherals connected.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Regeneration caution  </w:t>
            </w:r>
            <w:r>
              <w:rPr>
                <w:rFonts w:ascii="Calibri" w:hAnsi="Calibri"/>
                <w:color w:val="222222"/>
                <w:sz w:val="21"/>
              </w:rPr>
              <w:t>A conventional buck converter does not normally sink regenerated current. Use the MP6550 slow-decay/brake behavior deliberately, provide motor-bus bulk capacitance, and monitor the 2.5 V rail during rapid deceleration or commanded reversal.</w:t>
            </w:r>
          </w:p>
        </w:tc>
      </w:tr>
    </w:tbl>
    <w:p>
      <w:pPr>
        <w:pStyle w:val="Heading1"/>
      </w:pPr>
      <w:r>
        <w:t>7. Wiring and PCB-layout priorities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Create a compact 2.5 V power loop: converter output capacitor → MP6550 VIN → bridge ground → output capacitor.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Use a star or split-return strategy so bridge currents do not flow through Hall/ADC ground traces.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Route the three Hall outputs away from MP6550 OUT1/OUT2 nodes, PWM lines, the buck SW node and the inductor.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Place 100 nF at each Hall sensor and 100 nF plus 4.7–10 µF at each MP6550.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Place test points on H1/H2/H3, all three VISEN signals, AREF, 3.3 V, 2.5 V and every phase output.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Provide a hardware pull-down that keeps every nSLEEP_HB low until firmware, AREF and PWM timers are initialized.</w:t>
      </w:r>
    </w:p>
    <w:p>
      <w:pPr>
        <w:pStyle w:val="Heading1"/>
      </w:pPr>
      <w:r>
        <w:t>8. Commissioning procedure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Power the board with all MP6550 H-bridges disabled. Verify 3.3 V Hall/AREF and 2.50 V motor rails before connecting the rotor assembly.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Rotate the rotor slowly by hand with coil current disabled. Record each Hall waveform, minimum, maximum, offset and phase order.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Confirm that no Hall output approaches the 0.2 V or 3.1 V linear-output boundaries. Substitute A2 or A4 sensitivity if needed.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Calibrate per-channel offset and gain, then calculate electrical angle from the normalized three-channel set.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Energize one coil pair at low PWM duty. Measure current independently and compare it with VISEN-derived current.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Verify the nSLEEP_HB shutdown path and confirm that a reset or disconnected Arduino leaves all bridges disabled.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Run open-loop commutation at low duty, verify direction and Hall phase order, and only then enable Hall-based commutation.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Test rapid stop and reversal while monitoring the 2.5 V bus for regeneration-induced rise.</w:t>
      </w:r>
    </w:p>
    <w:p>
      <w:pPr>
        <w:pStyle w:val="Heading1"/>
      </w:pPr>
      <w:r>
        <w:t>9. Design limitations to teach explicitly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The three Hall sensors produce electrical angle; with four pole pairs they do not identify the absolute 90° mechanical sector.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Coil-generated magnetic field and PWM switching can distort the measured rotor field.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MP6550 current sensing is bridge-state-dependent and unsigned; it is less convenient than shunt-based bidirectional phase-current measurement for full FOC.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The illustrated coil footprints are schematic because the PCB-coil inner/outer dimensions and copper geometry were not supplied.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The initial magnetic-field estimate assumes NdFeB magnets approximately in the N35–N52 range; final sensor grade must be selected from measured assembled data.</w:t>
      </w:r>
    </w:p>
    <w:p>
      <w:pPr>
        <w:pStyle w:val="Heading1"/>
      </w:pPr>
      <w:r>
        <w:t>10. Primary technical references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222222"/>
          <w:sz w:val="22"/>
        </w:rPr>
      </w:r>
      <w:hyperlink r:id="rId13">
        <w:r>
          <w:rPr>
            <w:color w:val="2E74B5"/>
            <w:u w:val="single"/>
          </w:rPr>
          <w:t>Texas Instruments, DRV5055 ratiometric linear Hall-effect sensor datasheet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222222"/>
          <w:sz w:val="22"/>
        </w:rPr>
      </w:r>
      <w:hyperlink r:id="rId14">
        <w:r>
          <w:rPr>
            <w:color w:val="2E74B5"/>
            <w:u w:val="single"/>
          </w:rPr>
          <w:t>Monolithic Power Systems, MP6550 H-bridge motor-driver datasheet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222222"/>
          <w:sz w:val="22"/>
        </w:rPr>
      </w:r>
      <w:hyperlink r:id="rId15">
        <w:r>
          <w:rPr>
            <w:color w:val="2E74B5"/>
            <w:u w:val="single"/>
          </w:rPr>
          <w:t>Arduino, UNO R4 Minima schematic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222222"/>
          <w:sz w:val="22"/>
        </w:rPr>
      </w:r>
      <w:hyperlink r:id="rId16">
        <w:r>
          <w:rPr>
            <w:color w:val="2E74B5"/>
            <w:u w:val="single"/>
          </w:rPr>
          <w:t>ArduinoCore-renesas analog reference implementation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222222"/>
          <w:sz w:val="22"/>
        </w:rPr>
      </w:r>
      <w:hyperlink r:id="rId17">
        <w:r>
          <w:rPr>
            <w:color w:val="2E74B5"/>
            <w:u w:val="single"/>
          </w:rPr>
          <w:t>Renesas, RA4M1 group datasheet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222222"/>
          <w:sz w:val="22"/>
        </w:rPr>
      </w:r>
      <w:hyperlink r:id="rId18">
        <w:r>
          <w:rPr>
            <w:color w:val="2E74B5"/>
            <w:u w:val="single"/>
          </w:rPr>
          <w:t>Texas Instruments, TPS62A01 synchronous buck-converter datasheet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/>
    <w:r>
      <w:rPr>
        <w:rFonts w:ascii="Calibri" w:hAnsi="Calibri"/>
        <w:color w:val="5E6873"/>
        <w:sz w:val="17"/>
      </w:rPr>
      <w:t>Recommended baseline v1.0 | September 2026</w:t>
    </w:r>
    <w:r>
      <w:rPr>
        <w:rFonts w:ascii="Calibri" w:hAnsi="Calibri"/>
        <w:color w:val="5E6873"/>
        <w:sz w:val="17"/>
      </w:rPr>
      <w:tab/>
      <w:t xml:space="preserve">Page </w:t>
    </w:r>
    <w:r>
      <w:rPr>
        <w:rFonts w:ascii="Calibri" w:hAnsi="Calibri"/>
        <w:color w:val="5E68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80"/>
      <w:pBdr>
        <w:bottom w:val="single" w:sz="4" w:space="3" w:color="CBD3DC"/>
      </w:pBdr>
    </w:pPr>
    <w:r/>
    <w:r>
      <w:rPr>
        <w:rFonts w:ascii="Calibri" w:hAnsi="Calibri"/>
        <w:b/>
        <w:color w:val="5E6873"/>
        <w:sz w:val="17"/>
      </w:rPr>
      <w:t>PCB MOTOR CONTROL TEACHING PLATFORM</w:t>
    </w:r>
    <w:r>
      <w:rPr>
        <w:rFonts w:ascii="Calibri" w:hAnsi="Calibri"/>
        <w:color w:val="5E6873"/>
        <w:sz w:val="17"/>
      </w:rPr>
      <w:tab/>
      <w:t>CONFIGURATION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E68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40"/>
    </w:pPr>
    <w:rPr>
      <w:rFonts w:ascii="Calibri" w:hAnsi="Calibri"/>
      <w:b/>
      <w:bCs/>
      <w:i/>
      <w:color w:val="5E68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0" w:line="264" w:lineRule="auto"/>
    </w:pPr>
    <w:rPr>
      <w:rFonts w:ascii="Calibri" w:hAnsi="Calibri"/>
      <w:color w:val="22222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ti.com/lit/ds/symlink/drv5055.pdf" TargetMode="External"/><Relationship Id="rId14" Type="http://schemas.openxmlformats.org/officeDocument/2006/relationships/hyperlink" Target="https://www.monolithicpower.com/en/documentview/productdocument/index/version/2/document_type/Datasheet/lang/en/sku/MP6550GG-Z/" TargetMode="External"/><Relationship Id="rId15" Type="http://schemas.openxmlformats.org/officeDocument/2006/relationships/hyperlink" Target="https://docs.arduino.cc/resources/schematics/ABX00080-schematics.pdf" TargetMode="External"/><Relationship Id="rId16" Type="http://schemas.openxmlformats.org/officeDocument/2006/relationships/hyperlink" Target="https://github.com/arduino/ArduinoCore-renesas/blob/main/cores/arduino/analog.cpp" TargetMode="External"/><Relationship Id="rId17" Type="http://schemas.openxmlformats.org/officeDocument/2006/relationships/hyperlink" Target="https://www.renesas.com/en/document/dst/ra4m1-group-datasheet" TargetMode="External"/><Relationship Id="rId18" Type="http://schemas.openxmlformats.org/officeDocument/2006/relationships/hyperlink" Target="https://www.ti.com/lit/ds/symlink/tps62a02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 Motor Control Teaching Platform - Recommended Configuration</dc:title>
  <dc:subject>Hall sensing, Arduino UNO R4 ADC reference, MP6550 current setting, and 2.5 V power design</dc:subject>
  <dc:creator>python-docx</dc:creator>
  <cp:keywords>PCB motor, BLDC, Hall sensor, DRV5055, MP6550, Arduino UNO R4, TPS62A01</cp:keywords>
  <dc:description>Recommended baseline configuration; verify final magnetic and electrical behavior on assembled hardware.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