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5AA" w:rsidRDefault="007E15AA" w:rsidP="007E15AA">
      <w:pPr>
        <w:pStyle w:val="Title"/>
      </w:pPr>
      <w:r>
        <w:t xml:space="preserve">Lab </w:t>
      </w:r>
      <w:r>
        <w:rPr>
          <w:rFonts w:hint="cs"/>
          <w:rtl/>
        </w:rPr>
        <w:t>2</w:t>
      </w:r>
      <w:r>
        <w:t xml:space="preserve"> - </w:t>
      </w:r>
      <w:r w:rsidRPr="00F77598">
        <w:t>Introduction to sensors and actuators</w:t>
      </w:r>
    </w:p>
    <w:p w:rsidR="007E15AA" w:rsidRDefault="007E15AA" w:rsidP="007E15AA"/>
    <w:p w:rsidR="007E15AA" w:rsidRDefault="007E15AA" w:rsidP="000E1D0D">
      <w:r w:rsidRPr="00DC5F2F">
        <w:t>Sensors and actuators form the I/O “muscles and senses” of any embedded system. Sensors translate real-world phenomena—light intensity, temperature, force, motion—into electrical signals that a microcontroller can sample, filter and interpret. Actuators perform the reverse conversion: they take the microcontroller’s digital decisions and turn them into physical action by driving LEDs, buzzers, motors, solenoids or valves. When you connect a distance sensor to an Arduino Uno or mount an RGB color sensor on the Alvik robot, you’re giving the code factual insight about its environment; when that code modulates a servo position or wheel speed, you’re watching software directly shape hardware behavior. Well-designed embedded products close this sense–think–act loop at millisecond rates, enabling everything from precise motor control in drones to energy-efficient smart lighting. Selecting the right sensor–actuator pair, conditioning their signals correctly and timing their interaction reliably are therefore core skills for any embedded engineer.</w:t>
      </w:r>
    </w:p>
    <w:p w:rsidR="007E15AA" w:rsidRPr="00397C59" w:rsidRDefault="007E15AA" w:rsidP="007E15AA">
      <w:pPr>
        <w:pStyle w:val="Heading1"/>
      </w:pPr>
      <w:r w:rsidRPr="00397C59">
        <w:rPr>
          <w:rStyle w:val="Heading1Char"/>
          <w:b/>
          <w:bCs/>
        </w:rPr>
        <w:t>Getting Started – Hands</w:t>
      </w:r>
      <w:r w:rsidRPr="00397C59">
        <w:rPr>
          <w:rStyle w:val="Heading1Char"/>
          <w:b/>
          <w:bCs/>
        </w:rPr>
        <w:noBreakHyphen/>
        <w:t>On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7E15AA" w:rsidTr="00B06FB5">
        <w:tc>
          <w:tcPr>
            <w:tcW w:w="2547" w:type="dxa"/>
            <w:hideMark/>
          </w:tcPr>
          <w:p w:rsidR="007E15AA" w:rsidRDefault="007E15AA" w:rsidP="00B06FB5">
            <w:r>
              <w:rPr>
                <w:rStyle w:val="Strong"/>
              </w:rPr>
              <w:t>Activity</w:t>
            </w:r>
          </w:p>
        </w:tc>
        <w:tc>
          <w:tcPr>
            <w:tcW w:w="6803" w:type="dxa"/>
            <w:hideMark/>
          </w:tcPr>
          <w:p w:rsidR="007E15AA" w:rsidRDefault="007E15AA" w:rsidP="00B06FB5">
            <w:r>
              <w:rPr>
                <w:rStyle w:val="Strong"/>
              </w:rPr>
              <w:t>Quick Link / Where to look</w:t>
            </w:r>
          </w:p>
        </w:tc>
      </w:tr>
      <w:tr w:rsidR="007E15AA" w:rsidTr="00B06FB5">
        <w:tc>
          <w:tcPr>
            <w:tcW w:w="2547" w:type="dxa"/>
            <w:hideMark/>
          </w:tcPr>
          <w:p w:rsidR="007E15AA" w:rsidRDefault="007E15AA" w:rsidP="00B06FB5">
            <w:r>
              <w:t>Motion: precise forward &amp; reverse driving</w:t>
            </w:r>
          </w:p>
        </w:tc>
        <w:tc>
          <w:tcPr>
            <w:tcW w:w="6803" w:type="dxa"/>
            <w:hideMark/>
          </w:tcPr>
          <w:p w:rsidR="007E15AA" w:rsidRDefault="007E15AA" w:rsidP="00B06FB5">
            <w:pPr>
              <w:rPr>
                <w:rStyle w:val="Emphasis"/>
              </w:rPr>
            </w:pPr>
            <w:r>
              <w:rPr>
                <w:rStyle w:val="Emphasis"/>
              </w:rPr>
              <w:t xml:space="preserve">There and Back Again - </w:t>
            </w:r>
            <w:hyperlink r:id="rId6" w:history="1">
              <w:r w:rsidRPr="0011514B">
                <w:rPr>
                  <w:rStyle w:val="Hyperlink"/>
                </w:rPr>
                <w:t>https://courses.arduino.cc/explore-robotics-micropython/lessons/there-and-back-again/</w:t>
              </w:r>
            </w:hyperlink>
            <w:r>
              <w:rPr>
                <w:rStyle w:val="Emphasis"/>
              </w:rPr>
              <w:t xml:space="preserve"> </w:t>
            </w:r>
          </w:p>
          <w:p w:rsidR="007E15AA" w:rsidRDefault="007E15AA" w:rsidP="00B06FB5"/>
        </w:tc>
      </w:tr>
      <w:tr w:rsidR="007E15AA" w:rsidTr="00B06FB5">
        <w:tc>
          <w:tcPr>
            <w:tcW w:w="2547" w:type="dxa"/>
            <w:hideMark/>
          </w:tcPr>
          <w:p w:rsidR="007E15AA" w:rsidRDefault="007E15AA" w:rsidP="00B06FB5">
            <w:r>
              <w:t xml:space="preserve">Distance sensor </w:t>
            </w:r>
          </w:p>
        </w:tc>
        <w:tc>
          <w:tcPr>
            <w:tcW w:w="6803" w:type="dxa"/>
            <w:hideMark/>
          </w:tcPr>
          <w:p w:rsidR="007E15AA" w:rsidRDefault="007E15AA" w:rsidP="00B06FB5">
            <w:r>
              <w:rPr>
                <w:rStyle w:val="Emphasis"/>
              </w:rPr>
              <w:t xml:space="preserve">Robot Dozer - </w:t>
            </w:r>
            <w:hyperlink r:id="rId7" w:history="1">
              <w:r w:rsidRPr="0011514B">
                <w:rPr>
                  <w:rStyle w:val="Hyperlink"/>
                </w:rPr>
                <w:t>https://courses.arduino.cc/explore-robotics-micropython/lessons/robot-dozer/</w:t>
              </w:r>
            </w:hyperlink>
            <w:r>
              <w:rPr>
                <w:rStyle w:val="Emphasis"/>
              </w:rPr>
              <w:t xml:space="preserve"> </w:t>
            </w:r>
          </w:p>
        </w:tc>
      </w:tr>
      <w:tr w:rsidR="007E15AA" w:rsidTr="00B06FB5">
        <w:tc>
          <w:tcPr>
            <w:tcW w:w="2547" w:type="dxa"/>
            <w:hideMark/>
          </w:tcPr>
          <w:p w:rsidR="007E15AA" w:rsidRDefault="007E15AA" w:rsidP="00B06FB5">
            <w:r>
              <w:t>IMU orientation basics</w:t>
            </w:r>
          </w:p>
        </w:tc>
        <w:tc>
          <w:tcPr>
            <w:tcW w:w="6803" w:type="dxa"/>
            <w:hideMark/>
          </w:tcPr>
          <w:p w:rsidR="007E15AA" w:rsidRDefault="007E15AA" w:rsidP="00B06FB5">
            <w:r w:rsidRPr="004537EE">
              <w:rPr>
                <w:rStyle w:val="Strong"/>
                <w:b w:val="0"/>
                <w:bCs w:val="0"/>
              </w:rPr>
              <w:t>Need More Power</w:t>
            </w:r>
            <w:r>
              <w:t xml:space="preserve"> - </w:t>
            </w:r>
            <w:hyperlink r:id="rId8" w:history="1">
              <w:r w:rsidRPr="0011514B">
                <w:rPr>
                  <w:rStyle w:val="Hyperlink"/>
                </w:rPr>
                <w:t>https://courses.arduino.cc/explore-robotics-micropython/lessons/need-more-power/</w:t>
              </w:r>
            </w:hyperlink>
            <w:r>
              <w:t xml:space="preserve"> </w:t>
            </w:r>
          </w:p>
        </w:tc>
      </w:tr>
      <w:tr w:rsidR="007E15AA" w:rsidTr="00B06FB5">
        <w:tc>
          <w:tcPr>
            <w:tcW w:w="2547" w:type="dxa"/>
            <w:hideMark/>
          </w:tcPr>
          <w:p w:rsidR="007E15AA" w:rsidRDefault="007E15AA" w:rsidP="00B06FB5">
            <w:r>
              <w:t>Color sensor: detect &amp; react to colors</w:t>
            </w:r>
          </w:p>
        </w:tc>
        <w:tc>
          <w:tcPr>
            <w:tcW w:w="6803" w:type="dxa"/>
            <w:hideMark/>
          </w:tcPr>
          <w:p w:rsidR="007E15AA" w:rsidRDefault="007E15AA" w:rsidP="00B06FB5">
            <w:r>
              <w:rPr>
                <w:rStyle w:val="Emphasis"/>
              </w:rPr>
              <w:t xml:space="preserve">Colorful Reactions - </w:t>
            </w:r>
            <w:hyperlink r:id="rId9" w:history="1">
              <w:r w:rsidRPr="0011514B">
                <w:rPr>
                  <w:rStyle w:val="Hyperlink"/>
                </w:rPr>
                <w:t>https://courses.arduino.cc/explore-robotics-micropython/lessons/colorful-reactions/</w:t>
              </w:r>
            </w:hyperlink>
            <w:r>
              <w:rPr>
                <w:rStyle w:val="Emphasis"/>
              </w:rPr>
              <w:t xml:space="preserve"> </w:t>
            </w:r>
          </w:p>
        </w:tc>
      </w:tr>
      <w:tr w:rsidR="007E15AA" w:rsidTr="00B06FB5">
        <w:tc>
          <w:tcPr>
            <w:tcW w:w="2547" w:type="dxa"/>
            <w:hideMark/>
          </w:tcPr>
          <w:p w:rsidR="007E15AA" w:rsidRDefault="007E15AA" w:rsidP="00B06FB5">
            <w:r>
              <w:t>Line-following sensors: IR array practice</w:t>
            </w:r>
          </w:p>
        </w:tc>
        <w:tc>
          <w:tcPr>
            <w:tcW w:w="6803" w:type="dxa"/>
            <w:hideMark/>
          </w:tcPr>
          <w:p w:rsidR="007E15AA" w:rsidRDefault="007E15AA" w:rsidP="00B06FB5">
            <w:r>
              <w:rPr>
                <w:rStyle w:val="Emphasis"/>
              </w:rPr>
              <w:t xml:space="preserve">Walk the Line - </w:t>
            </w:r>
            <w:hyperlink r:id="rId10" w:history="1">
              <w:r w:rsidRPr="0011514B">
                <w:rPr>
                  <w:rStyle w:val="Hyperlink"/>
                </w:rPr>
                <w:t>https://courses.arduino.cc/explore-robotics-micropython/lessons/walk-the-line/</w:t>
              </w:r>
            </w:hyperlink>
            <w:r>
              <w:rPr>
                <w:rStyle w:val="Emphasis"/>
              </w:rPr>
              <w:t xml:space="preserve"> </w:t>
            </w:r>
          </w:p>
        </w:tc>
      </w:tr>
      <w:tr w:rsidR="007E15AA" w:rsidTr="00B06FB5">
        <w:tc>
          <w:tcPr>
            <w:tcW w:w="2547" w:type="dxa"/>
            <w:hideMark/>
          </w:tcPr>
          <w:p w:rsidR="007E15AA" w:rsidRDefault="007E15AA" w:rsidP="00B06FB5">
            <w:r>
              <w:t>Servo actuator demo code</w:t>
            </w:r>
          </w:p>
        </w:tc>
        <w:tc>
          <w:tcPr>
            <w:tcW w:w="6803" w:type="dxa"/>
            <w:hideMark/>
          </w:tcPr>
          <w:p w:rsidR="007E15AA" w:rsidRDefault="007E15AA" w:rsidP="00B06FB5">
            <w:r>
              <w:rPr>
                <w:rStyle w:val="HTMLCode"/>
                <w:rFonts w:eastAsiaTheme="minorHAnsi"/>
              </w:rPr>
              <w:t>servoExample.py</w:t>
            </w:r>
            <w:r>
              <w:t xml:space="preserve"> (</w:t>
            </w:r>
            <w:proofErr w:type="spellStart"/>
            <w:r w:rsidRPr="004537EE">
              <w:t>ExampleCodes</w:t>
            </w:r>
            <w:proofErr w:type="spellEnd"/>
            <w:r>
              <w:t xml:space="preserve"> folder)</w:t>
            </w:r>
          </w:p>
        </w:tc>
      </w:tr>
      <w:tr w:rsidR="007E15AA" w:rsidTr="00B06FB5">
        <w:tc>
          <w:tcPr>
            <w:tcW w:w="2547" w:type="dxa"/>
            <w:hideMark/>
          </w:tcPr>
          <w:p w:rsidR="007E15AA" w:rsidRDefault="007E15AA" w:rsidP="00B06FB5">
            <w:r>
              <w:t>Capacitive touch-pad demo code</w:t>
            </w:r>
          </w:p>
        </w:tc>
        <w:tc>
          <w:tcPr>
            <w:tcW w:w="6803" w:type="dxa"/>
            <w:hideMark/>
          </w:tcPr>
          <w:p w:rsidR="007E15AA" w:rsidRDefault="007E15AA" w:rsidP="00B06FB5">
            <w:r>
              <w:rPr>
                <w:rStyle w:val="HTMLCode"/>
                <w:rFonts w:eastAsiaTheme="minorHAnsi"/>
              </w:rPr>
              <w:t>touchExample.py</w:t>
            </w:r>
            <w:r>
              <w:t xml:space="preserve"> (plus timing version </w:t>
            </w:r>
            <w:r>
              <w:rPr>
                <w:rStyle w:val="HTMLCode"/>
                <w:rFonts w:eastAsiaTheme="minorHAnsi"/>
              </w:rPr>
              <w:t>touchTimerExample.py</w:t>
            </w:r>
            <w:r>
              <w:t>) (</w:t>
            </w:r>
            <w:proofErr w:type="spellStart"/>
            <w:r w:rsidRPr="004537EE">
              <w:t>ExampleCodes</w:t>
            </w:r>
            <w:proofErr w:type="spellEnd"/>
            <w:r>
              <w:t xml:space="preserve"> folder)</w:t>
            </w:r>
          </w:p>
        </w:tc>
      </w:tr>
      <w:tr w:rsidR="007E15AA" w:rsidTr="00B06FB5">
        <w:tc>
          <w:tcPr>
            <w:tcW w:w="2547" w:type="dxa"/>
            <w:hideMark/>
          </w:tcPr>
          <w:p w:rsidR="007E15AA" w:rsidRDefault="007E15AA" w:rsidP="00B06FB5">
            <w:r>
              <w:t>Additional sample projects &amp; libraries</w:t>
            </w:r>
          </w:p>
        </w:tc>
        <w:tc>
          <w:tcPr>
            <w:tcW w:w="6803" w:type="dxa"/>
            <w:hideMark/>
          </w:tcPr>
          <w:p w:rsidR="007E15AA" w:rsidRDefault="007E15AA" w:rsidP="00B06FB5">
            <w:r>
              <w:t xml:space="preserve">Additional </w:t>
            </w:r>
            <w:proofErr w:type="spellStart"/>
            <w:r>
              <w:t>MicroPython</w:t>
            </w:r>
            <w:proofErr w:type="spellEnd"/>
            <w:r>
              <w:t xml:space="preserve"> example set → </w:t>
            </w:r>
            <w:hyperlink r:id="rId11" w:tgtFrame="_new" w:history="1">
              <w:r>
                <w:rPr>
                  <w:rStyle w:val="Hyperlink"/>
                </w:rPr>
                <w:t>https://github.com/arduino/arduino-alvik-mpy/tree/main/examples</w:t>
              </w:r>
            </w:hyperlink>
          </w:p>
        </w:tc>
      </w:tr>
    </w:tbl>
    <w:p w:rsidR="007E15AA" w:rsidRDefault="007E15AA" w:rsidP="007E15AA">
      <w:r>
        <w:t>Use this table as your quick-reference hub</w:t>
      </w:r>
    </w:p>
    <w:p w:rsidR="000E1D0D" w:rsidRDefault="000E1D0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>
        <w:br w:type="page"/>
      </w:r>
    </w:p>
    <w:p w:rsidR="007E15AA" w:rsidRDefault="007E15AA" w:rsidP="007E15AA">
      <w:pPr>
        <w:pStyle w:val="Heading1"/>
      </w:pPr>
      <w:r>
        <w:lastRenderedPageBreak/>
        <w:t>Motion: precise forward &amp; reverse driving</w:t>
      </w:r>
    </w:p>
    <w:p w:rsidR="007E15AA" w:rsidRPr="00397C59" w:rsidRDefault="007E15AA" w:rsidP="007E15AA">
      <w:pPr>
        <w:rPr>
          <w:b/>
          <w:bCs/>
        </w:rPr>
      </w:pPr>
      <w:r w:rsidRPr="00397C59">
        <w:rPr>
          <w:b/>
          <w:bCs/>
        </w:rPr>
        <w:t>Getting Started with Alvik tutorial:</w:t>
      </w:r>
    </w:p>
    <w:p w:rsidR="007E15AA" w:rsidRDefault="007E15AA" w:rsidP="007E15AA">
      <w:pPr>
        <w:pStyle w:val="ListParagraph"/>
        <w:numPr>
          <w:ilvl w:val="0"/>
          <w:numId w:val="3"/>
        </w:numPr>
      </w:pPr>
      <w:r>
        <w:t>2_1-</w:t>
      </w:r>
      <w:r w:rsidRPr="00C71EC1">
        <w:t xml:space="preserve"> There and Back Again Explore Robotics in MicroPyton.pdf</w:t>
      </w:r>
    </w:p>
    <w:p w:rsidR="007E15AA" w:rsidRDefault="007E15AA" w:rsidP="007E15AA">
      <w:r>
        <w:t xml:space="preserve">Or use the online material available at: </w:t>
      </w:r>
      <w:hyperlink r:id="rId12" w:history="1">
        <w:r w:rsidRPr="00160151">
          <w:rPr>
            <w:rStyle w:val="Hyperlink"/>
          </w:rPr>
          <w:t>https://courses.arduino.cc/explore-robotics-micropython/</w:t>
        </w:r>
      </w:hyperlink>
      <w:r>
        <w:t xml:space="preserve"> </w:t>
      </w:r>
    </w:p>
    <w:p w:rsidR="007E15AA" w:rsidRDefault="007E15AA" w:rsidP="007E15AA">
      <w:pPr>
        <w:rPr>
          <w:rStyle w:val="Emphasis"/>
        </w:rPr>
      </w:pPr>
      <w:r>
        <w:t>Lessons</w:t>
      </w:r>
      <w:r>
        <w:sym w:font="Wingdings" w:char="F0E0"/>
      </w:r>
      <w:r>
        <w:t xml:space="preserve">Motion and Turning </w:t>
      </w:r>
      <w:r>
        <w:sym w:font="Wingdings" w:char="F0E0"/>
      </w:r>
      <w:r>
        <w:t xml:space="preserve"> </w:t>
      </w:r>
      <w:r>
        <w:rPr>
          <w:rStyle w:val="Emphasis"/>
        </w:rPr>
        <w:t>There and Back Again</w:t>
      </w:r>
      <w:r>
        <w:t xml:space="preserve"> </w:t>
      </w:r>
      <w:hyperlink r:id="rId13" w:history="1">
        <w:r w:rsidRPr="0011514B">
          <w:rPr>
            <w:rStyle w:val="Hyperlink"/>
          </w:rPr>
          <w:t>https://courses.arduino.cc/explore-robotics-micropython/lessons/there-and-back-again/</w:t>
        </w:r>
      </w:hyperlink>
      <w:r>
        <w:rPr>
          <w:rStyle w:val="Emphasis"/>
        </w:rPr>
        <w:t xml:space="preserve"> </w:t>
      </w:r>
    </w:p>
    <w:p w:rsidR="007E15AA" w:rsidRDefault="007E15AA" w:rsidP="007E15AA">
      <w:pPr>
        <w:keepNext/>
        <w:jc w:val="center"/>
      </w:pPr>
      <w:r>
        <w:rPr>
          <w:noProof/>
        </w:rPr>
        <w:drawing>
          <wp:inline distT="0" distB="0" distL="0" distR="0" wp14:anchorId="0E2A1A02" wp14:editId="003485B0">
            <wp:extent cx="3673457" cy="1111604"/>
            <wp:effectExtent l="0" t="0" r="3810" b="0"/>
            <wp:docPr id="5" name="Picture 5" descr="There and Back Ag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re and Back Agai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49" cy="111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AA" w:rsidRDefault="007E15AA" w:rsidP="007E15AA">
      <w:pPr>
        <w:pStyle w:val="Caption"/>
        <w:jc w:val="center"/>
        <w:rPr>
          <w:rStyle w:val="Emphasis"/>
        </w:rPr>
      </w:pPr>
      <w:r>
        <w:t xml:space="preserve">Figure </w:t>
      </w:r>
      <w:fldSimple w:instr=" SEQ Figure \* ARABIC ">
        <w:r w:rsidR="0036736E">
          <w:rPr>
            <w:noProof/>
          </w:rPr>
          <w:t>1</w:t>
        </w:r>
      </w:fldSimple>
      <w:r>
        <w:t xml:space="preserve">: Alvik Motion - </w:t>
      </w:r>
      <w:r w:rsidRPr="002D4DC1">
        <w:t>https://courses.arduino.cc/explore-robotics-micropython/lessons/there-and-back-again/</w:t>
      </w:r>
    </w:p>
    <w:p w:rsidR="007E15AA" w:rsidRDefault="007E15AA" w:rsidP="007E15AA">
      <w:pPr>
        <w:pStyle w:val="Heading1"/>
      </w:pPr>
      <w:r>
        <w:t>Distance sensor</w:t>
      </w:r>
    </w:p>
    <w:p w:rsidR="007E15AA" w:rsidRPr="00397C59" w:rsidRDefault="007E15AA" w:rsidP="007E15AA">
      <w:pPr>
        <w:rPr>
          <w:b/>
          <w:bCs/>
        </w:rPr>
      </w:pPr>
      <w:r w:rsidRPr="00397C59">
        <w:rPr>
          <w:b/>
          <w:bCs/>
        </w:rPr>
        <w:t>Getting Started with Alvik tutorial:</w:t>
      </w:r>
    </w:p>
    <w:p w:rsidR="007E15AA" w:rsidRDefault="007E15AA" w:rsidP="007E15AA">
      <w:pPr>
        <w:pStyle w:val="ListParagraph"/>
        <w:numPr>
          <w:ilvl w:val="0"/>
          <w:numId w:val="3"/>
        </w:numPr>
      </w:pPr>
      <w:r w:rsidRPr="00C71EC1">
        <w:t>3_1-Robot Dozer Explore Robotics in MicroPyton.pdf</w:t>
      </w:r>
    </w:p>
    <w:p w:rsidR="007E15AA" w:rsidRDefault="007E15AA" w:rsidP="007E15AA">
      <w:r>
        <w:t xml:space="preserve">Or use the online material available at: </w:t>
      </w:r>
      <w:hyperlink r:id="rId15" w:history="1">
        <w:r w:rsidRPr="00160151">
          <w:rPr>
            <w:rStyle w:val="Hyperlink"/>
          </w:rPr>
          <w:t>https://courses.arduino.cc/explore-robotics-micropython/</w:t>
        </w:r>
      </w:hyperlink>
      <w:r>
        <w:t xml:space="preserve"> </w:t>
      </w:r>
    </w:p>
    <w:p w:rsidR="007E15AA" w:rsidRDefault="007E15AA" w:rsidP="007E15AA">
      <w:pPr>
        <w:rPr>
          <w:rStyle w:val="Emphasis"/>
        </w:rPr>
      </w:pPr>
      <w:r>
        <w:t>Lessons</w:t>
      </w:r>
      <w:r>
        <w:sym w:font="Wingdings" w:char="F0E0"/>
      </w:r>
      <w:r>
        <w:t>Automation</w:t>
      </w:r>
      <w:r>
        <w:sym w:font="Wingdings" w:char="F0E0"/>
      </w:r>
      <w:r>
        <w:t xml:space="preserve"> </w:t>
      </w:r>
      <w:r w:rsidRPr="00C71EC1">
        <w:t>Robot Dozer</w:t>
      </w:r>
      <w:r>
        <w:t xml:space="preserve"> </w:t>
      </w:r>
      <w:hyperlink r:id="rId16" w:history="1">
        <w:r w:rsidRPr="0011514B">
          <w:rPr>
            <w:rStyle w:val="Hyperlink"/>
          </w:rPr>
          <w:t>https://courses.arduino.cc/explore-robotics-micropython/lessons/robot-dozer/</w:t>
        </w:r>
      </w:hyperlink>
    </w:p>
    <w:p w:rsidR="007E15AA" w:rsidRDefault="007E15AA" w:rsidP="007E15AA">
      <w:pPr>
        <w:keepNext/>
        <w:jc w:val="center"/>
      </w:pPr>
      <w:r>
        <w:rPr>
          <w:noProof/>
        </w:rPr>
        <w:drawing>
          <wp:inline distT="0" distB="0" distL="0" distR="0" wp14:anchorId="79F964EF" wp14:editId="6FA22746">
            <wp:extent cx="3608718" cy="2029651"/>
            <wp:effectExtent l="0" t="0" r="0" b="8890"/>
            <wp:docPr id="4" name="Picture 4" descr="Image 1 of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 of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429" cy="204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AA" w:rsidRPr="00250179" w:rsidRDefault="007E15AA" w:rsidP="007E15AA">
      <w:pPr>
        <w:pStyle w:val="Caption"/>
        <w:jc w:val="center"/>
        <w:rPr>
          <w:i w:val="0"/>
          <w:iCs w:val="0"/>
        </w:rPr>
      </w:pPr>
      <w:r>
        <w:t xml:space="preserve">Figure </w:t>
      </w:r>
      <w:fldSimple w:instr=" SEQ Figure \* ARABIC ">
        <w:r w:rsidR="0036736E">
          <w:rPr>
            <w:noProof/>
          </w:rPr>
          <w:t>2</w:t>
        </w:r>
      </w:fldSimple>
      <w:r>
        <w:t>: Alvik TOF Sensor -</w:t>
      </w:r>
      <w:r w:rsidRPr="00E23A47">
        <w:t>https://courses.arduino.cc/explore-robotics-micropython/lessons/robot-dozer/</w:t>
      </w:r>
    </w:p>
    <w:p w:rsidR="007E15AA" w:rsidRDefault="007E15AA" w:rsidP="007E15AA">
      <w:pPr>
        <w:pStyle w:val="Heading1"/>
      </w:pPr>
      <w:r>
        <w:t>Additional examples:</w:t>
      </w:r>
    </w:p>
    <w:p w:rsidR="00C24796" w:rsidRPr="00C24796" w:rsidRDefault="00C24796" w:rsidP="00C24796">
      <w:r>
        <w:t xml:space="preserve">Use any remaining lab time to </w:t>
      </w:r>
      <w:r>
        <w:rPr>
          <w:rStyle w:val="Strong"/>
        </w:rPr>
        <w:t>dig into the extra manuals or the sample scripts</w:t>
      </w:r>
      <w:r>
        <w:t>. Each showcases a single sensor or actuator</w:t>
      </w:r>
    </w:p>
    <w:p w:rsidR="00C24796" w:rsidRDefault="00C24796">
      <w:r>
        <w:br w:type="page"/>
      </w:r>
    </w:p>
    <w:p w:rsidR="007E15AA" w:rsidRPr="00CF3D36" w:rsidRDefault="007E15AA" w:rsidP="007E15AA">
      <w:pPr>
        <w:rPr>
          <w:b/>
          <w:bCs/>
          <w:color w:val="FF0000"/>
          <w:sz w:val="40"/>
          <w:szCs w:val="40"/>
        </w:rPr>
      </w:pPr>
      <w:r w:rsidRPr="00CF3D36">
        <w:rPr>
          <w:b/>
          <w:bCs/>
          <w:color w:val="FF0000"/>
          <w:sz w:val="40"/>
          <w:szCs w:val="40"/>
        </w:rPr>
        <w:lastRenderedPageBreak/>
        <w:t>For the Lab report:</w:t>
      </w:r>
      <w:bookmarkStart w:id="0" w:name="_GoBack"/>
      <w:bookmarkEnd w:id="0"/>
    </w:p>
    <w:p w:rsidR="007E15AA" w:rsidRDefault="007E15AA" w:rsidP="007E15AA">
      <w:pPr>
        <w:pStyle w:val="Heading1"/>
        <w:numPr>
          <w:ilvl w:val="0"/>
          <w:numId w:val="8"/>
        </w:numPr>
      </w:pPr>
      <w:r>
        <w:t>Check</w:t>
      </w:r>
      <w:r>
        <w:rPr>
          <w:rFonts w:ascii="Cambria Math" w:hAnsi="Cambria Math" w:cs="Cambria Math"/>
        </w:rPr>
        <w:t>‑</w:t>
      </w:r>
      <w:r>
        <w:t>Your</w:t>
      </w:r>
      <w:r>
        <w:rPr>
          <w:rFonts w:ascii="Cambria Math" w:hAnsi="Cambria Math" w:cs="Cambria Math"/>
        </w:rPr>
        <w:t>‑</w:t>
      </w:r>
      <w:r>
        <w:t>Understanding Questions</w:t>
      </w:r>
    </w:p>
    <w:p w:rsidR="00D16F26" w:rsidRDefault="00D16F26" w:rsidP="00D16F26">
      <w:pPr>
        <w:pStyle w:val="ListParagraph"/>
        <w:numPr>
          <w:ilvl w:val="0"/>
          <w:numId w:val="18"/>
        </w:numPr>
      </w:pPr>
      <w:r w:rsidRPr="00D16F26">
        <w:rPr>
          <w:b/>
          <w:bCs/>
        </w:rPr>
        <w:t>Field-of-view math</w:t>
      </w:r>
      <w:r w:rsidRPr="00D16F26">
        <w:t> </w:t>
      </w:r>
      <w:r w:rsidRPr="00D16F26">
        <w:t xml:space="preserve">The VL53L7CX </w:t>
      </w:r>
      <w:proofErr w:type="spellStart"/>
      <w:r w:rsidRPr="00D16F26">
        <w:t>ToF</w:t>
      </w:r>
      <w:proofErr w:type="spellEnd"/>
      <w:r w:rsidRPr="00D16F26">
        <w:t xml:space="preserve"> sensor reports an 8 × 8 ranging matrix.</w:t>
      </w:r>
      <w:r w:rsidRPr="00D16F26">
        <w:br/>
      </w:r>
      <w:r w:rsidRPr="00D16F26">
        <w:rPr>
          <w:i/>
          <w:iCs/>
        </w:rPr>
        <w:t xml:space="preserve">How many individual distance readings per frame does that give, and why might a wide 90 ° </w:t>
      </w:r>
      <w:proofErr w:type="spellStart"/>
      <w:r w:rsidRPr="00D16F26">
        <w:rPr>
          <w:i/>
          <w:iCs/>
        </w:rPr>
        <w:t>FoV</w:t>
      </w:r>
      <w:proofErr w:type="spellEnd"/>
      <w:r w:rsidRPr="00D16F26">
        <w:rPr>
          <w:i/>
          <w:iCs/>
        </w:rPr>
        <w:t xml:space="preserve"> be useful for obstacle detection?</w:t>
      </w:r>
      <w:r w:rsidRPr="00D16F26">
        <w:t xml:space="preserve"> </w:t>
      </w:r>
      <w:hyperlink r:id="rId18" w:tgtFrame="_blank" w:history="1">
        <w:r w:rsidRPr="00D16F26">
          <w:rPr>
            <w:color w:val="0000FF"/>
            <w:u w:val="single"/>
          </w:rPr>
          <w:t>st.com</w:t>
        </w:r>
      </w:hyperlink>
    </w:p>
    <w:p w:rsidR="00D16F26" w:rsidRDefault="00D16F26" w:rsidP="00D16F26">
      <w:pPr>
        <w:pStyle w:val="ListParagraph"/>
        <w:numPr>
          <w:ilvl w:val="0"/>
          <w:numId w:val="18"/>
        </w:numPr>
      </w:pPr>
      <w:r w:rsidRPr="00D16F26">
        <w:rPr>
          <w:b/>
          <w:bCs/>
        </w:rPr>
        <w:t>I²C address lookup</w:t>
      </w:r>
      <w:r w:rsidRPr="00D16F26">
        <w:t> </w:t>
      </w:r>
      <w:r w:rsidRPr="00D16F26">
        <w:t xml:space="preserve">What default 7-bit I²C address does the VL53L7CX use on Alvik, and why is that important when you add a second external </w:t>
      </w:r>
      <w:proofErr w:type="spellStart"/>
      <w:r w:rsidRPr="00D16F26">
        <w:t>ToF</w:t>
      </w:r>
      <w:proofErr w:type="spellEnd"/>
      <w:r w:rsidRPr="00D16F26">
        <w:t xml:space="preserve"> sensor?</w:t>
      </w:r>
    </w:p>
    <w:p w:rsidR="00D16F26" w:rsidRDefault="00D16F26" w:rsidP="00D16F26">
      <w:pPr>
        <w:pStyle w:val="ListParagraph"/>
        <w:numPr>
          <w:ilvl w:val="0"/>
          <w:numId w:val="18"/>
        </w:numPr>
      </w:pPr>
      <w:r w:rsidRPr="00D16F26">
        <w:rPr>
          <w:b/>
          <w:bCs/>
        </w:rPr>
        <w:t>IMU full-scale choice</w:t>
      </w:r>
      <w:r w:rsidRPr="00D16F26">
        <w:t> </w:t>
      </w:r>
      <w:r w:rsidRPr="00D16F26">
        <w:t xml:space="preserve">List two situations where you would switch the LSM6DSOX accelerometer from ±2 g to ±16 g. </w:t>
      </w:r>
      <w:hyperlink r:id="rId19" w:tgtFrame="_blank" w:history="1">
        <w:r w:rsidRPr="00D16F26">
          <w:rPr>
            <w:color w:val="0000FF"/>
            <w:u w:val="single"/>
          </w:rPr>
          <w:t>st.com</w:t>
        </w:r>
      </w:hyperlink>
    </w:p>
    <w:p w:rsidR="00D16F26" w:rsidRDefault="00D16F26" w:rsidP="00D16F26">
      <w:pPr>
        <w:pStyle w:val="ListParagraph"/>
        <w:numPr>
          <w:ilvl w:val="0"/>
          <w:numId w:val="18"/>
        </w:numPr>
      </w:pPr>
      <w:r w:rsidRPr="00D16F26">
        <w:rPr>
          <w:b/>
          <w:bCs/>
        </w:rPr>
        <w:t>Active vs. passive sensing</w:t>
      </w:r>
      <w:r w:rsidRPr="00D16F26">
        <w:t> </w:t>
      </w:r>
      <w:r w:rsidRPr="00D16F26">
        <w:t xml:space="preserve">Give one </w:t>
      </w:r>
      <w:r w:rsidRPr="00D16F26">
        <w:rPr>
          <w:i/>
          <w:iCs/>
        </w:rPr>
        <w:t>active</w:t>
      </w:r>
      <w:r w:rsidRPr="00D16F26">
        <w:t xml:space="preserve"> sensor and one </w:t>
      </w:r>
      <w:r w:rsidRPr="00D16F26">
        <w:rPr>
          <w:i/>
          <w:iCs/>
        </w:rPr>
        <w:t>passive</w:t>
      </w:r>
      <w:r w:rsidRPr="00D16F26">
        <w:t xml:space="preserve"> sensor on Alvik and explain the difference in one sentence.</w:t>
      </w:r>
    </w:p>
    <w:p w:rsidR="00D16F26" w:rsidRDefault="00D16F26" w:rsidP="00D16F26">
      <w:pPr>
        <w:pStyle w:val="ListParagraph"/>
        <w:numPr>
          <w:ilvl w:val="0"/>
          <w:numId w:val="18"/>
        </w:numPr>
      </w:pPr>
      <w:r w:rsidRPr="00D16F26">
        <w:rPr>
          <w:b/>
          <w:bCs/>
        </w:rPr>
        <w:t>Power-rail reasoning</w:t>
      </w:r>
      <w:r w:rsidRPr="00D16F26">
        <w:t> </w:t>
      </w:r>
      <w:r w:rsidRPr="00D16F26">
        <w:t xml:space="preserve">Why must the micro-servo </w:t>
      </w:r>
      <w:r w:rsidRPr="00D16F26">
        <w:rPr>
          <w:b/>
          <w:bCs/>
        </w:rPr>
        <w:t>not</w:t>
      </w:r>
      <w:r w:rsidRPr="00D16F26">
        <w:t xml:space="preserve"> b</w:t>
      </w:r>
      <w:r>
        <w:t>e powered from the Nano ESP32 3V</w:t>
      </w:r>
      <w:r w:rsidRPr="00D16F26">
        <w:t>3 pin?</w:t>
      </w:r>
    </w:p>
    <w:p w:rsidR="006C2B3D" w:rsidRDefault="006C2B3D" w:rsidP="006C2B3D">
      <w:pPr>
        <w:pStyle w:val="ListParagraph"/>
        <w:numPr>
          <w:ilvl w:val="0"/>
          <w:numId w:val="18"/>
        </w:numPr>
      </w:pPr>
      <w:r w:rsidRPr="006C2B3D">
        <w:rPr>
          <w:b/>
          <w:bCs/>
        </w:rPr>
        <w:t>Alvik motion control</w:t>
      </w:r>
      <w:r>
        <w:t xml:space="preserve"> When you call:  </w:t>
      </w:r>
    </w:p>
    <w:p w:rsidR="006C2B3D" w:rsidRDefault="006C2B3D" w:rsidP="006C2B3D">
      <w:pPr>
        <w:pStyle w:val="ListParagraph"/>
        <w:numPr>
          <w:ilvl w:val="1"/>
          <w:numId w:val="18"/>
        </w:numPr>
      </w:pPr>
      <w:proofErr w:type="spellStart"/>
      <w:r w:rsidRPr="006C2B3D">
        <w:t>alvik.set_wheels_</w:t>
      </w:r>
      <w:proofErr w:type="gramStart"/>
      <w:r w:rsidRPr="006C2B3D">
        <w:t>speed</w:t>
      </w:r>
      <w:proofErr w:type="spellEnd"/>
      <w:r w:rsidRPr="006C2B3D">
        <w:t>(</w:t>
      </w:r>
      <w:proofErr w:type="gramEnd"/>
      <w:r w:rsidRPr="006C2B3D">
        <w:t xml:space="preserve">+150, –150)   # </w:t>
      </w:r>
      <w:proofErr w:type="spellStart"/>
      <w:r w:rsidRPr="006C2B3D">
        <w:t>left_mm_s</w:t>
      </w:r>
      <w:proofErr w:type="spellEnd"/>
      <w:r w:rsidRPr="006C2B3D">
        <w:t xml:space="preserve">, </w:t>
      </w:r>
      <w:proofErr w:type="spellStart"/>
      <w:r w:rsidRPr="006C2B3D">
        <w:t>right_mm_s</w:t>
      </w:r>
      <w:proofErr w:type="spellEnd"/>
    </w:p>
    <w:p w:rsidR="00D16F26" w:rsidRPr="00D16F26" w:rsidRDefault="006C2B3D" w:rsidP="001A66AB">
      <w:pPr>
        <w:pStyle w:val="ListParagraph"/>
        <w:ind w:left="1080"/>
      </w:pPr>
      <w:r>
        <w:t>What will the robot do, and how could you use the wheel-encoder counts to stop it after a 90 ° in-place right turn?</w:t>
      </w:r>
    </w:p>
    <w:p w:rsidR="007E15AA" w:rsidRDefault="007E15AA" w:rsidP="007E15AA">
      <w:pPr>
        <w:pStyle w:val="Heading1"/>
        <w:numPr>
          <w:ilvl w:val="0"/>
          <w:numId w:val="8"/>
        </w:numPr>
      </w:pPr>
      <w:r>
        <w:t>Post</w:t>
      </w:r>
      <w:r>
        <w:noBreakHyphen/>
        <w:t>Lab Reflection Tasks</w:t>
      </w:r>
    </w:p>
    <w:p w:rsidR="007E15AA" w:rsidRDefault="007E15AA" w:rsidP="007E15AA">
      <w:pPr>
        <w:pStyle w:val="ListParagraph"/>
        <w:numPr>
          <w:ilvl w:val="0"/>
          <w:numId w:val="13"/>
        </w:numPr>
        <w:ind w:left="1080"/>
      </w:pPr>
      <w:r>
        <w:rPr>
          <w:rStyle w:val="Strong"/>
        </w:rPr>
        <w:t>Experience summary (≤150 words)</w:t>
      </w:r>
      <w:r>
        <w:t xml:space="preserve"> –</w:t>
      </w:r>
      <w:r w:rsidR="00D16F26">
        <w:t xml:space="preserve"> </w:t>
      </w:r>
      <w:r w:rsidR="00D16F26" w:rsidRPr="00D16F26">
        <w:t>Write a concise paragraph that touches on one “aha!” moment and one challenge you overcame.</w:t>
      </w:r>
    </w:p>
    <w:p w:rsidR="007E15AA" w:rsidRDefault="007E15AA" w:rsidP="007E15AA">
      <w:pPr>
        <w:pStyle w:val="ListParagraph"/>
        <w:numPr>
          <w:ilvl w:val="0"/>
          <w:numId w:val="13"/>
        </w:numPr>
        <w:ind w:left="1080"/>
      </w:pPr>
      <w:r>
        <w:rPr>
          <w:rStyle w:val="Strong"/>
        </w:rPr>
        <w:t>Block diagram</w:t>
      </w:r>
      <w:r>
        <w:t xml:space="preserve"> – </w:t>
      </w:r>
      <w:r w:rsidRPr="0026129B">
        <w:t>Draw a functional block diagram for one of the examples demonstrated in the manuals or the additional examples reviewed</w:t>
      </w:r>
      <w:r w:rsidR="00D16F26">
        <w:t xml:space="preserve">. </w:t>
      </w:r>
      <w:r w:rsidR="00D16F26" w:rsidRPr="00D16F26">
        <w:t>Label each connection with its interface (I²C, UART, PWM, GPIO) and data direction.</w:t>
      </w:r>
    </w:p>
    <w:p w:rsidR="007E15AA" w:rsidRDefault="007E15AA" w:rsidP="007E15AA">
      <w:pPr>
        <w:pStyle w:val="ListParagraph"/>
        <w:numPr>
          <w:ilvl w:val="0"/>
          <w:numId w:val="13"/>
        </w:numPr>
        <w:ind w:left="1080"/>
      </w:pPr>
      <w:r>
        <w:rPr>
          <w:rStyle w:val="Strong"/>
        </w:rPr>
        <w:t>Sensors summary (½ page)</w:t>
      </w:r>
      <w:r>
        <w:t xml:space="preserve"> – prepare a summary of the sensors used with the </w:t>
      </w:r>
      <w:r w:rsidR="00D16F26">
        <w:t>Alvik</w:t>
      </w:r>
      <w:r>
        <w:t xml:space="preserve"> platform and their usefulness. Include part number and specifications for each of the sensors. You can find part numbers under the </w:t>
      </w:r>
      <w:r w:rsidR="00D16F26">
        <w:t>Alvik</w:t>
      </w:r>
      <w:r>
        <w:t xml:space="preserve"> specifications</w:t>
      </w:r>
      <w:r w:rsidR="00D16F26">
        <w:t xml:space="preserve"> page</w:t>
      </w:r>
      <w:r>
        <w:t xml:space="preserve">: </w:t>
      </w:r>
      <w:hyperlink r:id="rId20" w:anchor="tech-specs" w:history="1">
        <w:r w:rsidRPr="0011514B">
          <w:rPr>
            <w:rStyle w:val="Hyperlink"/>
          </w:rPr>
          <w:t>https://docs.arduino.cc/hardware/alvik/#tech-specs</w:t>
        </w:r>
      </w:hyperlink>
      <w:r>
        <w:t xml:space="preserve"> </w:t>
      </w:r>
    </w:p>
    <w:sectPr w:rsidR="007E15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12A2"/>
    <w:multiLevelType w:val="multilevel"/>
    <w:tmpl w:val="24EE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0B35"/>
    <w:multiLevelType w:val="hybridMultilevel"/>
    <w:tmpl w:val="43209C6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54A38"/>
    <w:multiLevelType w:val="hybridMultilevel"/>
    <w:tmpl w:val="2A16D9C0"/>
    <w:lvl w:ilvl="0" w:tplc="2AB6F59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2056"/>
    <w:multiLevelType w:val="hybridMultilevel"/>
    <w:tmpl w:val="BFA4A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A3324"/>
    <w:multiLevelType w:val="multilevel"/>
    <w:tmpl w:val="74D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47C90"/>
    <w:multiLevelType w:val="multilevel"/>
    <w:tmpl w:val="66E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2F59B7"/>
    <w:multiLevelType w:val="hybridMultilevel"/>
    <w:tmpl w:val="E954C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E4CA0"/>
    <w:multiLevelType w:val="multilevel"/>
    <w:tmpl w:val="C84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C1336"/>
    <w:multiLevelType w:val="multilevel"/>
    <w:tmpl w:val="7EF6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F19F9"/>
    <w:multiLevelType w:val="hybridMultilevel"/>
    <w:tmpl w:val="ABC8915A"/>
    <w:lvl w:ilvl="0" w:tplc="5A38A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6569C"/>
    <w:multiLevelType w:val="multilevel"/>
    <w:tmpl w:val="B95EC284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A442281"/>
    <w:multiLevelType w:val="hybridMultilevel"/>
    <w:tmpl w:val="1AD8538C"/>
    <w:lvl w:ilvl="0" w:tplc="A11C541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72019"/>
    <w:multiLevelType w:val="multilevel"/>
    <w:tmpl w:val="66E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77CE1"/>
    <w:multiLevelType w:val="hybridMultilevel"/>
    <w:tmpl w:val="8F705C00"/>
    <w:lvl w:ilvl="0" w:tplc="1CA067C6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35270"/>
    <w:multiLevelType w:val="hybridMultilevel"/>
    <w:tmpl w:val="9DA088D6"/>
    <w:lvl w:ilvl="0" w:tplc="DDE061C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D97CDB"/>
    <w:multiLevelType w:val="multilevel"/>
    <w:tmpl w:val="66EE2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5F4C09"/>
    <w:multiLevelType w:val="hybridMultilevel"/>
    <w:tmpl w:val="1E54E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3"/>
  </w:num>
  <w:num w:numId="5">
    <w:abstractNumId w:val="4"/>
  </w:num>
  <w:num w:numId="6">
    <w:abstractNumId w:val="7"/>
  </w:num>
  <w:num w:numId="7">
    <w:abstractNumId w:val="13"/>
  </w:num>
  <w:num w:numId="8">
    <w:abstractNumId w:val="15"/>
  </w:num>
  <w:num w:numId="9">
    <w:abstractNumId w:val="6"/>
  </w:num>
  <w:num w:numId="10">
    <w:abstractNumId w:val="0"/>
  </w:num>
  <w:num w:numId="11">
    <w:abstractNumId w:val="12"/>
  </w:num>
  <w:num w:numId="12">
    <w:abstractNumId w:val="16"/>
  </w:num>
  <w:num w:numId="13">
    <w:abstractNumId w:val="14"/>
  </w:num>
  <w:num w:numId="14">
    <w:abstractNumId w:val="10"/>
  </w:num>
  <w:num w:numId="15">
    <w:abstractNumId w:val="5"/>
  </w:num>
  <w:num w:numId="16">
    <w:abstractNumId w:val="2"/>
  </w:num>
  <w:num w:numId="17">
    <w:abstractNumId w:val="13"/>
    <w:lvlOverride w:ilvl="0">
      <w:startOverride w:val="1"/>
    </w:lvlOverride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0E"/>
    <w:rsid w:val="00025BBE"/>
    <w:rsid w:val="00042942"/>
    <w:rsid w:val="000E1D0D"/>
    <w:rsid w:val="001121AE"/>
    <w:rsid w:val="00156DAE"/>
    <w:rsid w:val="0016502C"/>
    <w:rsid w:val="001A66AB"/>
    <w:rsid w:val="001F5207"/>
    <w:rsid w:val="00250179"/>
    <w:rsid w:val="0026129B"/>
    <w:rsid w:val="002D28F3"/>
    <w:rsid w:val="0036736E"/>
    <w:rsid w:val="00397C59"/>
    <w:rsid w:val="004537EE"/>
    <w:rsid w:val="004653E0"/>
    <w:rsid w:val="004A5698"/>
    <w:rsid w:val="00574E1A"/>
    <w:rsid w:val="005F67BB"/>
    <w:rsid w:val="006C2B3D"/>
    <w:rsid w:val="007E15AA"/>
    <w:rsid w:val="007F720E"/>
    <w:rsid w:val="00810489"/>
    <w:rsid w:val="00886B62"/>
    <w:rsid w:val="008C527F"/>
    <w:rsid w:val="00992600"/>
    <w:rsid w:val="009A0C33"/>
    <w:rsid w:val="009A2B16"/>
    <w:rsid w:val="00A928DE"/>
    <w:rsid w:val="00B00AB0"/>
    <w:rsid w:val="00B43689"/>
    <w:rsid w:val="00B946ED"/>
    <w:rsid w:val="00BA64B5"/>
    <w:rsid w:val="00C236BD"/>
    <w:rsid w:val="00C24796"/>
    <w:rsid w:val="00C71EC1"/>
    <w:rsid w:val="00C9631D"/>
    <w:rsid w:val="00D16F26"/>
    <w:rsid w:val="00DB47FA"/>
    <w:rsid w:val="00DC5F2F"/>
    <w:rsid w:val="00DF5291"/>
    <w:rsid w:val="00F15698"/>
    <w:rsid w:val="00F7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8840"/>
  <w15:chartTrackingRefBased/>
  <w15:docId w15:val="{1367AACF-BF4B-4A99-A1AE-38484FEF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C59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E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6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DA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AE"/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56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6DAE"/>
    <w:rPr>
      <w:b/>
      <w:bCs/>
    </w:rPr>
  </w:style>
  <w:style w:type="paragraph" w:styleId="ListParagraph">
    <w:name w:val="List Paragraph"/>
    <w:basedOn w:val="Normal"/>
    <w:uiPriority w:val="34"/>
    <w:qFormat/>
    <w:rsid w:val="0015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DA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56D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0A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7C59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ms-1">
    <w:name w:val="ms-1"/>
    <w:basedOn w:val="DefaultParagraphFont"/>
    <w:rsid w:val="002D28F3"/>
  </w:style>
  <w:style w:type="character" w:customStyle="1" w:styleId="max-w-full">
    <w:name w:val="max-w-full"/>
    <w:basedOn w:val="DefaultParagraphFont"/>
    <w:rsid w:val="002D28F3"/>
  </w:style>
  <w:style w:type="character" w:styleId="Emphasis">
    <w:name w:val="Emphasis"/>
    <w:basedOn w:val="DefaultParagraphFont"/>
    <w:uiPriority w:val="20"/>
    <w:qFormat/>
    <w:rsid w:val="002D28F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74E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74E1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10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104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B946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r-only">
    <w:name w:val="sr-only"/>
    <w:basedOn w:val="DefaultParagraphFont"/>
    <w:rsid w:val="00DC5F2F"/>
  </w:style>
  <w:style w:type="character" w:customStyle="1" w:styleId="text-token-text-secondary">
    <w:name w:val="text-token-text-secondary"/>
    <w:basedOn w:val="DefaultParagraphFont"/>
    <w:rsid w:val="00DC5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45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19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1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2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arduino.cc/explore-robotics-micropython/lessons/need-more-power/" TargetMode="External"/><Relationship Id="rId13" Type="http://schemas.openxmlformats.org/officeDocument/2006/relationships/hyperlink" Target="https://courses.arduino.cc/explore-robotics-micropython/lessons/there-and-back-again/" TargetMode="External"/><Relationship Id="rId18" Type="http://schemas.openxmlformats.org/officeDocument/2006/relationships/hyperlink" Target="https://www.st.com/en/imaging-and-photonics-solutions/vl53l7cx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courses.arduino.cc/explore-robotics-micropython/lessons/robot-dozer/" TargetMode="External"/><Relationship Id="rId12" Type="http://schemas.openxmlformats.org/officeDocument/2006/relationships/hyperlink" Target="https://courses.arduino.cc/explore-robotics-micropython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ourses.arduino.cc/explore-robotics-micropython/lessons/robot-dozer/" TargetMode="External"/><Relationship Id="rId20" Type="http://schemas.openxmlformats.org/officeDocument/2006/relationships/hyperlink" Target="https://docs.arduino.cc/hardware/alvi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urses.arduino.cc/explore-robotics-micropython/lessons/there-and-back-again/" TargetMode="External"/><Relationship Id="rId11" Type="http://schemas.openxmlformats.org/officeDocument/2006/relationships/hyperlink" Target="https://github.com/arduino/arduino-alvik-mpy/tree/main/examp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s.arduino.cc/explore-robotics-micropython/" TargetMode="External"/><Relationship Id="rId10" Type="http://schemas.openxmlformats.org/officeDocument/2006/relationships/hyperlink" Target="https://courses.arduino.cc/explore-robotics-micropython/lessons/walk-the-line/" TargetMode="External"/><Relationship Id="rId19" Type="http://schemas.openxmlformats.org/officeDocument/2006/relationships/hyperlink" Target="https://www.st.com/resource/en/datasheet/lsm6dsox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rses.arduino.cc/explore-robotics-micropython/lessons/colorful-reactions/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10D8B-D396-4E07-9574-27CD0AC16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 raf</dc:creator>
  <cp:keywords/>
  <dc:description/>
  <cp:lastModifiedBy>arkadi raf</cp:lastModifiedBy>
  <cp:revision>32</cp:revision>
  <cp:lastPrinted>2025-07-01T08:36:00Z</cp:lastPrinted>
  <dcterms:created xsi:type="dcterms:W3CDTF">2025-06-30T07:31:00Z</dcterms:created>
  <dcterms:modified xsi:type="dcterms:W3CDTF">2025-07-01T08:36:00Z</dcterms:modified>
</cp:coreProperties>
</file>