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CDF" w:rsidRDefault="00743CDF" w:rsidP="00743CDF">
      <w:pPr>
        <w:rPr>
          <w:rFonts w:cstheme="minorHAnsi"/>
          <w:bCs/>
          <w:color w:val="212529"/>
          <w:shd w:val="clear" w:color="auto" w:fill="FFFFFF"/>
        </w:rPr>
      </w:pPr>
      <w:r>
        <w:rPr>
          <w:rFonts w:cstheme="minorHAnsi"/>
          <w:bCs/>
          <w:color w:val="212529"/>
          <w:shd w:val="clear" w:color="auto" w:fill="FFFFFF"/>
        </w:rPr>
        <w:t>Mini ACDP programmer</w:t>
      </w:r>
    </w:p>
    <w:p w:rsidR="00743CDF" w:rsidRDefault="00743CDF" w:rsidP="00743CDF">
      <w:pPr>
        <w:shd w:val="clear" w:color="auto" w:fill="FFFFCC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Yanhua</w:t>
      </w:r>
      <w:proofErr w:type="spellEnd"/>
      <w:r>
        <w:rPr>
          <w:rFonts w:ascii="Segoe UI" w:hAnsi="Segoe UI" w:cs="Segoe UI"/>
          <w:color w:val="212529"/>
        </w:rPr>
        <w:t xml:space="preserve"> Mini ACDP Programming Master support BMW CAS1/CAS2/CAS3/CAS3+/CAS4/CAS4+/FEM/BDC Key Programming by OBD port, no need soldering, which also can read BMW DME ISN by </w:t>
      </w:r>
      <w:proofErr w:type="spellStart"/>
      <w:r>
        <w:rPr>
          <w:rFonts w:ascii="Segoe UI" w:hAnsi="Segoe UI" w:cs="Segoe UI"/>
          <w:color w:val="212529"/>
        </w:rPr>
        <w:t>obd</w:t>
      </w:r>
      <w:proofErr w:type="spellEnd"/>
      <w:r>
        <w:rPr>
          <w:rFonts w:ascii="Segoe UI" w:hAnsi="Segoe UI" w:cs="Segoe UI"/>
          <w:color w:val="212529"/>
        </w:rPr>
        <w:t>, BMW 35080, 35160DO WT EEPROM Read &amp; Write, Fujitsu CPU MB91F Read &amp; Write, Read &amp; Write BMW 35080, 35160DO WT, MQB/MMC Instrument, Refresh BMW Keys and BMW FRM Programming. Work on PC, Android and IOS.</w:t>
      </w:r>
    </w:p>
    <w:p w:rsidR="00743CDF" w:rsidRDefault="00743CDF" w:rsidP="00743CDF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Yanhua</w:t>
      </w:r>
      <w:proofErr w:type="spellEnd"/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Mini ACDP Programming Master Basic Configuration work on PC/Android/IOS with </w:t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Wifi</w:t>
      </w:r>
      <w:proofErr w:type="spell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Style w:val="Strong"/>
          <w:rFonts w:ascii="Segoe UI" w:hAnsi="Segoe UI" w:cs="Segoe UI"/>
          <w:color w:val="0000CC"/>
          <w:shd w:val="clear" w:color="auto" w:fill="FFFFFF"/>
        </w:rPr>
        <w:t>Yanhua</w:t>
      </w:r>
      <w:proofErr w:type="spellEnd"/>
      <w:r>
        <w:rPr>
          <w:rStyle w:val="Strong"/>
          <w:rFonts w:ascii="Segoe UI" w:hAnsi="Segoe UI" w:cs="Segoe UI"/>
          <w:color w:val="0000CC"/>
          <w:shd w:val="clear" w:color="auto" w:fill="FFFFFF"/>
        </w:rPr>
        <w:t xml:space="preserve"> Mini ACDP Support 93 /24/ 25 / 35/ 95 Series EEPROM in circuit programming (ICP) and on adapter board programming (OBP), and parts of </w:t>
      </w:r>
      <w:proofErr w:type="spellStart"/>
      <w:r>
        <w:rPr>
          <w:rStyle w:val="Strong"/>
          <w:rFonts w:ascii="Segoe UI" w:hAnsi="Segoe UI" w:cs="Segoe UI"/>
          <w:color w:val="0000CC"/>
          <w:shd w:val="clear" w:color="auto" w:fill="FFFFFF"/>
        </w:rPr>
        <w:t>Freescale</w:t>
      </w:r>
      <w:proofErr w:type="spellEnd"/>
      <w:r>
        <w:rPr>
          <w:rStyle w:val="Strong"/>
          <w:rFonts w:ascii="Segoe UI" w:hAnsi="Segoe UI" w:cs="Segoe UI"/>
          <w:color w:val="0000CC"/>
          <w:shd w:val="clear" w:color="auto" w:fill="FFFFFF"/>
        </w:rPr>
        <w:t xml:space="preserve"> / NEC MCU in circuit programming (ICP). This host is a necessary basic configuration for other modules.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BMW CAS-CAS3+ Key Programming by OBD 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Read CAS EEPROM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Add Keys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Reset Mileage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Back up or recover CAS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All keys Lost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BMW CAS4/CAS4</w:t>
      </w:r>
      <w:r>
        <w:rPr>
          <w:rFonts w:ascii="Segoe UI" w:hAnsi="Segoe UI" w:cs="Segoe UI"/>
          <w:color w:val="212529"/>
          <w:shd w:val="clear" w:color="auto" w:fill="FFFFFF"/>
        </w:rPr>
        <w:t>Read CAS4 EEPROM without soldering/welding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Add Keys without soldering/welding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Reset Mileage without soldering/welding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Back up or recover CAS without soldering/welding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All keys Lost without soldering/welding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FEM/BDC 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All keys lost without soldering/welding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Add keys without soldering/welding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Delete Keys without soldering/welding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Enable/Disable keys without soldering/welding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Read Key ID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Repair/Replace FEM Module without soldering/welding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Reset Mileage without soldering/welding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Read and Write ISN Code 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N20(mevd1724, mevd172P, mevd1729), N13(mevd1725, ), N55(mevd172, mevd1726, mevd172G, </w:t>
      </w:r>
      <w:r>
        <w:rPr>
          <w:rFonts w:ascii="Segoe UI" w:hAnsi="Segoe UI" w:cs="Segoe UI"/>
          <w:color w:val="212529"/>
          <w:shd w:val="clear" w:color="auto" w:fill="FFFFFF"/>
        </w:rPr>
        <w:lastRenderedPageBreak/>
        <w:t>mevd172S, MEVD17, ), MSV80, MSD81, MSD85, MSD85HY, MSD87, MSV90, MEVD1728(s63), mev1722, med172, mevd1727, dde701_edc17c50, BMSX….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BMW 35080, 35160DO WT Read &amp; Write 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Read and write BMW M35080, 35160DO WT etc EEPROM, erase 080DOWQ, 080DOWT, 160DOWQ, 160DOWT, M35128 models.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Fujitsu CPU MB91F Read &amp; Write Module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Supports Honda FIT,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Vezel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Fifth generation Hyundai Sonata, Kia K3/K5 etc Fujitsu CPU MB91F series read &amp;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write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function.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MQB/MMC Instrument Module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Support parts of VDO mileage adjustment of VW MQB platform via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OBD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,and</w:t>
      </w:r>
      <w:proofErr w:type="spellEnd"/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Passat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MMC (NEC D70F3525 + 95320) instrument adjustment after years 2015 by ICP mode.</w:t>
      </w:r>
      <w:r>
        <w:rPr>
          <w:rFonts w:ascii="Segoe UI" w:hAnsi="Segoe UI" w:cs="Segoe UI"/>
          <w:color w:val="212529"/>
        </w:rPr>
        <w:br/>
      </w:r>
    </w:p>
    <w:p w:rsidR="00743CDF" w:rsidRDefault="00743CDF" w:rsidP="00743CDF">
      <w:pPr>
        <w:rPr>
          <w:rStyle w:val="Strong"/>
          <w:rFonts w:ascii="Segoe UI" w:hAnsi="Segoe UI" w:cs="Segoe UI"/>
          <w:color w:val="212529"/>
          <w:shd w:val="clear" w:color="auto" w:fill="FFFFFF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t>Refresh BMW Keys</w:t>
      </w:r>
      <w:proofErr w:type="gram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 Module )</w:t>
      </w:r>
      <w:proofErr w:type="gram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Refresh BMW E chassis/F chassis key to make BMW keys can be used repeatedly.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BMW FRM Programming Module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Read and write BMW FRM module (FRM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Footwell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module) 0L15Y chip EEPROM/FLASH data. Read and write 3M25J chip EEPROM/D-FLASH/P-FLASH data.</w:t>
      </w:r>
      <w:r>
        <w:rPr>
          <w:rFonts w:ascii="Segoe UI" w:hAnsi="Segoe UI" w:cs="Segoe UI"/>
          <w:color w:val="212529"/>
        </w:rPr>
        <w:br/>
      </w:r>
    </w:p>
    <w:p w:rsidR="00743CDF" w:rsidRDefault="00743CDF" w:rsidP="00743CD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Land Rover Key Programming on KVM 2014-2018 </w:t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Yanhua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Mini ACDP Module9 Land Rover Key Programming Support KVM from 2014-2018 Add Key &amp; All Key Lost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br/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br/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Yanhua</w:t>
      </w:r>
      <w:proofErr w:type="spellEnd"/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Mini ACDP Module10 Porsche BCM Key </w:t>
      </w:r>
      <w:r>
        <w:rPr>
          <w:rFonts w:ascii="Segoe UI" w:hAnsi="Segoe UI" w:cs="Segoe UI"/>
          <w:color w:val="212529"/>
          <w:shd w:val="clear" w:color="auto" w:fill="FFFFFF"/>
        </w:rPr>
        <w:t xml:space="preserve">1. Free of disassembly,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Solderless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No need to remove components,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No need to cut the line, no risk of damage to the BCM computer board.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2. Set anti-theft data reading and writing, anti-theft data calculation, key programming in one.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3. The interface board replaces the welding wire, the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pin connect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with intelligent detection, and the data reading and writing is safe and reliable.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4. With the key refresh function, No longer afraid of loss caused by key be locked.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Yanhua</w:t>
      </w:r>
      <w:proofErr w:type="spellEnd"/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Mini ACDP Module11 Clear EGS ISN 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lastRenderedPageBreak/>
        <w:t>Scope of application: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For connecting BMW 6HP/8HP gearbox</w:t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Functions includes as below: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EGS State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Clear ISN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Reset Adaptation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Backup Coding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Recover Coding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Yanhua</w:t>
      </w:r>
      <w:proofErr w:type="spellEnd"/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Mini ACDP Highlights: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Test car NO longer needs engines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YANHUA car keys programming NO longer need soldering iron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Car locksmith NO longer needs soldering work.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The first in the world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Programming no need soldering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Yanhua</w:t>
      </w:r>
      <w:proofErr w:type="spellEnd"/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Mini ACDP IMMO/Mileage Programming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No need to remove chip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No need soldering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No need to cut the line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No need to lift the pin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BMW: CAS4/FEM/BDC/16ODOWT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Solder-free programming Data safety</w:t>
      </w:r>
      <w:r>
        <w:rPr>
          <w:rFonts w:ascii="Segoe UI" w:hAnsi="Segoe UI" w:cs="Segoe UI"/>
          <w:color w:val="212529"/>
        </w:rPr>
        <w:br/>
      </w:r>
      <w:r>
        <w:rPr>
          <w:noProof/>
        </w:rPr>
        <w:lastRenderedPageBreak/>
        <w:drawing>
          <wp:inline distT="0" distB="0" distL="0" distR="0">
            <wp:extent cx="6414408" cy="4988983"/>
            <wp:effectExtent l="19050" t="0" r="5442" b="0"/>
            <wp:docPr id="6" name="Picture 126" descr="Yanhua Mini AC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Yanhua Mini ACD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453" cy="499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b/>
          <w:bCs/>
          <w:noProof/>
          <w:color w:val="212529"/>
          <w:shd w:val="clear" w:color="auto" w:fill="FFFFFF"/>
        </w:rPr>
        <w:lastRenderedPageBreak/>
        <w:drawing>
          <wp:inline distT="0" distB="0" distL="0" distR="0">
            <wp:extent cx="5715000" cy="3219450"/>
            <wp:effectExtent l="19050" t="0" r="0" b="0"/>
            <wp:docPr id="11" name="Picture 127" descr="BMW CAS4/FEM/BDC/16OBD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BMW CAS4/FEM/BDC/16OBDW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ICP: Memory and MCU programming In Circuits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br/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br/>
      </w:r>
      <w:r>
        <w:rPr>
          <w:rFonts w:ascii="Segoe UI" w:hAnsi="Segoe UI" w:cs="Segoe UI"/>
          <w:b/>
          <w:bCs/>
          <w:noProof/>
          <w:color w:val="212529"/>
          <w:shd w:val="clear" w:color="auto" w:fill="FFFFFF"/>
        </w:rPr>
        <w:drawing>
          <wp:inline distT="0" distB="0" distL="0" distR="0">
            <wp:extent cx="6381746" cy="2552700"/>
            <wp:effectExtent l="19050" t="0" r="4" b="0"/>
            <wp:docPr id="12" name="Picture 128" descr="Memory and MCU programming In 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emory and MCU programming In Circuits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183" cy="255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MCU programming in Circuits</w:t>
      </w:r>
      <w:r>
        <w:rPr>
          <w:rFonts w:ascii="Segoe UI" w:hAnsi="Segoe UI" w:cs="Segoe UI"/>
          <w:b/>
          <w:bCs/>
          <w:color w:val="212529"/>
          <w:shd w:val="clear" w:color="auto" w:fill="FFFFFF"/>
        </w:rPr>
        <w:br/>
      </w:r>
      <w:r>
        <w:rPr>
          <w:rFonts w:ascii="Segoe UI" w:hAnsi="Segoe UI" w:cs="Segoe UI"/>
          <w:b/>
          <w:bCs/>
          <w:noProof/>
          <w:color w:val="212529"/>
          <w:shd w:val="clear" w:color="auto" w:fill="FFFFFF"/>
        </w:rPr>
        <w:lastRenderedPageBreak/>
        <w:drawing>
          <wp:inline distT="0" distB="0" distL="0" distR="0">
            <wp:extent cx="8572500" cy="3629025"/>
            <wp:effectExtent l="19050" t="0" r="0" b="0"/>
            <wp:docPr id="13" name="Picture 129" descr="MCU programming in 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CU programming in Circuit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Yanhua</w:t>
      </w:r>
      <w:proofErr w:type="spellEnd"/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Mini ACDP Functions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1. Memory programming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Support 93/24/25/35/95 series EEPROM in circuit (ICP)and on board(OBP)programming and parts of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Freescale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/ NEC MCU in circuit programming(ICP).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2. BMW module programming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(1) Support cas1-cas4+and FEM/BDC IMMO key programming, mileage reset, program recovery.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(2)BMW engine ECU data reading and ISN code reading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3.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VW module programming.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MMC instrument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4. Instrument mileage and airbag ECU reset/maintenance is under development.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5. BENZ. BMW Audi and various models are upgraded successively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Style w:val="Strong"/>
          <w:rFonts w:ascii="Segoe UI" w:hAnsi="Segoe UI" w:cs="Segoe UI"/>
          <w:color w:val="212529"/>
          <w:shd w:val="clear" w:color="auto" w:fill="FFFFFF"/>
        </w:rPr>
        <w:t>A game changer for BMW Key Programming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 xml:space="preserve">1. CAS4/CAS4+ Key Programming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Without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Soldering or removing component.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2. FEM/BD.C Key Programming without Soldering/Welding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3. Read ISN Code from OBD Port directly(Partially)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lastRenderedPageBreak/>
        <w:br/>
      </w:r>
      <w:r>
        <w:rPr>
          <w:rFonts w:ascii="Segoe UI" w:hAnsi="Segoe UI" w:cs="Segoe UI"/>
          <w:color w:val="212529"/>
        </w:rPr>
        <w:br/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FFFFF"/>
        </w:rPr>
        <w:t>Yanhua</w:t>
      </w:r>
      <w:proofErr w:type="spellEnd"/>
      <w:r>
        <w:rPr>
          <w:rStyle w:val="Strong"/>
          <w:rFonts w:ascii="Segoe UI" w:hAnsi="Segoe UI" w:cs="Segoe UI"/>
          <w:color w:val="212529"/>
          <w:shd w:val="clear" w:color="auto" w:fill="FFFFFF"/>
        </w:rPr>
        <w:t xml:space="preserve"> Mini ACDP Package List: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1pc x ACDP Programmer Master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1pc x OBP+ICP adapter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1pc x Puncture socket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1pc x P8P ribbon cable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1pc x 8P cable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1pc x 20P cable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1pc x 12V power adapter 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3pcs x paint surface cleaning needles (1.0mm,0.8mm,0.5mm)</w:t>
      </w:r>
      <w:r>
        <w:rPr>
          <w:rFonts w:ascii="Segoe UI" w:hAnsi="Segoe UI" w:cs="Segoe UI"/>
          <w:color w:val="212529"/>
        </w:rPr>
        <w:br/>
      </w:r>
      <w:r>
        <w:rPr>
          <w:rFonts w:ascii="Segoe UI" w:hAnsi="Segoe UI" w:cs="Segoe UI"/>
          <w:color w:val="212529"/>
          <w:shd w:val="clear" w:color="auto" w:fill="FFFFFF"/>
        </w:rPr>
        <w:t>1pc x BAV Key Adapter </w:t>
      </w:r>
    </w:p>
    <w:p w:rsidR="00743CDF" w:rsidRDefault="00743CDF" w:rsidP="00743CDF">
      <w:pPr>
        <w:rPr>
          <w:rFonts w:ascii="Segoe UI" w:hAnsi="Segoe UI" w:cs="Segoe UI"/>
          <w:color w:val="212529"/>
          <w:shd w:val="clear" w:color="auto" w:fill="FFFFFF"/>
        </w:rPr>
      </w:pPr>
    </w:p>
    <w:p w:rsidR="00743CDF" w:rsidRDefault="00743CDF" w:rsidP="00743CD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Style w:val="Strong"/>
          <w:rFonts w:ascii="Verdana" w:hAnsi="Verdana"/>
          <w:color w:val="4C4C4C"/>
          <w:sz w:val="18"/>
          <w:szCs w:val="18"/>
          <w:u w:val="single"/>
          <w:shd w:val="clear" w:color="auto" w:fill="FFFFFF"/>
        </w:rPr>
        <w:t>Eraser M35080/M35160 (080D0WQ - 160D0WQ)</w:t>
      </w:r>
    </w:p>
    <w:p w:rsidR="00743CDF" w:rsidRDefault="00743CDF" w:rsidP="00743CDF">
      <w:pPr>
        <w:pStyle w:val="NormalWeb"/>
        <w:shd w:val="clear" w:color="auto" w:fill="FFFFFF"/>
        <w:rPr>
          <w:rFonts w:ascii="Verdana" w:hAnsi="Verdana"/>
          <w:color w:val="4C4C4C"/>
          <w:sz w:val="18"/>
          <w:szCs w:val="18"/>
        </w:rPr>
      </w:pPr>
      <w:r>
        <w:rPr>
          <w:rFonts w:ascii="Verdana" w:hAnsi="Verdana"/>
          <w:color w:val="4C4C4C"/>
          <w:sz w:val="18"/>
          <w:szCs w:val="18"/>
        </w:rPr>
        <w:t xml:space="preserve">Stand alone M35080 </w:t>
      </w:r>
      <w:proofErr w:type="spellStart"/>
      <w:r>
        <w:rPr>
          <w:rFonts w:ascii="Verdana" w:hAnsi="Verdana"/>
          <w:color w:val="4C4C4C"/>
          <w:sz w:val="18"/>
          <w:szCs w:val="18"/>
        </w:rPr>
        <w:t>Eeprom</w:t>
      </w:r>
      <w:proofErr w:type="spellEnd"/>
      <w:r>
        <w:rPr>
          <w:rFonts w:ascii="Verdana" w:hAnsi="Verdana"/>
          <w:color w:val="4C4C4C"/>
          <w:sz w:val="18"/>
          <w:szCs w:val="18"/>
        </w:rPr>
        <w:t xml:space="preserve"> eraser with auto-detect.</w:t>
      </w:r>
      <w:r>
        <w:rPr>
          <w:rFonts w:ascii="Verdana" w:hAnsi="Verdana"/>
          <w:color w:val="4C4C4C"/>
          <w:sz w:val="18"/>
          <w:szCs w:val="18"/>
        </w:rPr>
        <w:br/>
        <w:t xml:space="preserve">It can erase the whole </w:t>
      </w:r>
      <w:proofErr w:type="spellStart"/>
      <w:r>
        <w:rPr>
          <w:rFonts w:ascii="Verdana" w:hAnsi="Verdana"/>
          <w:color w:val="4C4C4C"/>
          <w:sz w:val="18"/>
          <w:szCs w:val="18"/>
        </w:rPr>
        <w:t>Eeprom</w:t>
      </w:r>
      <w:proofErr w:type="spellEnd"/>
      <w:r>
        <w:rPr>
          <w:rFonts w:ascii="Verdana" w:hAnsi="Verdana"/>
          <w:color w:val="4C4C4C"/>
          <w:sz w:val="18"/>
          <w:szCs w:val="18"/>
        </w:rPr>
        <w:t xml:space="preserve"> including the 16 incremental</w:t>
      </w:r>
      <w:r>
        <w:rPr>
          <w:rFonts w:ascii="Verdana" w:hAnsi="Verdana"/>
          <w:color w:val="4C4C4C"/>
          <w:sz w:val="18"/>
          <w:szCs w:val="18"/>
        </w:rPr>
        <w:br/>
        <w:t xml:space="preserve">registers. It works on M35080 </w:t>
      </w:r>
      <w:proofErr w:type="spellStart"/>
      <w:r>
        <w:rPr>
          <w:rFonts w:ascii="Verdana" w:hAnsi="Verdana"/>
          <w:color w:val="4C4C4C"/>
          <w:sz w:val="18"/>
          <w:szCs w:val="18"/>
        </w:rPr>
        <w:t>Eeprom</w:t>
      </w:r>
      <w:proofErr w:type="spellEnd"/>
      <w:r>
        <w:rPr>
          <w:rFonts w:ascii="Verdana" w:hAnsi="Verdana"/>
          <w:color w:val="4C4C4C"/>
          <w:sz w:val="18"/>
          <w:szCs w:val="18"/>
        </w:rPr>
        <w:t xml:space="preserve"> starting from the first generation</w:t>
      </w:r>
      <w:r>
        <w:rPr>
          <w:rFonts w:ascii="Verdana" w:hAnsi="Verdana"/>
          <w:color w:val="4C4C4C"/>
          <w:sz w:val="18"/>
          <w:szCs w:val="18"/>
        </w:rPr>
        <w:br/>
        <w:t xml:space="preserve">until the last one, including M35160. In this way </w:t>
      </w:r>
      <w:proofErr w:type="spellStart"/>
      <w:r>
        <w:rPr>
          <w:rFonts w:ascii="Verdana" w:hAnsi="Verdana"/>
          <w:color w:val="4C4C4C"/>
          <w:sz w:val="18"/>
          <w:szCs w:val="18"/>
        </w:rPr>
        <w:t>Eeprom</w:t>
      </w:r>
      <w:proofErr w:type="spellEnd"/>
      <w:r>
        <w:rPr>
          <w:rFonts w:ascii="Verdana" w:hAnsi="Verdana"/>
          <w:color w:val="4C4C4C"/>
          <w:sz w:val="18"/>
          <w:szCs w:val="18"/>
        </w:rPr>
        <w:t xml:space="preserve"> can</w:t>
      </w:r>
      <w:r>
        <w:rPr>
          <w:rFonts w:ascii="Verdana" w:hAnsi="Verdana"/>
          <w:color w:val="4C4C4C"/>
          <w:sz w:val="18"/>
          <w:szCs w:val="18"/>
        </w:rPr>
        <w:br/>
        <w:t>be programmed for countless times.</w:t>
      </w:r>
    </w:p>
    <w:p w:rsidR="00743CDF" w:rsidRDefault="00743CDF" w:rsidP="00743CDF">
      <w:pPr>
        <w:pStyle w:val="NormalWeb"/>
        <w:shd w:val="clear" w:color="auto" w:fill="FFFFFF"/>
        <w:rPr>
          <w:rFonts w:ascii="Verdana" w:hAnsi="Verdana"/>
          <w:color w:val="4C4C4C"/>
          <w:sz w:val="18"/>
          <w:szCs w:val="18"/>
        </w:rPr>
      </w:pPr>
      <w:r>
        <w:rPr>
          <w:rStyle w:val="hps"/>
          <w:rFonts w:ascii="Verdana" w:hAnsi="Verdana"/>
          <w:b/>
          <w:bCs/>
          <w:color w:val="4C4C4C"/>
          <w:sz w:val="18"/>
          <w:szCs w:val="18"/>
          <w:u w:val="single"/>
        </w:rPr>
        <w:t>Compatible Memory</w:t>
      </w:r>
      <w:proofErr w:type="gramStart"/>
      <w:r>
        <w:rPr>
          <w:rStyle w:val="hps"/>
          <w:rFonts w:ascii="Verdana" w:hAnsi="Verdana"/>
          <w:b/>
          <w:bCs/>
          <w:color w:val="4C4C4C"/>
          <w:sz w:val="18"/>
          <w:szCs w:val="18"/>
          <w:u w:val="single"/>
        </w:rPr>
        <w:t>:</w:t>
      </w:r>
      <w:proofErr w:type="gramEnd"/>
      <w:r>
        <w:rPr>
          <w:rFonts w:ascii="Verdana" w:hAnsi="Verdana"/>
          <w:color w:val="4C4C4C"/>
          <w:sz w:val="18"/>
          <w:szCs w:val="18"/>
        </w:rPr>
        <w:br/>
        <w:t>M35080</w:t>
      </w:r>
      <w:r>
        <w:rPr>
          <w:rFonts w:ascii="Verdana" w:hAnsi="Verdana"/>
          <w:color w:val="4C4C4C"/>
          <w:sz w:val="18"/>
          <w:szCs w:val="18"/>
        </w:rPr>
        <w:br/>
        <w:t>M35080-3</w:t>
      </w:r>
      <w:r>
        <w:rPr>
          <w:rFonts w:ascii="Verdana" w:hAnsi="Verdana"/>
          <w:color w:val="4C4C4C"/>
          <w:sz w:val="18"/>
          <w:szCs w:val="18"/>
        </w:rPr>
        <w:br/>
        <w:t>M35080-6</w:t>
      </w:r>
      <w:r>
        <w:rPr>
          <w:rFonts w:ascii="Verdana" w:hAnsi="Verdana"/>
          <w:color w:val="4C4C4C"/>
          <w:sz w:val="18"/>
          <w:szCs w:val="18"/>
        </w:rPr>
        <w:br/>
        <w:t>M35080 V6</w:t>
      </w:r>
      <w:r>
        <w:rPr>
          <w:rFonts w:ascii="Verdana" w:hAnsi="Verdana"/>
          <w:color w:val="4C4C4C"/>
          <w:sz w:val="18"/>
          <w:szCs w:val="18"/>
        </w:rPr>
        <w:br/>
        <w:t>M35080 VP</w:t>
      </w:r>
      <w:r>
        <w:rPr>
          <w:rFonts w:ascii="Verdana" w:hAnsi="Verdana"/>
          <w:color w:val="4C4C4C"/>
          <w:sz w:val="18"/>
          <w:szCs w:val="18"/>
        </w:rPr>
        <w:br/>
        <w:t>080D0WQ</w:t>
      </w:r>
      <w:r>
        <w:rPr>
          <w:rFonts w:ascii="Verdana" w:hAnsi="Verdana"/>
          <w:color w:val="4C4C4C"/>
          <w:sz w:val="18"/>
          <w:szCs w:val="18"/>
        </w:rPr>
        <w:br/>
        <w:t>M35160</w:t>
      </w:r>
      <w:r>
        <w:rPr>
          <w:rFonts w:ascii="Verdana" w:hAnsi="Verdana"/>
          <w:color w:val="4C4C4C"/>
          <w:sz w:val="18"/>
          <w:szCs w:val="18"/>
        </w:rPr>
        <w:br/>
        <w:t>160D0WQ</w:t>
      </w:r>
    </w:p>
    <w:p w:rsidR="00743CDF" w:rsidRDefault="00743CDF" w:rsidP="00743CDF">
      <w:pPr>
        <w:pStyle w:val="NormalWeb"/>
        <w:shd w:val="clear" w:color="auto" w:fill="FFFFFF"/>
        <w:rPr>
          <w:rFonts w:ascii="Verdana" w:hAnsi="Verdana"/>
          <w:color w:val="4C4C4C"/>
          <w:sz w:val="18"/>
          <w:szCs w:val="18"/>
        </w:rPr>
      </w:pPr>
    </w:p>
    <w:p w:rsidR="00743CDF" w:rsidRDefault="00743CDF" w:rsidP="00743CDF">
      <w:pPr>
        <w:pStyle w:val="NormalWeb"/>
        <w:shd w:val="clear" w:color="auto" w:fill="FFFFFF"/>
        <w:rPr>
          <w:rFonts w:ascii="Verdana" w:hAnsi="Verdana"/>
          <w:color w:val="4C4C4C"/>
          <w:sz w:val="18"/>
          <w:szCs w:val="18"/>
        </w:rPr>
      </w:pPr>
      <w:proofErr w:type="spellStart"/>
      <w:r>
        <w:rPr>
          <w:rFonts w:ascii="Verdana" w:hAnsi="Verdana"/>
          <w:color w:val="4C4C4C"/>
          <w:sz w:val="18"/>
          <w:szCs w:val="18"/>
        </w:rPr>
        <w:t>Bmw</w:t>
      </w:r>
      <w:proofErr w:type="spellEnd"/>
      <w:r>
        <w:rPr>
          <w:rFonts w:ascii="Verdana" w:hAnsi="Verdana"/>
          <w:color w:val="4C4C4C"/>
          <w:sz w:val="18"/>
          <w:szCs w:val="18"/>
        </w:rPr>
        <w:t xml:space="preserve"> chip eraser</w:t>
      </w:r>
    </w:p>
    <w:p w:rsidR="00743CDF" w:rsidRDefault="00743CDF" w:rsidP="00743CDF">
      <w:pPr>
        <w:pStyle w:val="NormalWeb"/>
        <w:shd w:val="clear" w:color="auto" w:fill="FFFFFF"/>
        <w:rPr>
          <w:rFonts w:ascii="Verdana" w:hAnsi="Verdana"/>
          <w:color w:val="4C4C4C"/>
          <w:sz w:val="18"/>
          <w:szCs w:val="18"/>
        </w:rPr>
      </w:pPr>
      <w:r>
        <w:rPr>
          <w:rFonts w:ascii="Verdana" w:hAnsi="Verdana"/>
          <w:color w:val="4C4C4C"/>
          <w:sz w:val="18"/>
          <w:szCs w:val="18"/>
        </w:rPr>
        <w:t xml:space="preserve">Supports </w:t>
      </w:r>
    </w:p>
    <w:p w:rsidR="00743CDF" w:rsidRPr="005454E0" w:rsidRDefault="00743CDF" w:rsidP="00743CDF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54E0">
        <w:rPr>
          <w:rFonts w:ascii="Arial" w:eastAsia="Times New Roman" w:hAnsi="Arial" w:cs="Arial"/>
          <w:color w:val="333333"/>
          <w:sz w:val="21"/>
          <w:szCs w:val="21"/>
        </w:rPr>
        <w:t xml:space="preserve">35080 Read/Write </w:t>
      </w:r>
      <w:proofErr w:type="spellStart"/>
      <w:r w:rsidRPr="005454E0">
        <w:rPr>
          <w:rFonts w:ascii="Arial" w:eastAsia="Times New Roman" w:hAnsi="Arial" w:cs="Arial"/>
          <w:color w:val="333333"/>
          <w:sz w:val="21"/>
          <w:szCs w:val="21"/>
        </w:rPr>
        <w:t>EEprom</w:t>
      </w:r>
      <w:proofErr w:type="spellEnd"/>
      <w:r w:rsidRPr="005454E0">
        <w:rPr>
          <w:rFonts w:ascii="Arial" w:eastAsia="Times New Roman" w:hAnsi="Arial" w:cs="Arial"/>
          <w:color w:val="333333"/>
          <w:sz w:val="21"/>
          <w:szCs w:val="21"/>
        </w:rPr>
        <w:t>, Erase</w:t>
      </w:r>
    </w:p>
    <w:p w:rsidR="00743CDF" w:rsidRPr="005454E0" w:rsidRDefault="00743CDF" w:rsidP="00743CDF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54E0">
        <w:rPr>
          <w:rFonts w:ascii="Arial" w:eastAsia="Times New Roman" w:hAnsi="Arial" w:cs="Arial"/>
          <w:color w:val="333333"/>
          <w:sz w:val="21"/>
          <w:szCs w:val="21"/>
        </w:rPr>
        <w:t xml:space="preserve">35080V6 Read/Write </w:t>
      </w:r>
      <w:proofErr w:type="spellStart"/>
      <w:r w:rsidRPr="005454E0">
        <w:rPr>
          <w:rFonts w:ascii="Arial" w:eastAsia="Times New Roman" w:hAnsi="Arial" w:cs="Arial"/>
          <w:color w:val="333333"/>
          <w:sz w:val="21"/>
          <w:szCs w:val="21"/>
        </w:rPr>
        <w:t>EEprom</w:t>
      </w:r>
      <w:proofErr w:type="spellEnd"/>
      <w:r w:rsidRPr="005454E0">
        <w:rPr>
          <w:rFonts w:ascii="Arial" w:eastAsia="Times New Roman" w:hAnsi="Arial" w:cs="Arial"/>
          <w:color w:val="333333"/>
          <w:sz w:val="21"/>
          <w:szCs w:val="21"/>
        </w:rPr>
        <w:t>, Erase</w:t>
      </w:r>
    </w:p>
    <w:p w:rsidR="00743CDF" w:rsidRPr="005454E0" w:rsidRDefault="00743CDF" w:rsidP="00743CDF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54E0">
        <w:rPr>
          <w:rFonts w:ascii="Arial" w:eastAsia="Times New Roman" w:hAnsi="Arial" w:cs="Arial"/>
          <w:color w:val="333333"/>
          <w:sz w:val="21"/>
          <w:szCs w:val="21"/>
        </w:rPr>
        <w:t xml:space="preserve">D080DWQ Read/Write </w:t>
      </w:r>
      <w:proofErr w:type="spellStart"/>
      <w:r w:rsidRPr="005454E0">
        <w:rPr>
          <w:rFonts w:ascii="Arial" w:eastAsia="Times New Roman" w:hAnsi="Arial" w:cs="Arial"/>
          <w:color w:val="333333"/>
          <w:sz w:val="21"/>
          <w:szCs w:val="21"/>
        </w:rPr>
        <w:t>EEprom</w:t>
      </w:r>
      <w:proofErr w:type="spellEnd"/>
      <w:r w:rsidRPr="005454E0">
        <w:rPr>
          <w:rFonts w:ascii="Arial" w:eastAsia="Times New Roman" w:hAnsi="Arial" w:cs="Arial"/>
          <w:color w:val="333333"/>
          <w:sz w:val="21"/>
          <w:szCs w:val="21"/>
        </w:rPr>
        <w:t>, Erase</w:t>
      </w:r>
    </w:p>
    <w:p w:rsidR="00743CDF" w:rsidRPr="005454E0" w:rsidRDefault="00743CDF" w:rsidP="00743CDF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454E0">
        <w:rPr>
          <w:rFonts w:ascii="Arial" w:eastAsia="Times New Roman" w:hAnsi="Arial" w:cs="Arial"/>
          <w:color w:val="333333"/>
          <w:sz w:val="21"/>
          <w:szCs w:val="21"/>
        </w:rPr>
        <w:t xml:space="preserve">D160DWQ Read/Write </w:t>
      </w:r>
      <w:proofErr w:type="spellStart"/>
      <w:r w:rsidRPr="005454E0">
        <w:rPr>
          <w:rFonts w:ascii="Arial" w:eastAsia="Times New Roman" w:hAnsi="Arial" w:cs="Arial"/>
          <w:color w:val="333333"/>
          <w:sz w:val="21"/>
          <w:szCs w:val="21"/>
        </w:rPr>
        <w:t>EEprom</w:t>
      </w:r>
      <w:proofErr w:type="spellEnd"/>
      <w:r w:rsidRPr="005454E0">
        <w:rPr>
          <w:rFonts w:ascii="Arial" w:eastAsia="Times New Roman" w:hAnsi="Arial" w:cs="Arial"/>
          <w:color w:val="333333"/>
          <w:sz w:val="21"/>
          <w:szCs w:val="21"/>
        </w:rPr>
        <w:t>, Erase</w:t>
      </w:r>
    </w:p>
    <w:p w:rsidR="00743CDF" w:rsidRDefault="00743CDF" w:rsidP="00743CDF"/>
    <w:p w:rsidR="00BD6474" w:rsidRDefault="00BD6474" w:rsidP="008904B0"/>
    <w:sectPr w:rsidR="00BD6474" w:rsidSect="00DE1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2D8E"/>
    <w:multiLevelType w:val="multilevel"/>
    <w:tmpl w:val="963A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8904B0"/>
    <w:rsid w:val="00743CDF"/>
    <w:rsid w:val="008904B0"/>
    <w:rsid w:val="00BD6474"/>
    <w:rsid w:val="00DE1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04B0"/>
    <w:rPr>
      <w:b/>
      <w:bCs/>
    </w:rPr>
  </w:style>
  <w:style w:type="paragraph" w:styleId="NormalWeb">
    <w:name w:val="Normal (Web)"/>
    <w:basedOn w:val="Normal"/>
    <w:uiPriority w:val="99"/>
    <w:unhideWhenUsed/>
    <w:rsid w:val="00890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ps">
    <w:name w:val="hps"/>
    <w:basedOn w:val="DefaultParagraphFont"/>
    <w:rsid w:val="008904B0"/>
  </w:style>
  <w:style w:type="paragraph" w:styleId="BalloonText">
    <w:name w:val="Balloon Text"/>
    <w:basedOn w:val="Normal"/>
    <w:link w:val="BalloonTextChar"/>
    <w:uiPriority w:val="99"/>
    <w:semiHidden/>
    <w:unhideWhenUsed/>
    <w:rsid w:val="00890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2022-06-15T07:07:00Z</dcterms:created>
  <dcterms:modified xsi:type="dcterms:W3CDTF">2022-06-15T07:09:00Z</dcterms:modified>
</cp:coreProperties>
</file>