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D3E7" w14:textId="77777777" w:rsidR="00460494" w:rsidRPr="00460494" w:rsidRDefault="00460494" w:rsidP="00460494">
      <w:pPr>
        <w:rPr>
          <w:b/>
          <w:bCs/>
        </w:rPr>
      </w:pPr>
      <w:r w:rsidRPr="00460494">
        <w:rPr>
          <w:rFonts w:hint="cs"/>
          <w:b/>
          <w:bCs/>
          <w:rtl/>
        </w:rPr>
        <w:t>האתרוג</w:t>
      </w:r>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2046"/>
      </w:tblGrid>
      <w:tr w:rsidR="00460494" w:rsidRPr="00460494" w14:paraId="69510653" w14:textId="77777777">
        <w:tc>
          <w:tcPr>
            <w:tcW w:w="0" w:type="auto"/>
            <w:tcMar>
              <w:top w:w="0" w:type="dxa"/>
              <w:left w:w="108" w:type="dxa"/>
              <w:bottom w:w="0" w:type="dxa"/>
              <w:right w:w="108" w:type="dxa"/>
            </w:tcMar>
            <w:hideMark/>
          </w:tcPr>
          <w:p w14:paraId="5FFC3383" w14:textId="5F573806" w:rsidR="00460494" w:rsidRPr="00460494" w:rsidRDefault="00460494" w:rsidP="00460494">
            <w:pPr>
              <w:rPr>
                <w:b/>
                <w:bCs/>
                <w:rtl/>
              </w:rPr>
            </w:pPr>
            <w:r w:rsidRPr="00460494">
              <mc:AlternateContent>
                <mc:Choice Requires="wps">
                  <w:drawing>
                    <wp:inline distT="0" distB="0" distL="0" distR="0" wp14:anchorId="346969A6" wp14:editId="70CC0E8D">
                      <wp:extent cx="1162050" cy="1619250"/>
                      <wp:effectExtent l="0" t="0" r="0" b="0"/>
                      <wp:docPr id="833100621" name="מלבן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0" cy="161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3635F" id="מלבן 2" o:spid="_x0000_s1026" style="width:91.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" filled="f" stroked="f">
                      <o:lock v:ext="edit" aspectratio="t"/>
                      <w10:wrap anchorx="page"/>
                      <w10:anchorlock/>
                    </v:rect>
                  </w:pict>
                </mc:Fallback>
              </mc:AlternateContent>
            </w:r>
          </w:p>
        </w:tc>
      </w:tr>
    </w:tbl>
    <w:p w14:paraId="646C80E8" w14:textId="77777777" w:rsidR="00460494" w:rsidRPr="00460494" w:rsidRDefault="00460494" w:rsidP="00460494">
      <w:pPr>
        <w:rPr>
          <w:b/>
          <w:bCs/>
          <w:rtl/>
        </w:rPr>
      </w:pPr>
      <w:r w:rsidRPr="00460494">
        <w:rPr>
          <w:rFonts w:hint="cs"/>
          <w:rtl/>
        </w:rPr>
        <w:t>האתרוג הוא פרי עץ הדר, יש לו טעם וריח, ודומה לצדיק וחכם </w:t>
      </w:r>
      <w:proofErr w:type="spellStart"/>
      <w:r w:rsidRPr="00460494">
        <w:rPr>
          <w:rFonts w:hint="cs"/>
          <w:rtl/>
        </w:rPr>
        <w:t>שמריחין</w:t>
      </w:r>
      <w:proofErr w:type="spellEnd"/>
      <w:r w:rsidRPr="00460494">
        <w:rPr>
          <w:rFonts w:hint="cs"/>
          <w:rtl/>
        </w:rPr>
        <w:t xml:space="preserve"> מעשיו </w:t>
      </w:r>
      <w:proofErr w:type="spellStart"/>
      <w:r w:rsidRPr="00460494">
        <w:rPr>
          <w:rFonts w:hint="cs"/>
          <w:rtl/>
        </w:rPr>
        <w:t>וחכמתו</w:t>
      </w:r>
      <w:proofErr w:type="spellEnd"/>
      <w:r w:rsidRPr="00460494">
        <w:rPr>
          <w:rFonts w:hint="cs"/>
          <w:rtl/>
        </w:rPr>
        <w:t xml:space="preserve"> ולומדים ממנו.</w:t>
      </w:r>
    </w:p>
    <w:p w14:paraId="319A2D8F" w14:textId="77777777" w:rsidR="00460494" w:rsidRPr="00460494" w:rsidRDefault="00460494" w:rsidP="00460494">
      <w:pPr>
        <w:rPr>
          <w:b/>
          <w:bCs/>
          <w:rtl/>
        </w:rPr>
      </w:pPr>
      <w:r w:rsidRPr="00460494">
        <w:rPr>
          <w:rFonts w:hint="cs"/>
          <w:rtl/>
        </w:rPr>
        <w:t>פרי האתרוג נלקח בחג הסוכות עם הלולב, ההדס והערבה.</w:t>
      </w:r>
      <w:r w:rsidRPr="00460494">
        <w:rPr>
          <w:rFonts w:hint="cs"/>
          <w:rtl/>
        </w:rPr>
        <w:br/>
      </w:r>
      <w:r w:rsidRPr="00460494">
        <w:rPr>
          <w:rFonts w:hint="cs"/>
          <w:rtl/>
        </w:rPr>
        <w:br/>
      </w:r>
      <w:r w:rsidRPr="00460494">
        <w:rPr>
          <w:rFonts w:hint="cs"/>
          <w:b/>
          <w:bCs/>
          <w:rtl/>
        </w:rPr>
        <w:t>סגולות פרי האתרוג</w:t>
      </w:r>
    </w:p>
    <w:p w14:paraId="02D2824C" w14:textId="77777777" w:rsidR="00460494" w:rsidRPr="00460494" w:rsidRDefault="00460494" w:rsidP="00460494">
      <w:pPr>
        <w:rPr>
          <w:b/>
          <w:bCs/>
          <w:rtl/>
        </w:rPr>
      </w:pPr>
      <w:r w:rsidRPr="00460494">
        <w:rPr>
          <w:rFonts w:hint="cs"/>
          <w:rtl/>
        </w:rPr>
        <w:t>כתב בספר "נפלאים מעשיך" "האתרוג נחמד למראה וטוב למאכל, ובו סגולות רבות ונפלאות. קליפתו מסירה כל כאב פנימי ומחזקת את הגידים, כשעושים מזה </w:t>
      </w:r>
      <w:proofErr w:type="spellStart"/>
      <w:r w:rsidRPr="00460494">
        <w:rPr>
          <w:rFonts w:hint="cs"/>
          <w:rtl/>
        </w:rPr>
        <w:t>מירתח</w:t>
      </w:r>
      <w:proofErr w:type="spellEnd"/>
      <w:r w:rsidRPr="00460494">
        <w:rPr>
          <w:rFonts w:hint="cs"/>
          <w:rtl/>
        </w:rPr>
        <w:t> כמו תה ושותים את זה, וממתיקים בסוכר או דבש, ויש בו מרירות, אך זה בריא לגוף. אכילת אתרוג טוב לכבד, ומרווה את הצמא, וגרעיני האתרוג, טובים לכל, והפרי כולו משמח הלב ומחזק את הגוף, והוא רפואה לכל מחלה". וכתב בספר "טעמי המנהגים" בשם ילקוט משה ת"ל "סגולת האתרוג מי </w:t>
      </w:r>
      <w:proofErr w:type="spellStart"/>
      <w:r w:rsidRPr="00460494">
        <w:rPr>
          <w:rFonts w:hint="cs"/>
          <w:rtl/>
        </w:rPr>
        <w:t>שנתאלם</w:t>
      </w:r>
      <w:proofErr w:type="spellEnd"/>
      <w:r w:rsidRPr="00460494">
        <w:rPr>
          <w:rFonts w:hint="cs"/>
          <w:rtl/>
        </w:rPr>
        <w:t> וניטל ממנו הדיבור </w:t>
      </w:r>
      <w:proofErr w:type="spellStart"/>
      <w:r w:rsidRPr="00460494">
        <w:rPr>
          <w:rFonts w:hint="cs"/>
          <w:rtl/>
        </w:rPr>
        <w:t>רח"ל</w:t>
      </w:r>
      <w:proofErr w:type="spellEnd"/>
      <w:r w:rsidRPr="00460494">
        <w:rPr>
          <w:rFonts w:hint="cs"/>
          <w:rtl/>
        </w:rPr>
        <w:t> </w:t>
      </w:r>
      <w:proofErr w:type="spellStart"/>
      <w:r w:rsidRPr="00460494">
        <w:rPr>
          <w:rFonts w:hint="cs"/>
          <w:rtl/>
        </w:rPr>
        <w:t>יקחו</w:t>
      </w:r>
      <w:proofErr w:type="spellEnd"/>
      <w:r w:rsidRPr="00460494">
        <w:rPr>
          <w:rFonts w:hint="cs"/>
          <w:rtl/>
        </w:rPr>
        <w:t> קליפת אתרוג ושימו בפיו של החולה, ותראו פלאות, וקליפת האתרוג, מחזקת את הלב, יעשו מזה תה, וישתה מזה הסובל כמה ימים עד שייטב לו, או יאכל הקליפות, ובגלל מרירותן ישים קצת סוכר וימצוץ אותן ויתרפא". ועל חשיבות האתרוג, כתב רבינו הרמב"ם בפרקי משה ברפואה, "האתרוג הוא התפוח הרפואי החשוב ביותר, ויש בו הרבה רפואות לגוף, גם אם לא ימצא הפרי, לוקחים מהעץ או מהעלים, ומבשלים כמו תה, ושותים מזה כפי הצורך, והוא טוב לכל חולי ולכל מחלה, וירפא אותם בסגולתו". פרי האתרוג, טוב לאכילה לנשים שנמצאות בהריונן, וטעמו וריחו העדין של האתרוג מעדן הגוף של האם והתינוק. ופרי הדר זה נמצא בכל ימות השנה בעץ וקל להשיגו לאכילה, לבריאות ולרפואה. האתרוג, פריו ועצו ועליו כולם רפואיים, וטובים לרפא כל מחלה. ריחו מעדן הנשמה, וטעמו מבריא את הגוף ומחזקו. האתרוג נרמז לצדיק יסוד עולם, וטוב הוא לגדולים ולקטנים, ופרי זה גדל בארצנו בשפע טוב.</w:t>
      </w:r>
    </w:p>
    <w:p w14:paraId="60DD4BB0" w14:textId="77777777" w:rsidR="00460494" w:rsidRPr="00460494" w:rsidRDefault="00460494" w:rsidP="00460494">
      <w:pPr>
        <w:rPr>
          <w:b/>
          <w:bCs/>
          <w:rtl/>
        </w:rPr>
      </w:pPr>
      <w:r w:rsidRPr="00460494">
        <w:rPr>
          <w:rFonts w:hint="cs"/>
          <w:rtl/>
        </w:rPr>
        <w:t>(מתוך ספר רפואות תימן)</w:t>
      </w:r>
    </w:p>
    <w:p w14:paraId="0C7DCCB6" w14:textId="77777777" w:rsidR="00224919" w:rsidRDefault="00224919"/>
    <w:sectPr w:rsidR="00224919"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19"/>
    <w:rsid w:val="00224919"/>
    <w:rsid w:val="00460494"/>
    <w:rsid w:val="009C06B0"/>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270773-9E30-4863-9B14-F0800C33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24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24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2491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2491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2491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249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49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49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49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2491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22491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22491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224919"/>
    <w:rPr>
      <w:rFonts w:eastAsiaTheme="majorEastAsia" w:cstheme="majorBidi"/>
      <w:i/>
      <w:iCs/>
      <w:color w:val="2F5496" w:themeColor="accent1" w:themeShade="BF"/>
    </w:rPr>
  </w:style>
  <w:style w:type="character" w:customStyle="1" w:styleId="50">
    <w:name w:val="כותרת 5 תו"/>
    <w:basedOn w:val="a0"/>
    <w:link w:val="5"/>
    <w:uiPriority w:val="9"/>
    <w:semiHidden/>
    <w:rsid w:val="00224919"/>
    <w:rPr>
      <w:rFonts w:eastAsiaTheme="majorEastAsia" w:cstheme="majorBidi"/>
      <w:color w:val="2F5496" w:themeColor="accent1" w:themeShade="BF"/>
    </w:rPr>
  </w:style>
  <w:style w:type="character" w:customStyle="1" w:styleId="60">
    <w:name w:val="כותרת 6 תו"/>
    <w:basedOn w:val="a0"/>
    <w:link w:val="6"/>
    <w:uiPriority w:val="9"/>
    <w:semiHidden/>
    <w:rsid w:val="00224919"/>
    <w:rPr>
      <w:rFonts w:eastAsiaTheme="majorEastAsia" w:cstheme="majorBidi"/>
      <w:i/>
      <w:iCs/>
      <w:color w:val="595959" w:themeColor="text1" w:themeTint="A6"/>
    </w:rPr>
  </w:style>
  <w:style w:type="character" w:customStyle="1" w:styleId="70">
    <w:name w:val="כותרת 7 תו"/>
    <w:basedOn w:val="a0"/>
    <w:link w:val="7"/>
    <w:uiPriority w:val="9"/>
    <w:semiHidden/>
    <w:rsid w:val="00224919"/>
    <w:rPr>
      <w:rFonts w:eastAsiaTheme="majorEastAsia" w:cstheme="majorBidi"/>
      <w:color w:val="595959" w:themeColor="text1" w:themeTint="A6"/>
    </w:rPr>
  </w:style>
  <w:style w:type="character" w:customStyle="1" w:styleId="80">
    <w:name w:val="כותרת 8 תו"/>
    <w:basedOn w:val="a0"/>
    <w:link w:val="8"/>
    <w:uiPriority w:val="9"/>
    <w:semiHidden/>
    <w:rsid w:val="00224919"/>
    <w:rPr>
      <w:rFonts w:eastAsiaTheme="majorEastAsia" w:cstheme="majorBidi"/>
      <w:i/>
      <w:iCs/>
      <w:color w:val="272727" w:themeColor="text1" w:themeTint="D8"/>
    </w:rPr>
  </w:style>
  <w:style w:type="character" w:customStyle="1" w:styleId="90">
    <w:name w:val="כותרת 9 תו"/>
    <w:basedOn w:val="a0"/>
    <w:link w:val="9"/>
    <w:uiPriority w:val="9"/>
    <w:semiHidden/>
    <w:rsid w:val="00224919"/>
    <w:rPr>
      <w:rFonts w:eastAsiaTheme="majorEastAsia" w:cstheme="majorBidi"/>
      <w:color w:val="272727" w:themeColor="text1" w:themeTint="D8"/>
    </w:rPr>
  </w:style>
  <w:style w:type="paragraph" w:styleId="a3">
    <w:name w:val="Title"/>
    <w:basedOn w:val="a"/>
    <w:next w:val="a"/>
    <w:link w:val="a4"/>
    <w:uiPriority w:val="10"/>
    <w:qFormat/>
    <w:rsid w:val="00224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249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491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2491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24919"/>
    <w:pPr>
      <w:spacing w:before="160"/>
      <w:jc w:val="center"/>
    </w:pPr>
    <w:rPr>
      <w:i/>
      <w:iCs/>
      <w:color w:val="404040" w:themeColor="text1" w:themeTint="BF"/>
    </w:rPr>
  </w:style>
  <w:style w:type="character" w:customStyle="1" w:styleId="a8">
    <w:name w:val="ציטוט תו"/>
    <w:basedOn w:val="a0"/>
    <w:link w:val="a7"/>
    <w:uiPriority w:val="29"/>
    <w:rsid w:val="00224919"/>
    <w:rPr>
      <w:i/>
      <w:iCs/>
      <w:color w:val="404040" w:themeColor="text1" w:themeTint="BF"/>
    </w:rPr>
  </w:style>
  <w:style w:type="paragraph" w:styleId="a9">
    <w:name w:val="List Paragraph"/>
    <w:basedOn w:val="a"/>
    <w:uiPriority w:val="34"/>
    <w:qFormat/>
    <w:rsid w:val="00224919"/>
    <w:pPr>
      <w:ind w:left="720"/>
      <w:contextualSpacing/>
    </w:pPr>
  </w:style>
  <w:style w:type="character" w:styleId="aa">
    <w:name w:val="Intense Emphasis"/>
    <w:basedOn w:val="a0"/>
    <w:uiPriority w:val="21"/>
    <w:qFormat/>
    <w:rsid w:val="00224919"/>
    <w:rPr>
      <w:i/>
      <w:iCs/>
      <w:color w:val="2F5496" w:themeColor="accent1" w:themeShade="BF"/>
    </w:rPr>
  </w:style>
  <w:style w:type="paragraph" w:styleId="ab">
    <w:name w:val="Intense Quote"/>
    <w:basedOn w:val="a"/>
    <w:next w:val="a"/>
    <w:link w:val="ac"/>
    <w:uiPriority w:val="30"/>
    <w:qFormat/>
    <w:rsid w:val="00224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224919"/>
    <w:rPr>
      <w:i/>
      <w:iCs/>
      <w:color w:val="2F5496" w:themeColor="accent1" w:themeShade="BF"/>
    </w:rPr>
  </w:style>
  <w:style w:type="character" w:styleId="ad">
    <w:name w:val="Intense Reference"/>
    <w:basedOn w:val="a0"/>
    <w:uiPriority w:val="32"/>
    <w:qFormat/>
    <w:rsid w:val="002249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1190</Characters>
  <Application>Microsoft Office Word</Application>
  <DocSecurity>0</DocSecurity>
  <Lines>9</Lines>
  <Paragraphs>2</Paragraphs>
  <ScaleCrop>false</ScaleCrop>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2025-12-21T16:27:00Z</dcterms:created>
  <dcterms:modified xsi:type="dcterms:W3CDTF">2025-12-21T16:27:00Z</dcterms:modified>
</cp:coreProperties>
</file>