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2075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14:ligatures w14:val="none"/>
        </w:rPr>
      </w:pPr>
      <w:r w:rsidRPr="00236FEF">
        <w:rPr>
          <w:rFonts w:ascii="Arial" w:eastAsia="Times New Roman" w:hAnsi="Arial" w:cs="Arial"/>
          <w:b/>
          <w:bCs/>
          <w:color w:val="800000"/>
          <w:kern w:val="36"/>
          <w:rtl/>
          <w14:ligatures w14:val="none"/>
        </w:rPr>
        <w:t>סגולות רפואיות בחי</w:t>
      </w:r>
    </w:p>
    <w:p w14:paraId="3801FC59" w14:textId="4F6D567A" w:rsidR="00236FEF" w:rsidRDefault="00236FEF" w:rsidP="00236F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 xml:space="preserve">מחבר המאמר רחמים עדני קליניקה "מאור הטבע" </w:t>
      </w:r>
    </w:p>
    <w:p w14:paraId="51ED6BC6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</w:p>
    <w:p w14:paraId="3F3AC5FD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אפר עקרב</w:t>
      </w:r>
    </w:p>
    <w:p w14:paraId="4CCA44B7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באפר עקרב היו מטפלים בודדים. משתמשים בו לטיפול פנימי כדרך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שכוחלים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בעינים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כהות. אנשים שהשתמשו בשיטת טיפול זה דיווחו על תוצאות מדהימות, כאשר שנו ושילשו את הטיפול.</w:t>
      </w:r>
    </w:p>
    <w:p w14:paraId="06BAF71A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לפני מספר שנים דווח על יהודי תימני מנתניה, שטיפל בדרך זו באשה שכהו עיניה ושבה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ראיתה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כבראשונה. דרך טיפול זו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היתה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נחלת בודדים, ובדרך כלל כפריים, וככל הנראה לקחו סגולה זו מספר "מראה הילדים".</w:t>
      </w:r>
    </w:p>
    <w:p w14:paraId="4DA65305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proofErr w:type="spellStart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מררת</w:t>
      </w:r>
      <w:proofErr w:type="spellEnd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 דג</w:t>
      </w:r>
    </w:p>
    <w:p w14:paraId="00CBD7F6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מרפאים כפריים בודדים, שהושפעו מספרים שהגיעו לתימן, היו משתמשים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במררת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דג לטיפול בתבלול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ועינים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דומעות על ידי משיחת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המררה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בתוך העין.</w:t>
      </w:r>
    </w:p>
    <w:p w14:paraId="2728B67C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proofErr w:type="spellStart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צפורן</w:t>
      </w:r>
      <w:proofErr w:type="spellEnd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 חמור</w:t>
      </w:r>
    </w:p>
    <w:p w14:paraId="5FED7CC7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אצל יהודי תימן ישנה קבלה,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שצפורן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חמור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מקוטרת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עם מספר צמחים מסורתיים, שהיו מגמרים בהם בתימן, יעיל הוא נגד דמיונות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שוא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ותעתועים. מי שהיה סובל ממניה היו לוקחים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צפורן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זה ומערבים אותה עם מספר חומרים מסורתיים, שהיו מקובלים לגימור, כגון מור,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פארעה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חלתית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ועוד, ונותנים לחולה להריח אותה.</w:t>
      </w:r>
    </w:p>
    <w:p w14:paraId="34D8B972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זקני תימן המקובלים היו מקשרים דרך טיפול זו לתורת הסוד.</w:t>
      </w:r>
    </w:p>
    <w:p w14:paraId="794F0FCB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בצפורן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 xml:space="preserve"> זו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כשהיתה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טחונה לאבקה ומעורבת בשמן זית על מנת ליצור משחה היו משתמשים לצרעת. ע"פ עדות יחיא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אקצ'ע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שיטת טיפול זו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היתה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 xml:space="preserve"> יעילה. 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בצפורן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 xml:space="preserve"> חמור היו מרפאים את הלובן בעין ע"י פיזור אבקה של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צפורן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נקיה (ע"פ נחלת יוסף)</w:t>
      </w:r>
    </w:p>
    <w:p w14:paraId="691DE697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חלב סוסה</w:t>
      </w:r>
    </w:p>
    <w:p w14:paraId="3B2414D5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בחלב סוסה המעורבת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בשעוה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מותכת היו משתמשים על בטן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האשה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למניעת הפלה. (יחיא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אקצ'ע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, מדע הריפוי בתימן)</w:t>
      </w:r>
    </w:p>
    <w:p w14:paraId="72401162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חלב עיזים</w:t>
      </w:r>
    </w:p>
    <w:p w14:paraId="1EE7CCEC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עלי גפן מבושלים בחלב עיזים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היתה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נחשבת כסגולה להנקה בטוחה ויעילה.</w:t>
      </w:r>
    </w:p>
    <w:p w14:paraId="3DAD3800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proofErr w:type="spellStart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מררת</w:t>
      </w:r>
      <w:proofErr w:type="spellEnd"/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 הארנבת</w:t>
      </w:r>
    </w:p>
    <w:p w14:paraId="394A2FAB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במררה היו מרפאים קטרקט ע"י הנחתה על העין כשהיא חמה (ע"פ נחלת יוסף)</w:t>
      </w:r>
    </w:p>
    <w:p w14:paraId="6E137A86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rtl/>
          <w14:ligatures w14:val="none"/>
        </w:rPr>
      </w:pPr>
      <w:r w:rsidRPr="00236FEF">
        <w:rPr>
          <w:rFonts w:ascii="Arial" w:eastAsia="Times New Roman" w:hAnsi="Arial" w:cs="Arial"/>
          <w:color w:val="FF0000"/>
          <w:kern w:val="0"/>
          <w:sz w:val="20"/>
          <w:szCs w:val="20"/>
          <w:rtl/>
          <w14:ligatures w14:val="none"/>
        </w:rPr>
        <w:t>אפר צפרדע</w:t>
      </w:r>
    </w:p>
    <w:p w14:paraId="7C506ADA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באפר צפרדע היו משתמשים יהודי תימן לעצירת דם שותת ולפי עדותו של יחיא </w:t>
      </w:r>
      <w:proofErr w:type="spellStart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אקצ'ע</w:t>
      </w:r>
      <w:proofErr w:type="spellEnd"/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זה היה יעיל.</w:t>
      </w:r>
    </w:p>
    <w:p w14:paraId="342016EC" w14:textId="77777777" w:rsidR="00236FEF" w:rsidRPr="00236FEF" w:rsidRDefault="00236FEF" w:rsidP="00236FE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rtl/>
          <w14:ligatures w14:val="none"/>
        </w:rPr>
      </w:pPr>
      <w:r w:rsidRPr="00236FEF">
        <w:rPr>
          <w:rFonts w:ascii="Arial" w:eastAsia="Times New Roman" w:hAnsi="Arial" w:cs="Arial"/>
          <w:color w:val="000000"/>
          <w:kern w:val="0"/>
          <w:sz w:val="20"/>
          <w:szCs w:val="20"/>
          <w:rtl/>
          <w14:ligatures w14:val="none"/>
        </w:rPr>
        <w:t> </w:t>
      </w:r>
    </w:p>
    <w:p w14:paraId="1662CD90" w14:textId="77777777" w:rsidR="0074095E" w:rsidRPr="00236FEF" w:rsidRDefault="0074095E" w:rsidP="00236FEF"/>
    <w:sectPr w:rsidR="0074095E" w:rsidRPr="00236FEF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5E"/>
    <w:rsid w:val="00236FEF"/>
    <w:rsid w:val="0074095E"/>
    <w:rsid w:val="009C06B0"/>
    <w:rsid w:val="009C5C6F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3BA7"/>
  <w15:chartTrackingRefBased/>
  <w15:docId w15:val="{ED356AE4-A093-4266-A685-13BC732E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4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40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40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40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409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4095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409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4095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409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409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4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4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409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09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09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0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409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0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3</cp:revision>
  <dcterms:created xsi:type="dcterms:W3CDTF">2025-12-21T16:31:00Z</dcterms:created>
  <dcterms:modified xsi:type="dcterms:W3CDTF">2025-12-21T16:32:00Z</dcterms:modified>
</cp:coreProperties>
</file>