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44"/>
          <w:szCs w:val="44"/>
        </w:rPr>
        <w:t xml:space="preserve">Sojourn Introspection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8310"/>
      </w:tblGrid>
      <w:tr>
        <w:tc>
          <w:tcPr>
            <w:tcW w:type="dxa" w:w="1050"/>
            <w:tcMar>
              <w:top w:type="dxa" w:w="55"/>
              <w:left w:type="dxa" w:w="90"/>
              <w:bottom w:type="dxa" w:w="55"/>
              <w:right w:type="dxa" w:w="90"/>
            </w:tcMar>
          </w:tcPr>
          <w:p>
            <w:pPr>
              <w:spacing w:after="0" w:line="240"/>
            </w:pPr>
            <w:r>
              <w:rPr>
                <w:b/>
                <w:bCs/>
                <w:i w:val="false"/>
                <w:iCs w:val="false"/>
              </w:rPr>
              <w:t xml:space="preserve">Document</w:t>
            </w:r>
          </w:p>
        </w:tc>
        <w:tc>
          <w:tcPr>
            <w:tcW w:type="dxa" w:w="8310"/>
            <w:tcMar>
              <w:top w:type="dxa" w:w="55"/>
              <w:left w:type="dxa" w:w="90"/>
              <w:bottom w:type="dxa" w:w="55"/>
              <w:right w:type="dxa" w:w="90"/>
            </w:tcMar>
          </w:tcPr>
          <w:p>
            <w:pPr>
              <w:spacing w:after="0" w:line="240"/>
            </w:pPr>
            <w:r>
              <w:rPr>
                <w:b w:val="false"/>
                <w:bCs w:val="false"/>
                <w:i w:val="false"/>
                <w:iCs w:val="false"/>
              </w:rPr>
              <w:t xml:space="preserve">Introspection API, Normative Specification</w:t>
            </w:r>
          </w:p>
        </w:tc>
      </w:tr>
      <w:tr>
        <w:tc>
          <w:tcPr>
            <w:tcW w:type="dxa" w:w="1050"/>
            <w:tcMar>
              <w:top w:type="dxa" w:w="55"/>
              <w:left w:type="dxa" w:w="90"/>
              <w:bottom w:type="dxa" w:w="55"/>
              <w:right w:type="dxa" w:w="90"/>
            </w:tcMar>
          </w:tcPr>
          <w:p>
            <w:pPr>
              <w:spacing w:after="0" w:line="240"/>
            </w:pPr>
            <w:r>
              <w:rPr>
                <w:b/>
                <w:bCs/>
                <w:i w:val="false"/>
                <w:iCs w:val="false"/>
              </w:rPr>
              <w:t xml:space="preserve">Project</w:t>
            </w:r>
          </w:p>
        </w:tc>
        <w:tc>
          <w:tcPr>
            <w:tcW w:type="dxa" w:w="8310"/>
            <w:tcMar>
              <w:top w:type="dxa" w:w="55"/>
              <w:left w:type="dxa" w:w="90"/>
              <w:bottom w:type="dxa" w:w="55"/>
              <w:right w:type="dxa" w:w="90"/>
            </w:tcMar>
          </w:tcPr>
          <w:p>
            <w:pPr>
              <w:spacing w:after="0" w:line="240"/>
            </w:pPr>
            <w:r>
              <w:rPr>
                <w:b w:val="false"/>
                <w:bCs w:val="false"/>
                <w:i w:val="false"/>
                <w:iCs w:val="false"/>
              </w:rPr>
              <w:t xml:space="preserve">"Sojourn" Reverse Engineering Game Platform</w:t>
            </w:r>
          </w:p>
        </w:tc>
      </w:tr>
      <w:tr>
        <w:tc>
          <w:tcPr>
            <w:tcW w:type="dxa" w:w="1050"/>
            <w:tcMar>
              <w:top w:type="dxa" w:w="55"/>
              <w:left w:type="dxa" w:w="90"/>
              <w:bottom w:type="dxa" w:w="55"/>
              <w:right w:type="dxa" w:w="90"/>
            </w:tcMar>
          </w:tcPr>
          <w:p>
            <w:pPr>
              <w:spacing w:after="0" w:line="240"/>
            </w:pPr>
            <w:r>
              <w:rPr>
                <w:b/>
                <w:bCs/>
                <w:i w:val="false"/>
                <w:iCs w:val="false"/>
              </w:rPr>
              <w:t xml:space="preserve">Version</w:t>
            </w:r>
          </w:p>
        </w:tc>
        <w:tc>
          <w:tcPr>
            <w:tcW w:type="dxa" w:w="8310"/>
            <w:tcMar>
              <w:top w:type="dxa" w:w="55"/>
              <w:left w:type="dxa" w:w="90"/>
              <w:bottom w:type="dxa" w:w="55"/>
              <w:right w:type="dxa" w:w="90"/>
            </w:tcMar>
          </w:tcPr>
          <w:p>
            <w:pPr>
              <w:spacing w:after="0" w:line="240"/>
            </w:pPr>
            <w:r>
              <w:rPr>
                <w:b w:val="false"/>
                <w:bCs w:val="false"/>
                <w:i w:val="false"/>
                <w:iCs w:val="false"/>
              </w:rPr>
              <w:t xml:space="preserve">1.0</w:t>
            </w:r>
          </w:p>
        </w:tc>
      </w:tr>
      <w:tr>
        <w:tc>
          <w:tcPr>
            <w:tcW w:type="dxa" w:w="1050"/>
            <w:tcMar>
              <w:top w:type="dxa" w:w="55"/>
              <w:left w:type="dxa" w:w="90"/>
              <w:bottom w:type="dxa" w:w="55"/>
              <w:right w:type="dxa" w:w="90"/>
            </w:tcMar>
          </w:tcPr>
          <w:p>
            <w:pPr>
              <w:spacing w:after="0" w:line="240"/>
            </w:pPr>
            <w:r>
              <w:rPr>
                <w:b/>
                <w:bCs/>
                <w:i w:val="false"/>
                <w:iCs w:val="false"/>
              </w:rPr>
              <w:t xml:space="preserve">Date</w:t>
            </w:r>
          </w:p>
        </w:tc>
        <w:tc>
          <w:tcPr>
            <w:tcW w:type="dxa" w:w="8310"/>
            <w:tcMar>
              <w:top w:type="dxa" w:w="55"/>
              <w:left w:type="dxa" w:w="90"/>
              <w:bottom w:type="dxa" w:w="55"/>
              <w:right w:type="dxa" w:w="90"/>
            </w:tcMar>
          </w:tcPr>
          <w:p>
            <w:pPr>
              <w:spacing w:after="0" w:line="240"/>
            </w:pPr>
            <w:r>
              <w:rPr>
                <w:b w:val="false"/>
                <w:bCs w:val="false"/>
                <w:i w:val="false"/>
                <w:iCs w:val="false"/>
              </w:rPr>
              <w:t xml:space="preserve">September 3, 2026</w:t>
            </w:r>
          </w:p>
        </w:tc>
      </w:tr>
      <w:tr>
        <w:tc>
          <w:tcPr>
            <w:tcW w:type="dxa" w:w="1050"/>
            <w:tcMar>
              <w:top w:type="dxa" w:w="55"/>
              <w:left w:type="dxa" w:w="90"/>
              <w:bottom w:type="dxa" w:w="55"/>
              <w:right w:type="dxa" w:w="90"/>
            </w:tcMar>
          </w:tcPr>
          <w:p>
            <w:pPr>
              <w:spacing w:after="0" w:line="240"/>
            </w:pPr>
            <w:r>
              <w:rPr>
                <w:b/>
                <w:bCs/>
                <w:i w:val="false"/>
                <w:iCs w:val="false"/>
              </w:rPr>
              <w:t xml:space="preserve">Author</w:t>
            </w:r>
          </w:p>
        </w:tc>
        <w:tc>
          <w:tcPr>
            <w:tcW w:type="dxa" w:w="8310"/>
            <w:tcMar>
              <w:top w:type="dxa" w:w="55"/>
              <w:left w:type="dxa" w:w="90"/>
              <w:bottom w:type="dxa" w:w="55"/>
              <w:right w:type="dxa" w:w="90"/>
            </w:tcMar>
          </w:tcPr>
          <w:p>
            <w:pPr>
              <w:spacing w:after="0" w:line="240"/>
            </w:pPr>
            <w:r>
              <w:rPr>
                <w:b w:val="false"/>
                <w:bCs w:val="false"/>
                <w:i w:val="false"/>
                <w:iCs w:val="false"/>
              </w:rPr>
              <w:t xml:space="preserve">Trevor Bakker</w:t>
            </w:r>
          </w:p>
        </w:tc>
      </w:tr>
      <w:tr>
        <w:tc>
          <w:tcPr>
            <w:tcW w:type="dxa" w:w="1050"/>
            <w:tcMar>
              <w:top w:type="dxa" w:w="55"/>
              <w:left w:type="dxa" w:w="90"/>
              <w:bottom w:type="dxa" w:w="55"/>
              <w:right w:type="dxa" w:w="90"/>
            </w:tcMar>
          </w:tcPr>
          <w:p>
            <w:pPr>
              <w:spacing w:after="0" w:line="240"/>
            </w:pPr>
            <w:r>
              <w:rPr>
                <w:b/>
                <w:bCs/>
                <w:i w:val="false"/>
                <w:iCs w:val="false"/>
              </w:rPr>
              <w:t xml:space="preserve">Status</w:t>
            </w:r>
          </w:p>
        </w:tc>
        <w:tc>
          <w:tcPr>
            <w:tcW w:type="dxa" w:w="8310"/>
            <w:tcMar>
              <w:top w:type="dxa" w:w="55"/>
              <w:left w:type="dxa" w:w="90"/>
              <w:bottom w:type="dxa" w:w="55"/>
              <w:right w:type="dxa" w:w="90"/>
            </w:tcMar>
          </w:tcPr>
          <w:p>
            <w:pPr>
              <w:spacing w:after="0" w:line="240"/>
            </w:pPr>
            <w:r>
              <w:rPr>
                <w:b w:val="false"/>
                <w:bCs w:val="false"/>
                <w:i w:val="false"/>
                <w:iCs w:val="false"/>
              </w:rPr>
              <w:t xml:space="preserve">Normative. Settles the M0 "introspection API" deliverable. Charter R4.2/R4.3, R15.1 and R20.2 depend on it.</w:t>
            </w:r>
          </w:p>
        </w:tc>
      </w:tr>
    </w:tbl>
    <w:p>
      <w:pPr>
        <w:spacing w:after="120"/>
      </w:pPr>
    </w:p>
    <w:p>
      <w:pPr>
        <w:pStyle w:val="Heading1"/>
        <w:spacing w:after="140" w:before="300"/>
      </w:pPr>
      <w:r>
        <w:rPr>
          <w:b w:val="false"/>
          <w:bCs w:val="false"/>
          <w:i w:val="false"/>
          <w:iCs w:val="false"/>
        </w:rPr>
        <w:t xml:space="preserve">1. What This Settles, and Why It Is Specified</w:t>
      </w:r>
    </w:p>
    <w:p>
      <w:pPr>
        <w:spacing w:after="130" w:line="270"/>
      </w:pPr>
      <w:r>
        <w:rPr>
          <w:b w:val="false"/>
          <w:bCs w:val="false"/>
          <w:i w:val="false"/>
          <w:iCs w:val="false"/>
        </w:rPr>
        <w:t xml:space="preserve">The daemon has to read the probe's memory to decide whether an objective is met. "Has the player patched the priority table?" is a question about four bytes of RAM, and nothing in the telemetry frame answers it.</w:t>
      </w:r>
    </w:p>
    <w:p>
      <w:pPr>
        <w:spacing w:after="130" w:line="270"/>
      </w:pPr>
      <w:r>
        <w:rPr>
          <w:b w:val="false"/>
          <w:bCs w:val="false"/>
          <w:i w:val="false"/>
          <w:iCs w:val="false"/>
        </w:rPr>
        <w:t xml:space="preserve">There are two ways to get those bytes and they are not equivalent. This document picks one, states exactly how it works down to the wire, and explains what breaks if it is done the other way. It is deliberately more prescriptive than the rest of the platform specification, because this is the seam where a plausible-looking choice quietly destroys three separate guarantees — and none of the three failures announce themselves. A team that gets this wrong ships something that </w:t>
      </w:r>
      <w:r>
        <w:rPr>
          <w:b w:val="false"/>
          <w:bCs w:val="false"/>
          <w:i/>
          <w:iCs/>
        </w:rPr>
        <w:t xml:space="preserve">appears</w:t>
      </w:r>
      <w:r>
        <w:rPr>
          <w:b w:val="false"/>
          <w:bCs w:val="false"/>
          <w:i w:val="false"/>
          <w:iCs w:val="false"/>
        </w:rPr>
        <w:t xml:space="preserve"> to work for a whole semester.</w:t>
      </w:r>
    </w:p>
    <w:p>
      <w:pPr>
        <w:spacing w:after="130" w:line="270"/>
      </w:pPr>
      <w:r>
        <w:rPr>
          <w:b/>
          <w:bCs/>
          <w:i w:val="false"/>
          <w:iCs w:val="false"/>
        </w:rPr>
        <w:t xml:space="preserve">The decision, stated once.</w:t>
      </w:r>
      <w:r>
        <w:rPr>
          <w:b w:val="false"/>
          <w:bCs w:val="false"/>
          <w:i w:val="false"/>
          <w:iCs w:val="false"/>
        </w:rPr>
        <w:t xml:space="preserve"> Objective evaluation reads probe memory </w:t>
      </w:r>
      <w:r>
        <w:rPr>
          <w:b/>
          <w:bCs/>
          <w:i w:val="false"/>
          <w:iCs w:val="false"/>
        </w:rPr>
        <w:t xml:space="preserve">out of band</w:t>
      </w:r>
      <w:r>
        <w:rPr>
          <w:b w:val="false"/>
          <w:bCs w:val="false"/>
          <w:i w:val="false"/>
          <w:iCs w:val="false"/>
        </w:rPr>
        <w:t xml:space="preserve">, over the emulator's </w:t>
      </w:r>
      <w:r>
        <w:rPr>
          <w:b/>
          <w:bCs/>
          <w:i w:val="false"/>
          <w:iCs w:val="false"/>
        </w:rPr>
        <w:t xml:space="preserve">GDB remote serial protocol</w:t>
      </w:r>
      <w:r>
        <w:rPr>
          <w:b w:val="false"/>
          <w:bCs w:val="false"/>
          <w:i w:val="false"/>
          <w:iCs w:val="false"/>
        </w:rPr>
        <w:t xml:space="preserve"> stub, </w:t>
      </w:r>
      <w:r>
        <w:rPr>
          <w:b/>
          <w:bCs/>
          <w:i w:val="false"/>
          <w:iCs w:val="false"/>
        </w:rPr>
        <w:t xml:space="preserve">read-only</w:t>
      </w:r>
      <w:r>
        <w:rPr>
          <w:b w:val="false"/>
          <w:bCs w:val="false"/>
          <w:i w:val="false"/>
          <w:iCs w:val="false"/>
        </w:rPr>
        <w:t xml:space="preserve">, with the guest </w:t>
      </w:r>
      <w:r>
        <w:rPr>
          <w:b/>
          <w:bCs/>
          <w:i w:val="false"/>
          <w:iCs w:val="false"/>
        </w:rPr>
        <w:t xml:space="preserve">halted</w:t>
      </w:r>
      <w:r>
        <w:rPr>
          <w:b w:val="false"/>
          <w:bCs w:val="false"/>
          <w:i w:val="false"/>
          <w:iCs w:val="false"/>
        </w:rPr>
        <w:t xml:space="preserve"> for the duration of one evaluation pass. It never uses the player's uplink. The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 verb is the player's instrument and is never used for grading.</w:t>
      </w:r>
    </w:p>
    <w:p>
      <w:pPr>
        <w:pStyle w:val="Heading1"/>
        <w:spacing w:after="140" w:before="300"/>
      </w:pPr>
      <w:r>
        <w:rPr>
          <w:b w:val="false"/>
          <w:bCs w:val="false"/>
          <w:i w:val="false"/>
          <w:iCs w:val="false"/>
        </w:rPr>
        <w:t xml:space="preserve">2. Why Not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 — Three Concrete Failures</w:t>
      </w:r>
    </w:p>
    <w:p>
      <w:pPr>
        <w:spacing w:after="130" w:line="270"/>
      </w:pPr>
      <w:r>
        <w:rPr>
          <w:b w:val="false"/>
          <w:bCs w:val="false"/>
          <w:i w:val="false"/>
          <w:iCs w:val="false"/>
        </w:rPr>
        <w:t xml:space="preserve">The obvious design is for the daemon to read memory the way the player does, by sending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 over the uplink. It is appealing because it needs no new mechanism and it appears to guarantee that a scenario can only assert on things the player could see.</w:t>
      </w:r>
    </w:p>
    <w:p>
      <w:pPr>
        <w:spacing w:after="130" w:line="270"/>
      </w:pPr>
      <w:r>
        <w:rPr>
          <w:b w:val="false"/>
          <w:bCs w:val="false"/>
          <w:i w:val="false"/>
          <w:iCs w:val="false"/>
        </w:rPr>
        <w:t xml:space="preserve">It fails in three ways, in increasing order of how long it takes to notice.</w:t>
      </w:r>
    </w:p>
    <w:p>
      <w:pPr>
        <w:pStyle w:val="Heading2"/>
        <w:spacing w:after="110" w:before="220"/>
      </w:pPr>
      <w:r>
        <w:rPr>
          <w:b w:val="false"/>
          <w:bCs w:val="false"/>
          <w:i w:val="false"/>
          <w:iCs w:val="false"/>
        </w:rPr>
        <w:t xml:space="preserve">2.1 It charges the player for being graded</w:t>
      </w:r>
    </w:p>
    <w:p>
      <w:pPr>
        <w:spacing w:after="130" w:line="270"/>
      </w:pPr>
      <w:r>
        <w:rPr>
          <w:b w:val="false"/>
          <w:bCs w:val="false"/>
          <w:i w:val="false"/>
          <w:iCs w:val="false"/>
        </w:rPr>
        <w:t xml:space="preserve">Charter R4.2/R4.3 meter uplink writes and reads as separate scarce resources; a scenario's whole difficulty may rest on a forty-write budget. If evaluation reads travel over the same uplink, the budget the player experiences depends on how many assertions the scenario author happened to write. Add an objective, and every player has less uplink. That is an invisible coupling between content and difficulty, and it is exactly backwards.</w:t>
      </w:r>
    </w:p>
    <w:p>
      <w:pPr>
        <w:spacing w:after="130" w:line="270"/>
      </w:pPr>
      <w:r>
        <w:rPr>
          <w:b w:val="false"/>
          <w:bCs w:val="false"/>
          <w:i w:val="false"/>
          <w:iCs w:val="false"/>
        </w:rPr>
        <w:t xml:space="preserve">The fix inside the in-band design — "don't charge evaluation reads" — is worse, because the reads still occupy the link, still consume time against the transmission delay, and are still interleaved with the player's commands.</w:t>
      </w:r>
    </w:p>
    <w:p>
      <w:pPr>
        <w:pStyle w:val="Heading2"/>
        <w:spacing w:after="110" w:before="220"/>
      </w:pPr>
      <w:r>
        <w:rPr>
          <w:b w:val="false"/>
          <w:bCs w:val="false"/>
          <w:i w:val="false"/>
          <w:iCs w:val="false"/>
        </w:rPr>
        <w:t xml:space="preserve">2.2 It corrupts an observable</w:t>
      </w:r>
    </w:p>
    <w:p>
      <w:pPr>
        <w:spacing w:after="130" w:line="270"/>
      </w:pPr>
      <w:r>
        <w:rPr>
          <w:b w:val="false"/>
          <w:bCs w:val="false"/>
          <w:i w:val="false"/>
          <w:iCs w:val="false"/>
        </w:rPr>
        <w:t xml:space="preserve">This one is not theoretical, and the reference evaluator had this defect before this document existed.</w:t>
      </w:r>
    </w:p>
    <w:p>
      <w:pPr>
        <w:spacing w:after="130" w:line="270"/>
      </w:pPr>
      <w:r>
        <w:rPr>
          <w:b w:val="false"/>
          <w:bCs w:val="false"/>
          <w:i w:val="false"/>
          <w:iCs w:val="false"/>
        </w:rPr>
        <w:t xml:space="preserve">Telemetry channel </w:t>
      </w:r>
      <w:r>
        <w:rPr>
          <w:rFonts w:ascii="Consolas" w:cs="Consolas" w:eastAsia="Consolas" w:hAnsi="Consolas"/>
          <w:b w:val="false"/>
          <w:bCs w:val="false"/>
          <w:i w:val="false"/>
          <w:iCs w:val="false"/>
          <w:sz w:val="19"/>
          <w:szCs w:val="19"/>
          <w:shd w:fill="F2F2F2" w:val="clear"/>
        </w:rPr>
        <w:t xml:space="preserve">0x5A</w:t>
      </w:r>
      <w:r>
        <w:rPr>
          <w:b w:val="false"/>
          <w:bCs w:val="false"/>
          <w:i w:val="false"/>
          <w:iCs w:val="false"/>
        </w:rPr>
        <w:t xml:space="preserve"> (AUX) reports </w:t>
      </w:r>
      <w:r>
        <w:rPr>
          <w:rFonts w:ascii="Consolas" w:cs="Consolas" w:eastAsia="Consolas" w:hAnsi="Consolas"/>
          <w:b w:val="false"/>
          <w:bCs w:val="false"/>
          <w:i w:val="false"/>
          <w:iCs w:val="false"/>
          <w:sz w:val="19"/>
          <w:szCs w:val="19"/>
          <w:shd w:fill="F2F2F2" w:val="clear"/>
        </w:rPr>
        <w:t xml:space="preserve">g_last_cmd_crc</w:t>
      </w:r>
      <w:r>
        <w:rPr>
          <w:b w:val="false"/>
          <w:bCs w:val="false"/>
          <w:i w:val="false"/>
          <w:iCs w:val="false"/>
        </w:rPr>
        <w:t xml:space="preserve"> — the CRC-16 of the </w:t>
      </w:r>
      <w:r>
        <w:rPr>
          <w:b/>
          <w:bCs/>
          <w:i w:val="false"/>
          <w:iCs w:val="false"/>
        </w:rPr>
        <w:t xml:space="preserve">last accepted uplink command</w:t>
      </w:r>
      <w:r>
        <w:rPr>
          <w:b w:val="false"/>
          <w:bCs w:val="false"/>
          <w:i w:val="false"/>
          <w:iCs w:val="false"/>
        </w:rPr>
        <w:t xml:space="preserve">. It exists as a quiet reward for players who decode frames carefully.</w:t>
      </w:r>
    </w:p>
    <w:p>
      <w:pPr>
        <w:spacing w:after="130" w:line="270"/>
      </w:pPr>
      <w:r>
        <w:rPr>
          <w:b w:val="false"/>
          <w:bCs w:val="false"/>
          <w:i w:val="false"/>
          <w:iCs w:val="false"/>
        </w:rPr>
        <w:t xml:space="preserve">A daemon that evaluates objectives with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 writes to that observable on every evaluation pass. The AUX channel then reports the </w:t>
      </w:r>
      <w:r>
        <w:rPr>
          <w:b w:val="false"/>
          <w:bCs w:val="false"/>
          <w:i/>
          <w:iCs/>
        </w:rPr>
        <w:t xml:space="preserve">daemon's</w:t>
      </w:r>
      <w:r>
        <w:rPr>
          <w:b w:val="false"/>
          <w:bCs w:val="false"/>
          <w:i w:val="false"/>
          <w:iCs w:val="false"/>
        </w:rPr>
        <w:t xml:space="preserve"> last read rather than the </w:t>
      </w:r>
      <w:r>
        <w:rPr>
          <w:b w:val="false"/>
          <w:bCs w:val="false"/>
          <w:i/>
          <w:iCs/>
        </w:rPr>
        <w:t xml:space="preserve">player's</w:t>
      </w:r>
      <w:r>
        <w:rPr>
          <w:b w:val="false"/>
          <w:bCs w:val="false"/>
          <w:i w:val="false"/>
          <w:iCs w:val="false"/>
        </w:rPr>
        <w:t xml:space="preserve"> last command. Any scenario asserting on AUX is asserting on the grader's behavior. Worse, the value now depends on how many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s the evaluation happened to need, so it is not even stable across runs of the same command log — which breaks replay (§9).</w:t>
      </w:r>
    </w:p>
    <w:p>
      <w:pPr>
        <w:spacing w:after="130" w:line="270"/>
      </w:pPr>
      <w:r>
        <w:rPr>
          <w:b w:val="false"/>
          <w:bCs w:val="false"/>
          <w:i w:val="false"/>
          <w:iCs w:val="false"/>
        </w:rPr>
        <w:t xml:space="preserve">Measured on the reference build:</w:t>
      </w:r>
    </w:p>
    <w:p>
      <w:pPr>
        <w:shd w:fill="F2F2F2" w:val="clear"/>
        <w:spacing w:after="0" w:line="240"/>
        <w:ind w:left="240"/>
      </w:pPr>
      <w:r>
        <w:rPr>
          <w:rFonts w:ascii="Consolas" w:cs="Consolas" w:eastAsia="Consolas" w:hAnsi="Consolas"/>
          <w:sz w:val="18"/>
          <w:szCs w:val="18"/>
        </w:rPr>
        <w:t xml:space="preserve">player's command CRC          = 0x56A0</w:t>
      </w:r>
    </w:p>
    <w:p>
      <w:pPr>
        <w:shd w:fill="F2F2F2" w:val="clear"/>
        <w:spacing w:after="0" w:line="240"/>
        <w:ind w:left="240"/>
      </w:pPr>
      <w:r>
        <w:rPr>
          <w:rFonts w:ascii="Consolas" w:cs="Consolas" w:eastAsia="Consolas" w:hAnsi="Consolas"/>
          <w:sz w:val="18"/>
          <w:szCs w:val="18"/>
        </w:rPr>
        <w:t xml:space="preserve">AUX after player command      = 0x56A0   &lt;- correct</w:t>
      </w:r>
    </w:p>
    <w:p>
      <w:pPr>
        <w:shd w:fill="F2F2F2" w:val="clear"/>
        <w:spacing w:after="0" w:line="240"/>
        <w:ind w:left="240"/>
      </w:pPr>
      <w:r>
        <w:rPr>
          <w:rFonts w:ascii="Consolas" w:cs="Consolas" w:eastAsia="Consolas" w:hAnsi="Consolas"/>
          <w:sz w:val="18"/>
          <w:szCs w:val="18"/>
        </w:rPr>
        <w:t xml:space="preserve">grader's last PEEK CRC        = 0x9316</w:t>
      </w:r>
    </w:p>
    <w:p>
      <w:pPr>
        <w:shd w:fill="F2F2F2" w:val="clear"/>
        <w:spacing w:after="0" w:line="240"/>
        <w:ind w:left="240"/>
      </w:pPr>
      <w:r>
        <w:rPr>
          <w:rFonts w:ascii="Consolas" w:cs="Consolas" w:eastAsia="Consolas" w:hAnsi="Consolas"/>
          <w:sz w:val="18"/>
          <w:szCs w:val="18"/>
        </w:rPr>
        <w:t xml:space="preserve">AUX after in-band grading     = 0x9316   &lt;- the GRADER's read</w:t>
      </w:r>
    </w:p>
    <w:p>
      <w:pPr>
        <w:spacing w:after="120"/>
      </w:pPr>
    </w:p>
    <w:p>
      <w:pPr>
        <w:spacing w:after="130" w:line="270"/>
      </w:pPr>
      <w:r>
        <w:rPr>
          <w:b w:val="false"/>
          <w:bCs w:val="false"/>
          <w:i w:val="false"/>
          <w:iCs w:val="false"/>
        </w:rPr>
        <w:t xml:space="preserve">The general form: </w:t>
      </w:r>
      <w:r>
        <w:rPr>
          <w:b/>
          <w:bCs/>
          <w:i w:val="false"/>
          <w:iCs w:val="false"/>
        </w:rPr>
        <w:t xml:space="preserve">the command channel has side effects.</w:t>
      </w:r>
      <w:r>
        <w:rPr>
          <w:b w:val="false"/>
          <w:bCs w:val="false"/>
          <w:i w:val="false"/>
          <w:iCs w:val="false"/>
        </w:rPr>
        <w:t xml:space="preserve"> Reading over it is not observation, it is interaction. A grader must not interact.</w:t>
      </w:r>
    </w:p>
    <w:p>
      <w:pPr>
        <w:pStyle w:val="Heading2"/>
        <w:spacing w:after="110" w:before="220"/>
      </w:pPr>
      <w:r>
        <w:rPr>
          <w:b w:val="false"/>
          <w:bCs w:val="false"/>
          <w:i w:val="false"/>
          <w:iCs w:val="false"/>
        </w:rPr>
        <w:t xml:space="preserve">2.3 It cannot produce a coherent snapshot</w:t>
      </w:r>
    </w:p>
    <w:p>
      <w:pPr>
        <w:spacing w:after="130" w:line="270"/>
      </w:pPr>
      <w:r>
        <w:rPr>
          <w:b w:val="false"/>
          <w:bCs w:val="false"/>
          <w:i w:val="false"/>
          <w:iCs w:val="false"/>
        </w:rPr>
        <w:t xml:space="preserve">The format specification (§7, </w:t>
      </w:r>
      <w:r>
        <w:rPr>
          <w:b w:val="false"/>
          <w:bCs w:val="false"/>
          <w:i/>
          <w:iCs/>
        </w:rPr>
        <w:t xml:space="preserve">Memory snapshot semantics</w:t>
      </w:r>
      <w:r>
        <w:rPr>
          <w:b w:val="false"/>
          <w:bCs w:val="false"/>
          <w:i w:val="false"/>
          <w:iCs w:val="false"/>
        </w:rPr>
        <w:t xml:space="preserve">) requires that every memory read within one evaluation pass observe the probe as of the same frame boundary, so that a conjunction like</w:t>
      </w:r>
    </w:p>
    <w:p>
      <w:pPr>
        <w:shd w:fill="F2F2F2" w:val="clear"/>
        <w:spacing w:after="0" w:line="240"/>
        <w:ind w:left="240"/>
      </w:pPr>
      <w:r>
        <w:rPr>
          <w:rFonts w:ascii="Consolas" w:cs="Consolas" w:eastAsia="Consolas" w:hAnsi="Consolas"/>
          <w:sz w:val="18"/>
          <w:szCs w:val="18"/>
        </w:rPr>
        <w:t xml:space="preserve">{"op":"all","of":[</w:t>
      </w:r>
    </w:p>
    <w:p>
      <w:pPr>
        <w:shd w:fill="F2F2F2" w:val="clear"/>
        <w:spacing w:after="0" w:line="240"/>
        <w:ind w:left="240"/>
      </w:pPr>
      <w:r>
        <w:rPr>
          <w:rFonts w:ascii="Consolas" w:cs="Consolas" w:eastAsia="Consolas" w:hAnsi="Consolas"/>
          <w:sz w:val="18"/>
          <w:szCs w:val="18"/>
        </w:rPr>
        <w:t xml:space="preserve">  {"op":"mem_u8","at":{"sym":"g_antenna"},"cmp":"eq","value":1},</w:t>
      </w:r>
    </w:p>
    <w:p>
      <w:pPr>
        <w:shd w:fill="F2F2F2" w:val="clear"/>
        <w:spacing w:after="0" w:line="240"/>
        <w:ind w:left="240"/>
      </w:pPr>
      <w:r>
        <w:rPr>
          <w:rFonts w:ascii="Consolas" w:cs="Consolas" w:eastAsia="Consolas" w:hAnsi="Consolas"/>
          <w:sz w:val="18"/>
          <w:szCs w:val="18"/>
        </w:rPr>
        <w:t xml:space="preserve">  {"op":"mem","at":{"sym":"tlm_priority"},"len":10,"cmp":"eq","value":"6160040102030005435a"}</w:t>
      </w:r>
    </w:p>
    <w:p>
      <w:pPr>
        <w:shd w:fill="F2F2F2" w:val="clear"/>
        <w:spacing w:after="0" w:line="240"/>
        <w:ind w:left="240"/>
      </w:pPr>
      <w:r>
        <w:rPr>
          <w:rFonts w:ascii="Consolas" w:cs="Consolas" w:eastAsia="Consolas" w:hAnsi="Consolas"/>
          <w:sz w:val="18"/>
          <w:szCs w:val="18"/>
        </w:rPr>
        <w:t xml:space="preserve">]}</w:t>
      </w:r>
    </w:p>
    <w:p>
      <w:pPr>
        <w:spacing w:after="120"/>
      </w:pPr>
    </w:p>
    <w:p>
      <w:pPr>
        <w:spacing w:after="130" w:line="270"/>
      </w:pPr>
      <w:r>
        <w:rPr>
          <w:b w:val="false"/>
          <w:bCs w:val="false"/>
          <w:i w:val="false"/>
          <w:iCs w:val="false"/>
        </w:rPr>
        <w:t xml:space="preserve">is sound. Over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 those two reads are two round trips with the probe running freely between them, and a task can change one after the other was read. The conjunction can then be false when it was true at every instant, or true when it was never true simultaneously. This is a race, so it fails rarely and non-reproducibly, which is the worst possible failure mode in a grader.</w:t>
      </w:r>
    </w:p>
    <w:p>
      <w:pPr>
        <w:pStyle w:val="Heading2"/>
        <w:spacing w:after="110" w:before="220"/>
      </w:pPr>
      <w:r>
        <w:rPr>
          <w:b w:val="false"/>
          <w:bCs w:val="false"/>
          <w:i w:val="false"/>
          <w:iCs w:val="false"/>
        </w:rPr>
        <w:t xml:space="preserve">2.4 And it is slow</w:t>
      </w:r>
    </w:p>
    <w:p>
      <w:pPr>
        <w:spacing w:after="130" w:line="270"/>
      </w:pPr>
      <w:r>
        <w:rPr>
          <w:b w:val="false"/>
          <w:bCs w:val="false"/>
          <w:i w:val="false"/>
          <w:iCs w:val="false"/>
        </w:rPr>
        <w:t xml:space="preserve">Secondary, but real.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 returns at most 64 bytes per command. Recovering the 9216-byte frame buffer costs 144 round trips. Out of band, the same read is nine packets and completes in milliseconds.</w:t>
      </w:r>
    </w:p>
    <w:p>
      <w:pPr>
        <w:pStyle w:val="Heading2"/>
        <w:spacing w:after="110" w:before="220"/>
      </w:pPr>
      <w:r>
        <w:rPr>
          <w:b w:val="false"/>
          <w:bCs w:val="false"/>
          <w:i w:val="false"/>
          <w:iCs w:val="false"/>
        </w:rPr>
        <w:t xml:space="preserve">2.5 The guarantee that is given up, and its replacement</w:t>
      </w:r>
    </w:p>
    <w:p>
      <w:pPr>
        <w:spacing w:after="130" w:line="270"/>
      </w:pPr>
      <w:r>
        <w:rPr>
          <w:b w:val="false"/>
          <w:bCs w:val="false"/>
          <w:i w:val="false"/>
          <w:iCs w:val="false"/>
        </w:rPr>
        <w:t xml:space="preserve">In-band reads do buy one thing: a scenario physically cannot assert on state the player could not observe, because the grader uses the player's own instrument.</w:t>
      </w:r>
    </w:p>
    <w:p>
      <w:pPr>
        <w:spacing w:after="130" w:line="270"/>
      </w:pPr>
      <w:r>
        <w:rPr>
          <w:b w:val="false"/>
          <w:bCs w:val="false"/>
          <w:i w:val="false"/>
          <w:iCs w:val="false"/>
        </w:rPr>
        <w:t xml:space="preserve">That guarantee turns out to be nearly free to replace, because </w:t>
      </w:r>
      <w:r>
        <w:rPr>
          <w:b/>
          <w:bCs/>
          <w:i w:val="false"/>
          <w:iCs w:val="false"/>
        </w:rPr>
        <w:t xml:space="preserve">the probe's `readable()` predicate already permits `PEEK` across the entire mapped address space</w:t>
      </w:r>
      <w:r>
        <w:rPr>
          <w:b w:val="false"/>
          <w:bCs w:val="false"/>
          <w:i w:val="false"/>
          <w:iCs w:val="false"/>
        </w:rPr>
        <w:t xml:space="preserve"> — all of ROM (</w:t>
      </w:r>
      <w:r>
        <w:rPr>
          <w:rFonts w:ascii="Consolas" w:cs="Consolas" w:eastAsia="Consolas" w:hAnsi="Consolas"/>
          <w:b w:val="false"/>
          <w:bCs w:val="false"/>
          <w:i w:val="false"/>
          <w:iCs w:val="false"/>
          <w:sz w:val="19"/>
          <w:szCs w:val="19"/>
          <w:shd w:fill="F2F2F2" w:val="clear"/>
        </w:rPr>
        <w:t xml:space="preserve">0x0000_0000</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0x0003_FFFF</w:t>
      </w:r>
      <w:r>
        <w:rPr>
          <w:b w:val="false"/>
          <w:bCs w:val="false"/>
          <w:i w:val="false"/>
          <w:iCs w:val="false"/>
        </w:rPr>
        <w:t xml:space="preserve">) and all of SRAM (</w:t>
      </w:r>
      <w:r>
        <w:rPr>
          <w:rFonts w:ascii="Consolas" w:cs="Consolas" w:eastAsia="Consolas" w:hAnsi="Consolas"/>
          <w:b w:val="false"/>
          <w:bCs w:val="false"/>
          <w:i w:val="false"/>
          <w:iCs w:val="false"/>
          <w:sz w:val="19"/>
          <w:szCs w:val="19"/>
          <w:shd w:fill="F2F2F2" w:val="clear"/>
        </w:rPr>
        <w:t xml:space="preserve">0x2000_0000</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0x2002_23FF</w:t>
      </w:r>
      <w:r>
        <w:rPr>
          <w:b w:val="false"/>
          <w:bCs w:val="false"/>
          <w:i w:val="false"/>
          <w:iCs w:val="false"/>
        </w:rPr>
        <w:t xml:space="preserve">). There is no mapped address the player cannot read. Out-of-band introspection therefore reads nothing the player could not have read for themselves; it only reads it faster, for free, and without disturbing anything.</w:t>
      </w:r>
    </w:p>
    <w:p>
      <w:pPr>
        <w:spacing w:after="130" w:line="270"/>
      </w:pPr>
      <w:r>
        <w:rPr>
          <w:b w:val="false"/>
          <w:bCs w:val="false"/>
          <w:i w:val="false"/>
          <w:iCs w:val="false"/>
        </w:rPr>
        <w:t xml:space="preserve">The residual risk — a scenario asserting on an address outside the map — is caught statically instead, by validation rule V6 (format spec §12), which fails the package at author time rather than at play time. That is a strictly better place to catch it.</w:t>
      </w:r>
    </w:p>
    <w:p>
      <w:pPr>
        <w:pStyle w:val="Heading1"/>
        <w:spacing w:after="140" w:before="300"/>
      </w:pPr>
      <w:r>
        <w:rPr>
          <w:b w:val="false"/>
          <w:bCs w:val="false"/>
          <w:i w:val="false"/>
          <w:iCs w:val="false"/>
        </w:rPr>
        <w:t xml:space="preserve">3. Why GDB RSP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831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Alternative</w:t>
            </w:r>
          </w:p>
        </w:tc>
        <w:tc>
          <w:tcPr>
            <w:tcW w:type="dxa" w:w="8310"/>
            <w:shd w:fill="D9E2F3" w:val="clear"/>
            <w:tcMar>
              <w:top w:type="dxa" w:w="55"/>
              <w:left w:type="dxa" w:w="90"/>
              <w:bottom w:type="dxa" w:w="55"/>
              <w:right w:type="dxa" w:w="90"/>
            </w:tcMar>
          </w:tcPr>
          <w:p>
            <w:pPr>
              <w:spacing w:after="0" w:line="240"/>
            </w:pPr>
            <w:r>
              <w:rPr>
                <w:b/>
                <w:bCs/>
                <w:sz w:val="19"/>
                <w:szCs w:val="19"/>
              </w:rPr>
              <w:t xml:space="preserve">Why not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QEMU monitor (</w:t>
            </w:r>
            <w:r>
              <w:rPr>
                <w:rFonts w:ascii="Consolas" w:cs="Consolas" w:eastAsia="Consolas" w:hAnsi="Consolas"/>
                <w:b w:val="false"/>
                <w:bCs w:val="false"/>
                <w:i w:val="false"/>
                <w:iCs w:val="false"/>
                <w:sz w:val="19"/>
                <w:szCs w:val="19"/>
                <w:shd w:fill="F2F2F2" w:val="clear"/>
              </w:rPr>
              <w:t xml:space="preserve">xp</w:t>
            </w:r>
            <w:r>
              <w:rPr>
                <w:b w:val="false"/>
                <w:bCs w:val="false"/>
                <w:i w:val="false"/>
                <w:iCs w:val="false"/>
              </w:rPr>
              <w:t xml:space="preserve"> command)</w:t>
            </w:r>
          </w:p>
        </w:tc>
        <w:tc>
          <w:tcPr>
            <w:tcW w:type="dxa" w:w="8310"/>
            <w:tcMar>
              <w:top w:type="dxa" w:w="55"/>
              <w:left w:type="dxa" w:w="90"/>
              <w:bottom w:type="dxa" w:w="55"/>
              <w:right w:type="dxa" w:w="90"/>
            </w:tcMar>
          </w:tcPr>
          <w:p>
            <w:pPr>
              <w:spacing w:after="0" w:line="240"/>
            </w:pPr>
            <w:r>
              <w:rPr>
                <w:b w:val="false"/>
                <w:bCs w:val="false"/>
                <w:i w:val="false"/>
                <w:iCs w:val="false"/>
              </w:rPr>
              <w:t xml:space="preserve">QEMU-specific. The harness tier (firmware spec §6) is Renode, whose monitor is a different language. The daemon would need two backends.</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A second UART on the probe</w:t>
            </w:r>
          </w:p>
        </w:tc>
        <w:tc>
          <w:tcPr>
            <w:tcW w:type="dxa" w:w="8310"/>
            <w:tcMar>
              <w:top w:type="dxa" w:w="55"/>
              <w:left w:type="dxa" w:w="90"/>
              <w:bottom w:type="dxa" w:w="55"/>
              <w:right w:type="dxa" w:w="90"/>
            </w:tcMar>
          </w:tcPr>
          <w:p>
            <w:pPr>
              <w:spacing w:after="0" w:line="240"/>
            </w:pPr>
            <w:r>
              <w:rPr>
                <w:b w:val="false"/>
                <w:bCs w:val="false"/>
                <w:i w:val="false"/>
                <w:iCs w:val="false"/>
              </w:rPr>
              <w:t xml:space="preserve">Adds firmware surface that exists only for the grader, which is fiction-breaking and, being in the probe's address space, discoverable and abusable.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A custom debug protocol</w:t>
            </w:r>
          </w:p>
        </w:tc>
        <w:tc>
          <w:tcPr>
            <w:tcW w:type="dxa" w:w="8310"/>
            <w:tcMar>
              <w:top w:type="dxa" w:w="55"/>
              <w:left w:type="dxa" w:w="90"/>
              <w:bottom w:type="dxa" w:w="55"/>
              <w:right w:type="dxa" w:w="90"/>
            </w:tcMar>
          </w:tcPr>
          <w:p>
            <w:pPr>
              <w:spacing w:after="0" w:line="240"/>
            </w:pPr>
            <w:r>
              <w:rPr>
                <w:b w:val="false"/>
                <w:bCs w:val="false"/>
                <w:i w:val="false"/>
                <w:iCs w:val="false"/>
              </w:rPr>
              <w:t xml:space="preserve">Work for no benefit; nothing here is novel.</w:t>
            </w:r>
          </w:p>
        </w:tc>
      </w:tr>
      <w:tr>
        <w:tc>
          <w:tcPr>
            <w:tcW w:type="dxa" w:w="1050"/>
            <w:tcMar>
              <w:top w:type="dxa" w:w="55"/>
              <w:left w:type="dxa" w:w="90"/>
              <w:bottom w:type="dxa" w:w="55"/>
              <w:right w:type="dxa" w:w="90"/>
            </w:tcMar>
          </w:tcPr>
          <w:p>
            <w:pPr>
              <w:spacing w:after="0" w:line="240"/>
            </w:pPr>
            <w:r>
              <w:rPr>
                <w:b/>
                <w:bCs/>
                <w:i w:val="false"/>
                <w:iCs w:val="false"/>
              </w:rPr>
              <w:t xml:space="preserve">GDB remote serial protocol</w:t>
            </w:r>
          </w:p>
        </w:tc>
        <w:tc>
          <w:tcPr>
            <w:tcW w:type="dxa" w:w="8310"/>
            <w:tcMar>
              <w:top w:type="dxa" w:w="55"/>
              <w:left w:type="dxa" w:w="90"/>
              <w:bottom w:type="dxa" w:w="55"/>
              <w:right w:type="dxa" w:w="90"/>
            </w:tcMar>
          </w:tcPr>
          <w:p>
            <w:pPr>
              <w:spacing w:after="0" w:line="240"/>
            </w:pPr>
            <w:r>
              <w:rPr>
                <w:b/>
                <w:bCs/>
                <w:i w:val="false"/>
                <w:iCs w:val="false"/>
              </w:rPr>
              <w:t xml:space="preserve">Both</w:t>
            </w:r>
            <w:r>
              <w:rPr>
                <w:b w:val="false"/>
                <w:bCs w:val="false"/>
                <w:i w:val="false"/>
                <w:iCs w:val="false"/>
              </w:rPr>
              <w:t xml:space="preserve"> emulators already serve it — QEMU with </w:t>
            </w:r>
            <w:r>
              <w:rPr>
                <w:rFonts w:ascii="Consolas" w:cs="Consolas" w:eastAsia="Consolas" w:hAnsi="Consolas"/>
                <w:b w:val="false"/>
                <w:bCs w:val="false"/>
                <w:i w:val="false"/>
                <w:iCs w:val="false"/>
                <w:sz w:val="19"/>
                <w:szCs w:val="19"/>
                <w:shd w:fill="F2F2F2" w:val="clear"/>
              </w:rPr>
              <w:t xml:space="preserve">-gdb tcp::3333</w:t>
            </w:r>
            <w:r>
              <w:rPr>
                <w:b w:val="false"/>
                <w:bCs w:val="false"/>
                <w:i w:val="false"/>
                <w:iCs w:val="false"/>
              </w:rPr>
              <w:t xml:space="preserve">, Renode with </w:t>
            </w:r>
            <w:r>
              <w:rPr>
                <w:rFonts w:ascii="Consolas" w:cs="Consolas" w:eastAsia="Consolas" w:hAnsi="Consolas"/>
                <w:b w:val="false"/>
                <w:bCs w:val="false"/>
                <w:i w:val="false"/>
                <w:iCs w:val="false"/>
                <w:sz w:val="19"/>
                <w:szCs w:val="19"/>
                <w:shd w:fill="F2F2F2" w:val="clear"/>
              </w:rPr>
              <w:t xml:space="preserve">machine StartGdbServer</w:t>
            </w:r>
            <w:r>
              <w:rPr>
                <w:b w:val="false"/>
                <w:bCs w:val="false"/>
                <w:i w:val="false"/>
                <w:iCs w:val="false"/>
              </w:rPr>
              <w:t xml:space="preserve">. It is read-only if you restrict the packet set. The subset needed is four packet types. And the students will already be attaching </w:t>
            </w:r>
            <w:r>
              <w:rPr>
                <w:rFonts w:ascii="Consolas" w:cs="Consolas" w:eastAsia="Consolas" w:hAnsi="Consolas"/>
                <w:b w:val="false"/>
                <w:bCs w:val="false"/>
                <w:i w:val="false"/>
                <w:iCs w:val="false"/>
                <w:sz w:val="19"/>
                <w:szCs w:val="19"/>
                <w:shd w:fill="F2F2F2" w:val="clear"/>
              </w:rPr>
              <w:t xml:space="preserve">gdb</w:t>
            </w:r>
            <w:r>
              <w:rPr>
                <w:b w:val="false"/>
                <w:bCs w:val="false"/>
                <w:i w:val="false"/>
                <w:iCs w:val="false"/>
              </w:rPr>
              <w:t xml:space="preserve"> to the probe by hand while developing, so the transport is one they must understand anyway.</w:t>
            </w:r>
          </w:p>
        </w:tc>
      </w:tr>
    </w:tbl>
    <w:p>
      <w:pPr>
        <w:spacing w:after="120"/>
      </w:pPr>
    </w:p>
    <w:p>
      <w:pPr>
        <w:spacing w:after="130" w:line="270"/>
      </w:pPr>
      <w:r>
        <w:rPr>
          <w:b w:val="false"/>
          <w:bCs w:val="false"/>
          <w:i w:val="false"/>
          <w:iCs w:val="false"/>
        </w:rPr>
        <w:t xml:space="preserve">The subset in §5 is small enough to implement in about eighty lines, and a reference implementation ships in </w:t>
      </w:r>
      <w:r>
        <w:rPr>
          <w:rFonts w:ascii="Consolas" w:cs="Consolas" w:eastAsia="Consolas" w:hAnsi="Consolas"/>
          <w:b w:val="false"/>
          <w:bCs w:val="false"/>
          <w:i w:val="false"/>
          <w:iCs w:val="false"/>
          <w:sz w:val="19"/>
          <w:szCs w:val="19"/>
          <w:shd w:fill="F2F2F2" w:val="clear"/>
        </w:rPr>
        <w:t xml:space="preserve">firmware/tools/scenario_eval.py</w:t>
      </w:r>
      <w:r>
        <w:rPr>
          <w:b w:val="false"/>
          <w:bCs w:val="false"/>
          <w:i w:val="false"/>
          <w:iCs w:val="false"/>
        </w:rPr>
        <w:t xml:space="preserve">.</w:t>
      </w:r>
    </w:p>
    <w:p>
      <w:pPr>
        <w:pStyle w:val="Heading1"/>
        <w:spacing w:after="140" w:before="300"/>
      </w:pPr>
      <w:r>
        <w:rPr>
          <w:b w:val="false"/>
          <w:bCs w:val="false"/>
          <w:i w:val="false"/>
          <w:iCs w:val="false"/>
        </w:rPr>
        <w:t xml:space="preserve">4. The Two Channels</w:t>
      </w:r>
    </w:p>
    <w:p>
      <w:pPr>
        <w:spacing w:after="130" w:line="270"/>
      </w:pPr>
      <w:r>
        <w:rPr>
          <w:b w:val="false"/>
          <w:bCs w:val="false"/>
          <w:i w:val="false"/>
          <w:iCs w:val="false"/>
        </w:rPr>
        <w:t xml:space="preserve">The platform holds exactly two connections to the probe, and confusing them is the mistake this document exists to prevent.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3"/>
        <w:gridCol w:w="4160"/>
        <w:gridCol w:w="2687"/>
      </w:tblGrid>
      <w:tr>
        <w:trPr>
          <w:tblHeader/>
        </w:trPr>
        <w:tc>
          <w:tcPr>
            <w:tcW w:type="dxa" w:w="2513"/>
            <w:shd w:fill="D9E2F3" w:val="clear"/>
            <w:tcMar>
              <w:top w:type="dxa" w:w="55"/>
              <w:left w:type="dxa" w:w="90"/>
              <w:bottom w:type="dxa" w:w="55"/>
              <w:right w:type="dxa" w:w="90"/>
            </w:tcMar>
          </w:tcPr>
          <w:p>
            <w:pPr>
              <w:spacing w:after="0" w:line="240"/>
            </w:pPr>
            <w:r>
              <w:rPr>
                <w:b/>
                <w:bCs/>
                <w:sz w:val="19"/>
                <w:szCs w:val="19"/>
              </w:rPr>
              <w:t xml:space="preserve"/>
            </w:r>
          </w:p>
        </w:tc>
        <w:tc>
          <w:tcPr>
            <w:tcW w:type="dxa" w:w="4160"/>
            <w:shd w:fill="D9E2F3" w:val="clear"/>
            <w:tcMar>
              <w:top w:type="dxa" w:w="55"/>
              <w:left w:type="dxa" w:w="90"/>
              <w:bottom w:type="dxa" w:w="55"/>
              <w:right w:type="dxa" w:w="90"/>
            </w:tcMar>
          </w:tcPr>
          <w:p>
            <w:pPr>
              <w:spacing w:after="0" w:line="240"/>
            </w:pPr>
            <w:r>
              <w:rPr>
                <w:b/>
                <w:bCs/>
                <w:sz w:val="19"/>
                <w:szCs w:val="19"/>
              </w:rPr>
              <w:t xml:space="preserve">**Command channel**</w:t>
            </w:r>
          </w:p>
        </w:tc>
        <w:tc>
          <w:tcPr>
            <w:tcW w:type="dxa" w:w="2687"/>
            <w:shd w:fill="D9E2F3" w:val="clear"/>
            <w:tcMar>
              <w:top w:type="dxa" w:w="55"/>
              <w:left w:type="dxa" w:w="90"/>
              <w:bottom w:type="dxa" w:w="55"/>
              <w:right w:type="dxa" w:w="90"/>
            </w:tcMar>
          </w:tcPr>
          <w:p>
            <w:pPr>
              <w:spacing w:after="0" w:line="240"/>
            </w:pPr>
            <w:r>
              <w:rPr>
                <w:b/>
                <w:bCs/>
                <w:sz w:val="19"/>
                <w:szCs w:val="19"/>
              </w:rPr>
              <w:t xml:space="preserve">**Introspection channel**</w:t>
            </w:r>
          </w:p>
        </w:tc>
      </w:tr>
      <w:tr>
        <w:tc>
          <w:tcPr>
            <w:tcW w:type="dxa" w:w="2513"/>
            <w:tcMar>
              <w:top w:type="dxa" w:w="55"/>
              <w:left w:type="dxa" w:w="90"/>
              <w:bottom w:type="dxa" w:w="55"/>
              <w:right w:type="dxa" w:w="90"/>
            </w:tcMar>
          </w:tcPr>
          <w:p>
            <w:pPr>
              <w:spacing w:after="0" w:line="240"/>
            </w:pPr>
            <w:r>
              <w:rPr>
                <w:b w:val="false"/>
                <w:bCs w:val="false"/>
                <w:i w:val="false"/>
                <w:iCs w:val="false"/>
              </w:rPr>
              <w:t xml:space="preserve">Transport</w:t>
            </w:r>
          </w:p>
        </w:tc>
        <w:tc>
          <w:tcPr>
            <w:tcW w:type="dxa" w:w="4160"/>
            <w:tcMar>
              <w:top w:type="dxa" w:w="55"/>
              <w:left w:type="dxa" w:w="90"/>
              <w:bottom w:type="dxa" w:w="55"/>
              <w:right w:type="dxa" w:w="90"/>
            </w:tcMar>
          </w:tcPr>
          <w:p>
            <w:pPr>
              <w:spacing w:after="0" w:line="240"/>
            </w:pPr>
            <w:r>
              <w:rPr>
                <w:b w:val="false"/>
                <w:bCs w:val="false"/>
                <w:i w:val="false"/>
                <w:iCs w:val="false"/>
              </w:rPr>
              <w:t xml:space="preserve">Emulated UART over TCP</w:t>
            </w:r>
          </w:p>
        </w:tc>
        <w:tc>
          <w:tcPr>
            <w:tcW w:type="dxa" w:w="2687"/>
            <w:tcMar>
              <w:top w:type="dxa" w:w="55"/>
              <w:left w:type="dxa" w:w="90"/>
              <w:bottom w:type="dxa" w:w="55"/>
              <w:right w:type="dxa" w:w="90"/>
            </w:tcMar>
          </w:tcPr>
          <w:p>
            <w:pPr>
              <w:spacing w:after="0" w:line="240"/>
            </w:pPr>
            <w:r>
              <w:rPr>
                <w:b w:val="false"/>
                <w:bCs w:val="false"/>
                <w:i w:val="false"/>
                <w:iCs w:val="false"/>
              </w:rPr>
              <w:t xml:space="preserve">GDB RSP over TCP</w:t>
            </w:r>
          </w:p>
        </w:tc>
      </w:tr>
      <w:tr>
        <w:tc>
          <w:tcPr>
            <w:tcW w:type="dxa" w:w="2513"/>
            <w:tcMar>
              <w:top w:type="dxa" w:w="55"/>
              <w:left w:type="dxa" w:w="90"/>
              <w:bottom w:type="dxa" w:w="55"/>
              <w:right w:type="dxa" w:w="90"/>
            </w:tcMar>
          </w:tcPr>
          <w:p>
            <w:pPr>
              <w:spacing w:after="0" w:line="240"/>
            </w:pPr>
            <w:r>
              <w:rPr>
                <w:b w:val="false"/>
                <w:bCs w:val="false"/>
                <w:i w:val="false"/>
                <w:iCs w:val="false"/>
              </w:rPr>
              <w:t xml:space="preserve">Default port</w:t>
            </w:r>
          </w:p>
        </w:tc>
        <w:tc>
          <w:tcPr>
            <w:tcW w:type="dxa" w:w="4160"/>
            <w:tcMar>
              <w:top w:type="dxa" w:w="55"/>
              <w:left w:type="dxa" w:w="90"/>
              <w:bottom w:type="dxa" w:w="55"/>
              <w:right w:type="dxa" w:w="90"/>
            </w:tcMar>
          </w:tcPr>
          <w:p>
            <w:pPr>
              <w:spacing w:after="0" w:line="240"/>
            </w:pPr>
            <w:r>
              <w:rPr>
                <w:b w:val="false"/>
                <w:bCs w:val="false"/>
                <w:i w:val="false"/>
                <w:iCs w:val="false"/>
              </w:rPr>
              <w:t xml:space="preserve">5580</w:t>
            </w:r>
          </w:p>
        </w:tc>
        <w:tc>
          <w:tcPr>
            <w:tcW w:type="dxa" w:w="2687"/>
            <w:tcMar>
              <w:top w:type="dxa" w:w="55"/>
              <w:left w:type="dxa" w:w="90"/>
              <w:bottom w:type="dxa" w:w="55"/>
              <w:right w:type="dxa" w:w="90"/>
            </w:tcMar>
          </w:tcPr>
          <w:p>
            <w:pPr>
              <w:spacing w:after="0" w:line="240"/>
            </w:pPr>
            <w:r>
              <w:rPr>
                <w:b w:val="false"/>
                <w:bCs w:val="false"/>
                <w:i w:val="false"/>
                <w:iCs w:val="false"/>
              </w:rPr>
              <w:t xml:space="preserve">3333</w:t>
            </w:r>
          </w:p>
        </w:tc>
      </w:tr>
      <w:tr>
        <w:tc>
          <w:tcPr>
            <w:tcW w:type="dxa" w:w="2513"/>
            <w:tcMar>
              <w:top w:type="dxa" w:w="55"/>
              <w:left w:type="dxa" w:w="90"/>
              <w:bottom w:type="dxa" w:w="55"/>
              <w:right w:type="dxa" w:w="90"/>
            </w:tcMar>
          </w:tcPr>
          <w:p>
            <w:pPr>
              <w:spacing w:after="0" w:line="240"/>
            </w:pPr>
            <w:r>
              <w:rPr>
                <w:b w:val="false"/>
                <w:bCs w:val="false"/>
                <w:i w:val="false"/>
                <w:iCs w:val="false"/>
              </w:rPr>
              <w:t xml:space="preserve">Who uses it</w:t>
            </w:r>
          </w:p>
        </w:tc>
        <w:tc>
          <w:tcPr>
            <w:tcW w:type="dxa" w:w="4160"/>
            <w:tcMar>
              <w:top w:type="dxa" w:w="55"/>
              <w:left w:type="dxa" w:w="90"/>
              <w:bottom w:type="dxa" w:w="55"/>
              <w:right w:type="dxa" w:w="90"/>
            </w:tcMar>
          </w:tcPr>
          <w:p>
            <w:pPr>
              <w:spacing w:after="0" w:line="240"/>
            </w:pPr>
            <w:r>
              <w:rPr>
                <w:b w:val="false"/>
                <w:bCs w:val="false"/>
                <w:i w:val="false"/>
                <w:iCs w:val="false"/>
              </w:rPr>
              <w:t xml:space="preserve">The player, through the console</w:t>
            </w:r>
          </w:p>
        </w:tc>
        <w:tc>
          <w:tcPr>
            <w:tcW w:type="dxa" w:w="2687"/>
            <w:tcMar>
              <w:top w:type="dxa" w:w="55"/>
              <w:left w:type="dxa" w:w="90"/>
              <w:bottom w:type="dxa" w:w="55"/>
              <w:right w:type="dxa" w:w="90"/>
            </w:tcMar>
          </w:tcPr>
          <w:p>
            <w:pPr>
              <w:spacing w:after="0" w:line="240"/>
            </w:pPr>
            <w:r>
              <w:rPr>
                <w:b w:val="false"/>
                <w:bCs w:val="false"/>
                <w:i w:val="false"/>
                <w:iCs w:val="false"/>
              </w:rPr>
              <w:t xml:space="preserve">The daemon, for evaluation only</w:t>
            </w:r>
          </w:p>
        </w:tc>
      </w:tr>
      <w:tr>
        <w:tc>
          <w:tcPr>
            <w:tcW w:type="dxa" w:w="2513"/>
            <w:tcMar>
              <w:top w:type="dxa" w:w="55"/>
              <w:left w:type="dxa" w:w="90"/>
              <w:bottom w:type="dxa" w:w="55"/>
              <w:right w:type="dxa" w:w="90"/>
            </w:tcMar>
          </w:tcPr>
          <w:p>
            <w:pPr>
              <w:spacing w:after="0" w:line="240"/>
            </w:pPr>
            <w:r>
              <w:rPr>
                <w:b w:val="false"/>
                <w:bCs w:val="false"/>
                <w:i w:val="false"/>
                <w:iCs w:val="false"/>
              </w:rPr>
              <w:t xml:space="preserve">Direction</w:t>
            </w:r>
          </w:p>
        </w:tc>
        <w:tc>
          <w:tcPr>
            <w:tcW w:type="dxa" w:w="4160"/>
            <w:tcMar>
              <w:top w:type="dxa" w:w="55"/>
              <w:left w:type="dxa" w:w="90"/>
              <w:bottom w:type="dxa" w:w="55"/>
              <w:right w:type="dxa" w:w="90"/>
            </w:tcMar>
          </w:tcPr>
          <w:p>
            <w:pPr>
              <w:spacing w:after="0" w:line="240"/>
            </w:pPr>
            <w:r>
              <w:rPr>
                <w:b w:val="false"/>
                <w:bCs w:val="false"/>
                <w:i w:val="false"/>
                <w:iCs w:val="false"/>
              </w:rPr>
              <w:t xml:space="preserve">Read/write</w:t>
            </w:r>
          </w:p>
        </w:tc>
        <w:tc>
          <w:tcPr>
            <w:tcW w:type="dxa" w:w="2687"/>
            <w:tcMar>
              <w:top w:type="dxa" w:w="55"/>
              <w:left w:type="dxa" w:w="90"/>
              <w:bottom w:type="dxa" w:w="55"/>
              <w:right w:type="dxa" w:w="90"/>
            </w:tcMar>
          </w:tcPr>
          <w:p>
            <w:pPr>
              <w:spacing w:after="0" w:line="240"/>
            </w:pPr>
            <w:r>
              <w:rPr>
                <w:b/>
                <w:bCs/>
                <w:i w:val="false"/>
                <w:iCs w:val="false"/>
              </w:rPr>
              <w:t xml:space="preserve">Read only</w:t>
            </w:r>
          </w:p>
        </w:tc>
      </w:tr>
      <w:tr>
        <w:tc>
          <w:tcPr>
            <w:tcW w:type="dxa" w:w="2513"/>
            <w:tcMar>
              <w:top w:type="dxa" w:w="55"/>
              <w:left w:type="dxa" w:w="90"/>
              <w:bottom w:type="dxa" w:w="55"/>
              <w:right w:type="dxa" w:w="90"/>
            </w:tcMar>
          </w:tcPr>
          <w:p>
            <w:pPr>
              <w:spacing w:after="0" w:line="240"/>
            </w:pPr>
            <w:r>
              <w:rPr>
                <w:b w:val="false"/>
                <w:bCs w:val="false"/>
                <w:i w:val="false"/>
                <w:iCs w:val="false"/>
              </w:rPr>
              <w:t xml:space="preserve">Delayed</w:t>
            </w:r>
          </w:p>
        </w:tc>
        <w:tc>
          <w:tcPr>
            <w:tcW w:type="dxa" w:w="4160"/>
            <w:tcMar>
              <w:top w:type="dxa" w:w="55"/>
              <w:left w:type="dxa" w:w="90"/>
              <w:bottom w:type="dxa" w:w="55"/>
              <w:right w:type="dxa" w:w="90"/>
            </w:tcMar>
          </w:tcPr>
          <w:p>
            <w:pPr>
              <w:spacing w:after="0" w:line="240"/>
            </w:pPr>
            <w:r>
              <w:rPr>
                <w:b w:val="false"/>
                <w:bCs w:val="false"/>
                <w:i w:val="false"/>
                <w:iCs w:val="false"/>
              </w:rPr>
              <w:t xml:space="preserve">Yes — </w:t>
            </w:r>
            <w:r>
              <w:rPr>
                <w:rFonts w:ascii="Consolas" w:cs="Consolas" w:eastAsia="Consolas" w:hAnsi="Consolas"/>
                <w:b w:val="false"/>
                <w:bCs w:val="false"/>
                <w:i w:val="false"/>
                <w:iCs w:val="false"/>
                <w:sz w:val="19"/>
                <w:szCs w:val="19"/>
                <w:shd w:fill="F2F2F2" w:val="clear"/>
              </w:rPr>
              <w:t xml:space="preserve">link.uplink_delay_s</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downlink_delay_s</w:t>
            </w:r>
          </w:p>
        </w:tc>
        <w:tc>
          <w:tcPr>
            <w:tcW w:type="dxa" w:w="2687"/>
            <w:tcMar>
              <w:top w:type="dxa" w:w="55"/>
              <w:left w:type="dxa" w:w="90"/>
              <w:bottom w:type="dxa" w:w="55"/>
              <w:right w:type="dxa" w:w="90"/>
            </w:tcMar>
          </w:tcPr>
          <w:p>
            <w:pPr>
              <w:spacing w:after="0" w:line="240"/>
            </w:pPr>
            <w:r>
              <w:rPr>
                <w:b w:val="false"/>
                <w:bCs w:val="false"/>
                <w:i w:val="false"/>
                <w:iCs w:val="false"/>
              </w:rPr>
              <w:t xml:space="preserve">No</w:t>
            </w:r>
          </w:p>
        </w:tc>
      </w:tr>
      <w:tr>
        <w:tc>
          <w:tcPr>
            <w:tcW w:type="dxa" w:w="2513"/>
            <w:tcMar>
              <w:top w:type="dxa" w:w="55"/>
              <w:left w:type="dxa" w:w="90"/>
              <w:bottom w:type="dxa" w:w="55"/>
              <w:right w:type="dxa" w:w="90"/>
            </w:tcMar>
          </w:tcPr>
          <w:p>
            <w:pPr>
              <w:spacing w:after="0" w:line="240"/>
            </w:pPr>
            <w:r>
              <w:rPr>
                <w:b w:val="false"/>
                <w:bCs w:val="false"/>
                <w:i w:val="false"/>
                <w:iCs w:val="false"/>
              </w:rPr>
              <w:t xml:space="preserve">Charged to budget</w:t>
            </w:r>
          </w:p>
        </w:tc>
        <w:tc>
          <w:tcPr>
            <w:tcW w:type="dxa" w:w="4160"/>
            <w:tcMar>
              <w:top w:type="dxa" w:w="55"/>
              <w:left w:type="dxa" w:w="90"/>
              <w:bottom w:type="dxa" w:w="55"/>
              <w:right w:type="dxa" w:w="90"/>
            </w:tcMar>
          </w:tcPr>
          <w:p>
            <w:pPr>
              <w:spacing w:after="0" w:line="240"/>
            </w:pPr>
            <w:r>
              <w:rPr>
                <w:b w:val="false"/>
                <w:bCs w:val="false"/>
                <w:i w:val="false"/>
                <w:iCs w:val="false"/>
              </w:rPr>
              <w:t xml:space="preserve">Yes</w:t>
            </w:r>
          </w:p>
        </w:tc>
        <w:tc>
          <w:tcPr>
            <w:tcW w:type="dxa" w:w="2687"/>
            <w:tcMar>
              <w:top w:type="dxa" w:w="55"/>
              <w:left w:type="dxa" w:w="90"/>
              <w:bottom w:type="dxa" w:w="55"/>
              <w:right w:type="dxa" w:w="90"/>
            </w:tcMar>
          </w:tcPr>
          <w:p>
            <w:pPr>
              <w:spacing w:after="0" w:line="240"/>
            </w:pPr>
            <w:r>
              <w:rPr>
                <w:b/>
                <w:bCs/>
                <w:i w:val="false"/>
                <w:iCs w:val="false"/>
              </w:rPr>
              <w:t xml:space="preserve">Never</w:t>
            </w:r>
          </w:p>
        </w:tc>
      </w:tr>
      <w:tr>
        <w:tc>
          <w:tcPr>
            <w:tcW w:type="dxa" w:w="2513"/>
            <w:tcMar>
              <w:top w:type="dxa" w:w="55"/>
              <w:left w:type="dxa" w:w="90"/>
              <w:bottom w:type="dxa" w:w="55"/>
              <w:right w:type="dxa" w:w="90"/>
            </w:tcMar>
          </w:tcPr>
          <w:p>
            <w:pPr>
              <w:spacing w:after="0" w:line="240"/>
            </w:pPr>
            <w:r>
              <w:rPr>
                <w:b w:val="false"/>
                <w:bCs w:val="false"/>
                <w:i w:val="false"/>
                <w:iCs w:val="false"/>
              </w:rPr>
              <w:t xml:space="preserve">Written to the command log</w:t>
            </w:r>
          </w:p>
        </w:tc>
        <w:tc>
          <w:tcPr>
            <w:tcW w:type="dxa" w:w="4160"/>
            <w:tcMar>
              <w:top w:type="dxa" w:w="55"/>
              <w:left w:type="dxa" w:w="90"/>
              <w:bottom w:type="dxa" w:w="55"/>
              <w:right w:type="dxa" w:w="90"/>
            </w:tcMar>
          </w:tcPr>
          <w:p>
            <w:pPr>
              <w:spacing w:after="0" w:line="240"/>
            </w:pPr>
            <w:r>
              <w:rPr>
                <w:b w:val="false"/>
                <w:bCs w:val="false"/>
                <w:i w:val="false"/>
                <w:iCs w:val="false"/>
              </w:rPr>
              <w:t xml:space="preserve">Yes</w:t>
            </w:r>
          </w:p>
        </w:tc>
        <w:tc>
          <w:tcPr>
            <w:tcW w:type="dxa" w:w="2687"/>
            <w:tcMar>
              <w:top w:type="dxa" w:w="55"/>
              <w:left w:type="dxa" w:w="90"/>
              <w:bottom w:type="dxa" w:w="55"/>
              <w:right w:type="dxa" w:w="90"/>
            </w:tcMar>
          </w:tcPr>
          <w:p>
            <w:pPr>
              <w:spacing w:after="0" w:line="240"/>
            </w:pPr>
            <w:r>
              <w:rPr>
                <w:b/>
                <w:bCs/>
                <w:i w:val="false"/>
                <w:iCs w:val="false"/>
              </w:rPr>
              <w:t xml:space="preserve">Never</w:t>
            </w:r>
          </w:p>
        </w:tc>
      </w:tr>
      <w:tr>
        <w:tc>
          <w:tcPr>
            <w:tcW w:type="dxa" w:w="2513"/>
            <w:tcMar>
              <w:top w:type="dxa" w:w="55"/>
              <w:left w:type="dxa" w:w="90"/>
              <w:bottom w:type="dxa" w:w="55"/>
              <w:right w:type="dxa" w:w="90"/>
            </w:tcMar>
          </w:tcPr>
          <w:p>
            <w:pPr>
              <w:spacing w:after="0" w:line="240"/>
            </w:pPr>
            <w:r>
              <w:rPr>
                <w:b w:val="false"/>
                <w:bCs w:val="false"/>
                <w:i w:val="false"/>
                <w:iCs w:val="false"/>
              </w:rPr>
              <w:t xml:space="preserve">Visible to the player</w:t>
            </w:r>
          </w:p>
        </w:tc>
        <w:tc>
          <w:tcPr>
            <w:tcW w:type="dxa" w:w="4160"/>
            <w:tcMar>
              <w:top w:type="dxa" w:w="55"/>
              <w:left w:type="dxa" w:w="90"/>
              <w:bottom w:type="dxa" w:w="55"/>
              <w:right w:type="dxa" w:w="90"/>
            </w:tcMar>
          </w:tcPr>
          <w:p>
            <w:pPr>
              <w:spacing w:after="0" w:line="240"/>
            </w:pPr>
            <w:r>
              <w:rPr>
                <w:b w:val="false"/>
                <w:bCs w:val="false"/>
                <w:i w:val="false"/>
                <w:iCs w:val="false"/>
              </w:rPr>
              <w:t xml:space="preserve">Yes — it is the game</w:t>
            </w:r>
          </w:p>
        </w:tc>
        <w:tc>
          <w:tcPr>
            <w:tcW w:type="dxa" w:w="2687"/>
            <w:tcMar>
              <w:top w:type="dxa" w:w="55"/>
              <w:left w:type="dxa" w:w="90"/>
              <w:bottom w:type="dxa" w:w="55"/>
              <w:right w:type="dxa" w:w="90"/>
            </w:tcMar>
          </w:tcPr>
          <w:p>
            <w:pPr>
              <w:spacing w:after="0" w:line="240"/>
            </w:pPr>
            <w:r>
              <w:rPr>
                <w:b w:val="false"/>
                <w:bCs w:val="false"/>
                <w:i w:val="false"/>
                <w:iCs w:val="false"/>
              </w:rPr>
              <w:t xml:space="preserve">No</w:t>
            </w:r>
          </w:p>
        </w:tc>
      </w:tr>
      <w:tr>
        <w:tc>
          <w:tcPr>
            <w:tcW w:type="dxa" w:w="2513"/>
            <w:tcMar>
              <w:top w:type="dxa" w:w="55"/>
              <w:left w:type="dxa" w:w="90"/>
              <w:bottom w:type="dxa" w:w="55"/>
              <w:right w:type="dxa" w:w="90"/>
            </w:tcMar>
          </w:tcPr>
          <w:p>
            <w:pPr>
              <w:spacing w:after="0" w:line="240"/>
            </w:pPr>
            <w:r>
              <w:rPr>
                <w:b w:val="false"/>
                <w:bCs w:val="false"/>
                <w:i w:val="false"/>
                <w:iCs w:val="false"/>
              </w:rPr>
              <w:t xml:space="preserve">Has side effects on the probe</w:t>
            </w:r>
          </w:p>
        </w:tc>
        <w:tc>
          <w:tcPr>
            <w:tcW w:type="dxa" w:w="4160"/>
            <w:tcMar>
              <w:top w:type="dxa" w:w="55"/>
              <w:left w:type="dxa" w:w="90"/>
              <w:bottom w:type="dxa" w:w="55"/>
              <w:right w:type="dxa" w:w="90"/>
            </w:tcMar>
          </w:tcPr>
          <w:p>
            <w:pPr>
              <w:spacing w:after="0" w:line="240"/>
            </w:pPr>
            <w:r>
              <w:rPr>
                <w:b w:val="false"/>
                <w:bCs w:val="false"/>
                <w:i w:val="false"/>
                <w:iCs w:val="false"/>
              </w:rPr>
              <w:t xml:space="preserve">Yes (</w:t>
            </w:r>
            <w:r>
              <w:rPr>
                <w:rFonts w:ascii="Consolas" w:cs="Consolas" w:eastAsia="Consolas" w:hAnsi="Consolas"/>
                <w:b w:val="false"/>
                <w:bCs w:val="false"/>
                <w:i w:val="false"/>
                <w:iCs w:val="false"/>
                <w:sz w:val="19"/>
                <w:szCs w:val="19"/>
                <w:shd w:fill="F2F2F2" w:val="clear"/>
              </w:rPr>
              <w:t xml:space="preserve">g_last_cmd_crc</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POKE</w:t>
            </w:r>
            <w:r>
              <w:rPr>
                <w:b w:val="false"/>
                <w:bCs w:val="false"/>
                <w:i w:val="false"/>
                <w:iCs w:val="false"/>
              </w:rPr>
              <w:t xml:space="preserve"> obviously)</w:t>
            </w:r>
          </w:p>
        </w:tc>
        <w:tc>
          <w:tcPr>
            <w:tcW w:type="dxa" w:w="2687"/>
            <w:tcMar>
              <w:top w:type="dxa" w:w="55"/>
              <w:left w:type="dxa" w:w="90"/>
              <w:bottom w:type="dxa" w:w="55"/>
              <w:right w:type="dxa" w:w="90"/>
            </w:tcMar>
          </w:tcPr>
          <w:p>
            <w:pPr>
              <w:spacing w:after="0" w:line="240"/>
            </w:pPr>
            <w:r>
              <w:rPr>
                <w:b w:val="false"/>
                <w:bCs w:val="false"/>
                <w:i w:val="false"/>
                <w:iCs w:val="false"/>
              </w:rPr>
              <w:t xml:space="preserve">None</w:t>
            </w:r>
          </w:p>
        </w:tc>
      </w:tr>
    </w:tbl>
    <w:p>
      <w:pPr>
        <w:spacing w:after="120"/>
      </w:pPr>
    </w:p>
    <w:p>
      <w:pPr>
        <w:spacing w:after="130" w:line="270"/>
      </w:pPr>
      <w:r>
        <w:rPr>
          <w:b/>
          <w:bCs/>
          <w:i w:val="false"/>
          <w:iCs w:val="false"/>
        </w:rPr>
        <w:t xml:space="preserve">I1.</w:t>
      </w:r>
      <w:r>
        <w:rPr>
          <w:b w:val="false"/>
          <w:bCs w:val="false"/>
          <w:i w:val="false"/>
          <w:iCs w:val="false"/>
        </w:rPr>
        <w:t xml:space="preserve"> The daemon </w:t>
      </w:r>
      <w:r>
        <w:rPr>
          <w:b/>
          <w:bCs/>
          <w:i w:val="false"/>
          <w:iCs w:val="false"/>
        </w:rPr>
        <w:t xml:space="preserve">shall not</w:t>
      </w:r>
      <w:r>
        <w:rPr>
          <w:b w:val="false"/>
          <w:bCs w:val="false"/>
          <w:i w:val="false"/>
          <w:iCs w:val="false"/>
        </w:rPr>
        <w:t xml:space="preserve"> issue any command on the command channel that the player did not issue. Everything the daemon sends there comes from the player, in order, exactly once.</w:t>
      </w:r>
    </w:p>
    <w:p>
      <w:pPr>
        <w:spacing w:after="130" w:line="270"/>
      </w:pPr>
      <w:r>
        <w:rPr>
          <w:b/>
          <w:bCs/>
          <w:i w:val="false"/>
          <w:iCs w:val="false"/>
        </w:rPr>
        <w:t xml:space="preserve">I2.</w:t>
      </w:r>
      <w:r>
        <w:rPr>
          <w:b w:val="false"/>
          <w:bCs w:val="false"/>
          <w:i w:val="false"/>
          <w:iCs w:val="false"/>
        </w:rPr>
        <w:t xml:space="preserve"> The daemon </w:t>
      </w:r>
      <w:r>
        <w:rPr>
          <w:b/>
          <w:bCs/>
          <w:i w:val="false"/>
          <w:iCs w:val="false"/>
        </w:rPr>
        <w:t xml:space="preserve">shall not</w:t>
      </w:r>
      <w:r>
        <w:rPr>
          <w:b w:val="false"/>
          <w:bCs w:val="false"/>
          <w:i w:val="false"/>
          <w:iCs w:val="false"/>
        </w:rPr>
        <w:t xml:space="preserve"> write to the probe over the introspection channel — not memory, not registers, not breakpoints. All writes are the player's, through </w:t>
      </w:r>
      <w:r>
        <w:rPr>
          <w:rFonts w:ascii="Consolas" w:cs="Consolas" w:eastAsia="Consolas" w:hAnsi="Consolas"/>
          <w:b w:val="false"/>
          <w:bCs w:val="false"/>
          <w:i w:val="false"/>
          <w:iCs w:val="false"/>
          <w:sz w:val="19"/>
          <w:szCs w:val="19"/>
          <w:shd w:fill="F2F2F2" w:val="clear"/>
        </w:rPr>
        <w:t xml:space="preserve">POKE</w:t>
      </w:r>
      <w:r>
        <w:rPr>
          <w:b w:val="false"/>
          <w:bCs w:val="false"/>
          <w:i w:val="false"/>
          <w:iCs w:val="false"/>
        </w:rPr>
        <w:t xml:space="preserve">. A daemon able to write could repair a probe the player broke, and replay (§5.3) would no longer reproduce the session.</w:t>
      </w:r>
    </w:p>
    <w:p>
      <w:pPr>
        <w:spacing w:after="130" w:line="270"/>
      </w:pPr>
      <w:r>
        <w:rPr>
          <w:b/>
          <w:bCs/>
          <w:i w:val="false"/>
          <w:iCs w:val="false"/>
        </w:rPr>
        <w:t xml:space="preserve">I3.</w:t>
      </w:r>
      <w:r>
        <w:rPr>
          <w:b w:val="false"/>
          <w:bCs w:val="false"/>
          <w:i w:val="false"/>
          <w:iCs w:val="false"/>
        </w:rPr>
        <w:t xml:space="preserve"> Introspection activity </w:t>
      </w:r>
      <w:r>
        <w:rPr>
          <w:b/>
          <w:bCs/>
          <w:i w:val="false"/>
          <w:iCs w:val="false"/>
        </w:rPr>
        <w:t xml:space="preserve">shall not</w:t>
      </w:r>
      <w:r>
        <w:rPr>
          <w:b w:val="false"/>
          <w:bCs w:val="false"/>
          <w:i w:val="false"/>
          <w:iCs w:val="false"/>
        </w:rPr>
        <w:t xml:space="preserve"> appear in the command log, </w:t>
      </w:r>
      <w:r>
        <w:rPr>
          <w:b/>
          <w:bCs/>
          <w:i w:val="false"/>
          <w:iCs w:val="false"/>
        </w:rPr>
        <w:t xml:space="preserve">shall not</w:t>
      </w:r>
      <w:r>
        <w:rPr>
          <w:b w:val="false"/>
          <w:bCs w:val="false"/>
          <w:i w:val="false"/>
          <w:iCs w:val="false"/>
        </w:rPr>
        <w:t xml:space="preserve"> be charged to any budget, and </w:t>
      </w:r>
      <w:r>
        <w:rPr>
          <w:b/>
          <w:bCs/>
          <w:i w:val="false"/>
          <w:iCs w:val="false"/>
        </w:rPr>
        <w:t xml:space="preserve">shall not</w:t>
      </w:r>
      <w:r>
        <w:rPr>
          <w:b w:val="false"/>
          <w:bCs w:val="false"/>
          <w:i w:val="false"/>
          <w:iCs w:val="false"/>
        </w:rPr>
        <w:t xml:space="preserve"> be surfaced in the console.</w:t>
      </w:r>
    </w:p>
    <w:p>
      <w:pPr>
        <w:pStyle w:val="Heading1"/>
        <w:spacing w:after="140" w:before="300"/>
      </w:pPr>
      <w:r>
        <w:rPr>
          <w:b w:val="false"/>
          <w:bCs w:val="false"/>
          <w:i w:val="false"/>
          <w:iCs w:val="false"/>
        </w:rPr>
        <w:t xml:space="preserve">5. Wire Protocol</w:t>
      </w:r>
    </w:p>
    <w:p>
      <w:pPr>
        <w:pStyle w:val="Heading2"/>
        <w:spacing w:after="110" w:before="220"/>
      </w:pPr>
      <w:r>
        <w:rPr>
          <w:b w:val="false"/>
          <w:bCs w:val="false"/>
          <w:i w:val="false"/>
          <w:iCs w:val="false"/>
        </w:rPr>
        <w:t xml:space="preserve">5.1 The permitted packet set</w:t>
      </w:r>
    </w:p>
    <w:p>
      <w:pPr>
        <w:spacing w:after="130" w:line="270"/>
      </w:pPr>
      <w:r>
        <w:rPr>
          <w:b/>
          <w:bCs/>
          <w:i w:val="false"/>
          <w:iCs w:val="false"/>
        </w:rPr>
        <w:t xml:space="preserve">I4.</w:t>
      </w:r>
      <w:r>
        <w:rPr>
          <w:b w:val="false"/>
          <w:bCs w:val="false"/>
          <w:i w:val="false"/>
          <w:iCs w:val="false"/>
        </w:rPr>
        <w:t xml:space="preserve"> A conforming daemon </w:t>
      </w:r>
      <w:r>
        <w:rPr>
          <w:b/>
          <w:bCs/>
          <w:i w:val="false"/>
          <w:iCs w:val="false"/>
        </w:rPr>
        <w:t xml:space="preserve">shall</w:t>
      </w:r>
      <w:r>
        <w:rPr>
          <w:b w:val="false"/>
          <w:bCs w:val="false"/>
          <w:i w:val="false"/>
          <w:iCs w:val="false"/>
        </w:rPr>
        <w:t xml:space="preserve"> use only these packets: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D9E2F3" w:val="clear"/>
            <w:tcMar>
              <w:top w:type="dxa" w:w="55"/>
              <w:left w:type="dxa" w:w="90"/>
              <w:bottom w:type="dxa" w:w="55"/>
              <w:right w:type="dxa" w:w="90"/>
            </w:tcMar>
          </w:tcPr>
          <w:p>
            <w:pPr>
              <w:spacing w:after="0" w:line="240"/>
            </w:pPr>
            <w:r>
              <w:rPr>
                <w:b/>
                <w:bCs/>
                <w:sz w:val="19"/>
                <w:szCs w:val="19"/>
              </w:rPr>
              <w:t xml:space="preserve">Packet</w:t>
            </w:r>
          </w:p>
        </w:tc>
        <w:tc>
          <w:tcPr>
            <w:tcW w:type="dxa" w:w="7020"/>
            <w:shd w:fill="D9E2F3" w:val="clear"/>
            <w:tcMar>
              <w:top w:type="dxa" w:w="55"/>
              <w:left w:type="dxa" w:w="90"/>
              <w:bottom w:type="dxa" w:w="55"/>
              <w:right w:type="dxa" w:w="90"/>
            </w:tcMar>
          </w:tcPr>
          <w:p>
            <w:pPr>
              <w:spacing w:after="0" w:line="240"/>
            </w:pPr>
            <w:r>
              <w:rPr>
                <w:b/>
                <w:bCs/>
                <w:sz w:val="19"/>
                <w:szCs w:val="19"/>
              </w:rPr>
              <w:t xml:space="preserve">Purpose</w:t>
            </w:r>
          </w:p>
        </w:tc>
      </w:tr>
      <w:tr>
        <w:tc>
          <w:tcPr>
            <w:tcW w:type="dxa" w:w="234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w:t>
            </w:r>
          </w:p>
        </w:tc>
        <w:tc>
          <w:tcPr>
            <w:tcW w:type="dxa" w:w="7020"/>
            <w:tcMar>
              <w:top w:type="dxa" w:w="55"/>
              <w:left w:type="dxa" w:w="90"/>
              <w:bottom w:type="dxa" w:w="55"/>
              <w:right w:type="dxa" w:w="90"/>
            </w:tcMar>
          </w:tcPr>
          <w:p>
            <w:pPr>
              <w:spacing w:after="0" w:line="240"/>
            </w:pPr>
            <w:r>
              <w:rPr>
                <w:b w:val="false"/>
                <w:bCs w:val="false"/>
                <w:i w:val="false"/>
                <w:iCs w:val="false"/>
              </w:rPr>
              <w:t xml:space="preserve">Query halt reason; also confirms the connection is live</w:t>
            </w:r>
          </w:p>
        </w:tc>
      </w:tr>
      <w:tr>
        <w:tc>
          <w:tcPr>
            <w:tcW w:type="dxa" w:w="234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m&lt;addr&gt;,&lt;len&gt;</w:t>
            </w:r>
          </w:p>
        </w:tc>
        <w:tc>
          <w:tcPr>
            <w:tcW w:type="dxa" w:w="7020"/>
            <w:tcMar>
              <w:top w:type="dxa" w:w="55"/>
              <w:left w:type="dxa" w:w="90"/>
              <w:bottom w:type="dxa" w:w="55"/>
              <w:right w:type="dxa" w:w="90"/>
            </w:tcMar>
          </w:tcPr>
          <w:p>
            <w:pPr>
              <w:spacing w:after="0" w:line="240"/>
            </w:pPr>
            <w:r>
              <w:rPr>
                <w:b w:val="false"/>
                <w:bCs w:val="false"/>
                <w:i w:val="false"/>
                <w:iCs w:val="false"/>
              </w:rPr>
              <w:t xml:space="preserve">Read memory. </w:t>
            </w:r>
            <w:r>
              <w:rPr>
                <w:rFonts w:ascii="Consolas" w:cs="Consolas" w:eastAsia="Consolas" w:hAnsi="Consolas"/>
                <w:b w:val="false"/>
                <w:bCs w:val="false"/>
                <w:i w:val="false"/>
                <w:iCs w:val="false"/>
                <w:sz w:val="19"/>
                <w:szCs w:val="19"/>
                <w:shd w:fill="F2F2F2" w:val="clear"/>
              </w:rPr>
              <w:t xml:space="preserve">addr</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len</w:t>
            </w:r>
            <w:r>
              <w:rPr>
                <w:b w:val="false"/>
                <w:bCs w:val="false"/>
                <w:i w:val="false"/>
                <w:iCs w:val="false"/>
              </w:rPr>
              <w:t xml:space="preserve"> are hex, no </w:t>
            </w:r>
            <w:r>
              <w:rPr>
                <w:rFonts w:ascii="Consolas" w:cs="Consolas" w:eastAsia="Consolas" w:hAnsi="Consolas"/>
                <w:b w:val="false"/>
                <w:bCs w:val="false"/>
                <w:i w:val="false"/>
                <w:iCs w:val="false"/>
                <w:sz w:val="19"/>
                <w:szCs w:val="19"/>
                <w:shd w:fill="F2F2F2" w:val="clear"/>
              </w:rPr>
              <w:t xml:space="preserve">0x</w:t>
            </w:r>
            <w:r>
              <w:rPr>
                <w:b w:val="false"/>
                <w:bCs w:val="false"/>
                <w:i w:val="false"/>
                <w:iCs w:val="false"/>
              </w:rPr>
              <w:t xml:space="preserve"> prefix. Reply is hex-encoded bytes, or </w:t>
            </w:r>
            <w:r>
              <w:rPr>
                <w:rFonts w:ascii="Consolas" w:cs="Consolas" w:eastAsia="Consolas" w:hAnsi="Consolas"/>
                <w:b w:val="false"/>
                <w:bCs w:val="false"/>
                <w:i w:val="false"/>
                <w:iCs w:val="false"/>
                <w:sz w:val="19"/>
                <w:szCs w:val="19"/>
                <w:shd w:fill="F2F2F2" w:val="clear"/>
              </w:rPr>
              <w:t xml:space="preserve">E&lt;nn&gt;</w:t>
            </w:r>
          </w:p>
        </w:tc>
      </w:tr>
      <w:tr>
        <w:tc>
          <w:tcPr>
            <w:tcW w:type="dxa" w:w="234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qSupported[:...]</w:t>
            </w:r>
          </w:p>
        </w:tc>
        <w:tc>
          <w:tcPr>
            <w:tcW w:type="dxa" w:w="7020"/>
            <w:tcMar>
              <w:top w:type="dxa" w:w="55"/>
              <w:left w:type="dxa" w:w="90"/>
              <w:bottom w:type="dxa" w:w="55"/>
              <w:right w:type="dxa" w:w="90"/>
            </w:tcMar>
          </w:tcPr>
          <w:p>
            <w:pPr>
              <w:spacing w:after="0" w:line="240"/>
            </w:pPr>
            <w:r>
              <w:rPr>
                <w:b w:val="false"/>
                <w:bCs w:val="false"/>
                <w:i w:val="false"/>
                <w:iCs w:val="false"/>
              </w:rPr>
              <w:t xml:space="preserve">Negotiate, principally to learn </w:t>
            </w:r>
            <w:r>
              <w:rPr>
                <w:rFonts w:ascii="Consolas" w:cs="Consolas" w:eastAsia="Consolas" w:hAnsi="Consolas"/>
                <w:b w:val="false"/>
                <w:bCs w:val="false"/>
                <w:i w:val="false"/>
                <w:iCs w:val="false"/>
                <w:sz w:val="19"/>
                <w:szCs w:val="19"/>
                <w:shd w:fill="F2F2F2" w:val="clear"/>
              </w:rPr>
              <w:t xml:space="preserve">PacketSize</w:t>
            </w:r>
            <w:r>
              <w:rPr>
                <w:b w:val="false"/>
                <w:bCs w:val="false"/>
                <w:i w:val="false"/>
                <w:iCs w:val="false"/>
              </w:rPr>
              <w:t xml:space="preserve"> (§5.4)</w:t>
            </w:r>
          </w:p>
        </w:tc>
      </w:tr>
      <w:tr>
        <w:tc>
          <w:tcPr>
            <w:tcW w:type="dxa" w:w="234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w:t>
            </w:r>
            <w:r>
              <w:rPr>
                <w:b w:val="false"/>
                <w:bCs w:val="false"/>
                <w:i w:val="false"/>
                <w:iCs w:val="false"/>
              </w:rPr>
              <w:t xml:space="preserve"> or </w:t>
            </w:r>
            <w:r>
              <w:rPr>
                <w:rFonts w:ascii="Consolas" w:cs="Consolas" w:eastAsia="Consolas" w:hAnsi="Consolas"/>
                <w:b w:val="false"/>
                <w:bCs w:val="false"/>
                <w:i w:val="false"/>
                <w:iCs w:val="false"/>
                <w:sz w:val="19"/>
                <w:szCs w:val="19"/>
                <w:shd w:fill="F2F2F2" w:val="clear"/>
              </w:rPr>
              <w:t xml:space="preserve">vCont;c</w:t>
            </w:r>
          </w:p>
        </w:tc>
        <w:tc>
          <w:tcPr>
            <w:tcW w:type="dxa" w:w="7020"/>
            <w:tcMar>
              <w:top w:type="dxa" w:w="55"/>
              <w:left w:type="dxa" w:w="90"/>
              <w:bottom w:type="dxa" w:w="55"/>
              <w:right w:type="dxa" w:w="90"/>
            </w:tcMar>
          </w:tcPr>
          <w:p>
            <w:pPr>
              <w:spacing w:after="0" w:line="240"/>
            </w:pPr>
            <w:r>
              <w:rPr>
                <w:b w:val="false"/>
                <w:bCs w:val="false"/>
                <w:i w:val="false"/>
                <w:iCs w:val="false"/>
              </w:rPr>
              <w:t xml:space="preserve">Resume the guest</w:t>
            </w:r>
          </w:p>
        </w:tc>
      </w:tr>
      <w:tr>
        <w:tc>
          <w:tcPr>
            <w:tcW w:type="dxa" w:w="234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D</w:t>
            </w:r>
          </w:p>
        </w:tc>
        <w:tc>
          <w:tcPr>
            <w:tcW w:type="dxa" w:w="7020"/>
            <w:tcMar>
              <w:top w:type="dxa" w:w="55"/>
              <w:left w:type="dxa" w:w="90"/>
              <w:bottom w:type="dxa" w:w="55"/>
              <w:right w:type="dxa" w:w="90"/>
            </w:tcMar>
          </w:tcPr>
          <w:p>
            <w:pPr>
              <w:spacing w:after="0" w:line="240"/>
            </w:pPr>
            <w:r>
              <w:rPr>
                <w:b w:val="false"/>
                <w:bCs w:val="false"/>
                <w:i w:val="false"/>
                <w:iCs w:val="false"/>
              </w:rPr>
              <w:t xml:space="preserve">Detach, resuming the guest</w:t>
            </w:r>
          </w:p>
        </w:tc>
      </w:tr>
      <w:tr>
        <w:tc>
          <w:tcPr>
            <w:tcW w:type="dxa" w:w="234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0x03</w:t>
            </w:r>
            <w:r>
              <w:rPr>
                <w:b w:val="false"/>
                <w:bCs w:val="false"/>
                <w:i w:val="false"/>
                <w:iCs w:val="false"/>
              </w:rPr>
              <w:t xml:space="preserve"> (raw byte, not a packet)</w:t>
            </w:r>
          </w:p>
        </w:tc>
        <w:tc>
          <w:tcPr>
            <w:tcW w:type="dxa" w:w="7020"/>
            <w:tcMar>
              <w:top w:type="dxa" w:w="55"/>
              <w:left w:type="dxa" w:w="90"/>
              <w:bottom w:type="dxa" w:w="55"/>
              <w:right w:type="dxa" w:w="90"/>
            </w:tcMar>
          </w:tcPr>
          <w:p>
            <w:pPr>
              <w:spacing w:after="0" w:line="240"/>
            </w:pPr>
            <w:r>
              <w:rPr>
                <w:b w:val="false"/>
                <w:bCs w:val="false"/>
                <w:i w:val="false"/>
                <w:iCs w:val="false"/>
              </w:rPr>
              <w:t xml:space="preserve">Interrupt: halt the guest</w:t>
            </w:r>
          </w:p>
        </w:tc>
      </w:tr>
    </w:tbl>
    <w:p>
      <w:pPr>
        <w:spacing w:after="120"/>
      </w:pPr>
    </w:p>
    <w:p>
      <w:pPr>
        <w:spacing w:after="130" w:line="270"/>
      </w:pPr>
      <w:r>
        <w:rPr>
          <w:b/>
          <w:bCs/>
          <w:i w:val="false"/>
          <w:iCs w:val="false"/>
        </w:rPr>
        <w:t xml:space="preserve">I5.</w:t>
      </w:r>
      <w:r>
        <w:rPr>
          <w:b w:val="false"/>
          <w:bCs w:val="false"/>
          <w:i w:val="false"/>
          <w:iCs w:val="false"/>
        </w:rPr>
        <w:t xml:space="preserve"> A conforming daemon </w:t>
      </w:r>
      <w:r>
        <w:rPr>
          <w:b/>
          <w:bCs/>
          <w:i w:val="false"/>
          <w:iCs w:val="false"/>
        </w:rPr>
        <w:t xml:space="preserve">shall not</w:t>
      </w:r>
      <w:r>
        <w:rPr>
          <w:b w:val="false"/>
          <w:bCs w:val="false"/>
          <w:i w:val="false"/>
          <w:iCs w:val="false"/>
        </w:rPr>
        <w:t xml:space="preserve"> send: </w:t>
      </w:r>
      <w:r>
        <w:rPr>
          <w:rFonts w:ascii="Consolas" w:cs="Consolas" w:eastAsia="Consolas" w:hAnsi="Consolas"/>
          <w:b w:val="false"/>
          <w:bCs w:val="false"/>
          <w:i w:val="false"/>
          <w:iCs w:val="false"/>
          <w:sz w:val="19"/>
          <w:szCs w:val="19"/>
          <w:shd w:fill="F2F2F2" w:val="clear"/>
        </w:rPr>
        <w:t xml:space="preserve">M</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X</w:t>
      </w:r>
      <w:r>
        <w:rPr>
          <w:b w:val="false"/>
          <w:bCs w:val="false"/>
          <w:i w:val="false"/>
          <w:iCs w:val="false"/>
        </w:rPr>
        <w:t xml:space="preserve"> (write memory), </w:t>
      </w:r>
      <w:r>
        <w:rPr>
          <w:rFonts w:ascii="Consolas" w:cs="Consolas" w:eastAsia="Consolas" w:hAnsi="Consolas"/>
          <w:b w:val="false"/>
          <w:bCs w:val="false"/>
          <w:i w:val="false"/>
          <w:iCs w:val="false"/>
          <w:sz w:val="19"/>
          <w:szCs w:val="19"/>
          <w:shd w:fill="F2F2F2" w:val="clear"/>
        </w:rPr>
        <w:t xml:space="preserve">P</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G</w:t>
      </w:r>
      <w:r>
        <w:rPr>
          <w:b w:val="false"/>
          <w:bCs w:val="false"/>
          <w:i w:val="false"/>
          <w:iCs w:val="false"/>
        </w:rPr>
        <w:t xml:space="preserve"> (write registers), </w:t>
      </w:r>
      <w:r>
        <w:rPr>
          <w:rFonts w:ascii="Consolas" w:cs="Consolas" w:eastAsia="Consolas" w:hAnsi="Consolas"/>
          <w:b w:val="false"/>
          <w:bCs w:val="false"/>
          <w:i w:val="false"/>
          <w:iCs w:val="false"/>
          <w:sz w:val="19"/>
          <w:szCs w:val="19"/>
          <w:shd w:fill="F2F2F2" w:val="clear"/>
        </w:rPr>
        <w:t xml:space="preserve">Z</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z</w:t>
      </w:r>
      <w:r>
        <w:rPr>
          <w:b w:val="false"/>
          <w:bCs w:val="false"/>
          <w:i w:val="false"/>
          <w:iCs w:val="false"/>
        </w:rPr>
        <w:t xml:space="preserve"> (breakpoints and watchpoints), </w:t>
      </w:r>
      <w:r>
        <w:rPr>
          <w:rFonts w:ascii="Consolas" w:cs="Consolas" w:eastAsia="Consolas" w:hAnsi="Consolas"/>
          <w:b w:val="false"/>
          <w:bCs w:val="false"/>
          <w:i w:val="false"/>
          <w:iCs w:val="false"/>
          <w:sz w:val="19"/>
          <w:szCs w:val="19"/>
          <w:shd w:fill="F2F2F2" w:val="clear"/>
        </w:rPr>
        <w:t xml:space="preserve">s</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S</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vCont;s</w:t>
      </w:r>
      <w:r>
        <w:rPr>
          <w:b w:val="false"/>
          <w:bCs w:val="false"/>
          <w:i w:val="false"/>
          <w:iCs w:val="false"/>
        </w:rPr>
        <w:t xml:space="preserve"> (single-step), or </w:t>
      </w:r>
      <w:r>
        <w:rPr>
          <w:rFonts w:ascii="Consolas" w:cs="Consolas" w:eastAsia="Consolas" w:hAnsi="Consolas"/>
          <w:b w:val="false"/>
          <w:bCs w:val="false"/>
          <w:i w:val="false"/>
          <w:iCs w:val="false"/>
          <w:sz w:val="19"/>
          <w:szCs w:val="19"/>
          <w:shd w:fill="F2F2F2" w:val="clear"/>
        </w:rPr>
        <w:t xml:space="preserve">k</w:t>
      </w:r>
      <w:r>
        <w:rPr>
          <w:b w:val="false"/>
          <w:bCs w:val="false"/>
          <w:i w:val="false"/>
          <w:iCs w:val="false"/>
        </w:rPr>
        <w:t xml:space="preserve"> (kill). Each of these either mutates the probe or alters its timing, and both destroy replay determinism. Breakpoints are the most tempting and the most damaging: a breakpoint left set changes execution timing for the rest of the session and is invisible in the command log, so a replayed session diverges from the original with nothing to explain why.</w:t>
      </w:r>
    </w:p>
    <w:p>
      <w:pPr>
        <w:spacing w:after="130" w:line="270"/>
      </w:pPr>
      <w:r>
        <w:rPr>
          <w:b w:val="false"/>
          <w:bCs w:val="false"/>
          <w:i w:val="false"/>
          <w:iCs w:val="false"/>
        </w:rPr>
        <w:t xml:space="preserve">Reading registers with </w:t>
      </w:r>
      <w:r>
        <w:rPr>
          <w:rFonts w:ascii="Consolas" w:cs="Consolas" w:eastAsia="Consolas" w:hAnsi="Consolas"/>
          <w:b w:val="false"/>
          <w:bCs w:val="false"/>
          <w:i w:val="false"/>
          <w:iCs w:val="false"/>
          <w:sz w:val="19"/>
          <w:szCs w:val="19"/>
          <w:shd w:fill="F2F2F2" w:val="clear"/>
        </w:rPr>
        <w:t xml:space="preserve">g</w:t>
      </w:r>
      <w:r>
        <w:rPr>
          <w:b w:val="false"/>
          <w:bCs w:val="false"/>
          <w:i w:val="false"/>
          <w:iCs w:val="false"/>
        </w:rPr>
        <w:t xml:space="preserve"> or </w:t>
      </w:r>
      <w:r>
        <w:rPr>
          <w:rFonts w:ascii="Consolas" w:cs="Consolas" w:eastAsia="Consolas" w:hAnsi="Consolas"/>
          <w:b w:val="false"/>
          <w:bCs w:val="false"/>
          <w:i w:val="false"/>
          <w:iCs w:val="false"/>
          <w:sz w:val="19"/>
          <w:szCs w:val="19"/>
          <w:shd w:fill="F2F2F2" w:val="clear"/>
        </w:rPr>
        <w:t xml:space="preserve">p</w:t>
      </w:r>
      <w:r>
        <w:rPr>
          <w:b w:val="false"/>
          <w:bCs w:val="false"/>
          <w:i w:val="false"/>
          <w:iCs w:val="false"/>
        </w:rPr>
        <w:t xml:space="preserve"> is permitted but no predicate currently needs it.</w:t>
      </w:r>
    </w:p>
    <w:p>
      <w:pPr>
        <w:pStyle w:val="Heading2"/>
        <w:spacing w:after="110" w:before="220"/>
      </w:pPr>
      <w:r>
        <w:rPr>
          <w:b w:val="false"/>
          <w:bCs w:val="false"/>
          <w:i w:val="false"/>
          <w:iCs w:val="false"/>
        </w:rPr>
        <w:t xml:space="preserve">5.2 Packet framing</w:t>
      </w:r>
    </w:p>
    <w:p>
      <w:pPr>
        <w:spacing w:after="130" w:line="270"/>
      </w:pPr>
      <w:r>
        <w:rPr>
          <w:b w:val="false"/>
          <w:bCs w:val="false"/>
          <w:i w:val="false"/>
          <w:iCs w:val="false"/>
        </w:rPr>
        <w:t xml:space="preserve">A packet is </w:t>
      </w:r>
      <w:r>
        <w:rPr>
          <w:rFonts w:ascii="Consolas" w:cs="Consolas" w:eastAsia="Consolas" w:hAnsi="Consolas"/>
          <w:b w:val="false"/>
          <w:bCs w:val="false"/>
          <w:i w:val="false"/>
          <w:iCs w:val="false"/>
          <w:sz w:val="19"/>
          <w:szCs w:val="19"/>
          <w:shd w:fill="F2F2F2" w:val="clear"/>
        </w:rPr>
        <w:t xml:space="preserve">$</w:t>
      </w:r>
      <w:r>
        <w:rPr>
          <w:b w:val="false"/>
          <w:bCs w:val="false"/>
          <w:i w:val="false"/>
          <w:iCs w:val="false"/>
        </w:rPr>
        <w:t xml:space="preserve"> + payload + </w:t>
      </w:r>
      <w:r>
        <w:rPr>
          <w:rFonts w:ascii="Consolas" w:cs="Consolas" w:eastAsia="Consolas" w:hAnsi="Consolas"/>
          <w:b w:val="false"/>
          <w:bCs w:val="false"/>
          <w:i w:val="false"/>
          <w:iCs w:val="false"/>
          <w:sz w:val="19"/>
          <w:szCs w:val="19"/>
          <w:shd w:fill="F2F2F2" w:val="clear"/>
        </w:rPr>
        <w:t xml:space="preserve">#</w:t>
      </w:r>
      <w:r>
        <w:rPr>
          <w:b w:val="false"/>
          <w:bCs w:val="false"/>
          <w:i w:val="false"/>
          <w:iCs w:val="false"/>
        </w:rPr>
        <w:t xml:space="preserve"> + two lowercase hex checksum digits, where the checksum is the sum of the payload bytes modulo 256. The peer replies </w:t>
      </w:r>
      <w:r>
        <w:rPr>
          <w:rFonts w:ascii="Consolas" w:cs="Consolas" w:eastAsia="Consolas" w:hAnsi="Consolas"/>
          <w:b w:val="false"/>
          <w:bCs w:val="false"/>
          <w:i w:val="false"/>
          <w:iCs w:val="false"/>
          <w:sz w:val="19"/>
          <w:szCs w:val="19"/>
          <w:shd w:fill="F2F2F2" w:val="clear"/>
        </w:rPr>
        <w:t xml:space="preserve">+</w:t>
      </w:r>
      <w:r>
        <w:rPr>
          <w:b w:val="false"/>
          <w:bCs w:val="false"/>
          <w:i w:val="false"/>
          <w:iCs w:val="false"/>
        </w:rPr>
        <w:t xml:space="preserve"> to acknowledge or </w:t>
      </w:r>
      <w:r>
        <w:rPr>
          <w:rFonts w:ascii="Consolas" w:cs="Consolas" w:eastAsia="Consolas" w:hAnsi="Consolas"/>
          <w:b w:val="false"/>
          <w:bCs w:val="false"/>
          <w:i w:val="false"/>
          <w:iCs w:val="false"/>
          <w:sz w:val="19"/>
          <w:szCs w:val="19"/>
          <w:shd w:fill="F2F2F2" w:val="clear"/>
        </w:rPr>
        <w:t xml:space="preserve">-</w:t>
      </w:r>
      <w:r>
        <w:rPr>
          <w:b w:val="false"/>
          <w:bCs w:val="false"/>
          <w:i w:val="false"/>
          <w:iCs w:val="false"/>
        </w:rPr>
        <w:t xml:space="preserve"> to request retransmission.</w:t>
      </w:r>
    </w:p>
    <w:p>
      <w:pPr>
        <w:spacing w:after="130" w:line="270"/>
      </w:pPr>
      <w:r>
        <w:rPr>
          <w:b/>
          <w:bCs/>
          <w:i w:val="false"/>
          <w:iCs w:val="false"/>
        </w:rPr>
        <w:t xml:space="preserve">I6.</w:t>
      </w:r>
      <w:r>
        <w:rPr>
          <w:b w:val="false"/>
          <w:bCs w:val="false"/>
          <w:i w:val="false"/>
          <w:iCs w:val="false"/>
        </w:rPr>
        <w:t xml:space="preserve"> The daemon </w:t>
      </w:r>
      <w:r>
        <w:rPr>
          <w:b/>
          <w:bCs/>
          <w:i w:val="false"/>
          <w:iCs w:val="false"/>
        </w:rPr>
        <w:t xml:space="preserve">shall</w:t>
      </w:r>
      <w:r>
        <w:rPr>
          <w:b w:val="false"/>
          <w:bCs w:val="false"/>
          <w:i w:val="false"/>
          <w:iCs w:val="false"/>
        </w:rPr>
        <w:t xml:space="preserve"> decode run-length encoding in received packet data. A </w:t>
      </w:r>
      <w:r>
        <w:rPr>
          <w:rFonts w:ascii="Consolas" w:cs="Consolas" w:eastAsia="Consolas" w:hAnsi="Consolas"/>
          <w:b w:val="false"/>
          <w:bCs w:val="false"/>
          <w:i w:val="false"/>
          <w:iCs w:val="false"/>
          <w:sz w:val="19"/>
          <w:szCs w:val="19"/>
          <w:shd w:fill="F2F2F2" w:val="clear"/>
        </w:rPr>
        <w:t xml:space="preserve">*</w:t>
      </w:r>
      <w:r>
        <w:rPr>
          <w:b w:val="false"/>
          <w:bCs w:val="false"/>
          <w:i w:val="false"/>
          <w:iCs w:val="false"/>
        </w:rPr>
        <w:t xml:space="preserve"> in packet data is followed by one character whose value minus 29 is the number of </w:t>
      </w:r>
      <w:r>
        <w:rPr>
          <w:b w:val="false"/>
          <w:bCs w:val="false"/>
          <w:i/>
          <w:iCs/>
        </w:rPr>
        <w:t xml:space="preserve">additional</w:t>
      </w:r>
      <w:r>
        <w:rPr>
          <w:b w:val="false"/>
          <w:bCs w:val="false"/>
          <w:i w:val="false"/>
          <w:iCs w:val="false"/>
        </w:rPr>
        <w:t xml:space="preserve"> repeats of the preceding character. So </w:t>
      </w:r>
      <w:r>
        <w:rPr>
          <w:rFonts w:ascii="Consolas" w:cs="Consolas" w:eastAsia="Consolas" w:hAnsi="Consolas"/>
          <w:b w:val="false"/>
          <w:bCs w:val="false"/>
          <w:i w:val="false"/>
          <w:iCs w:val="false"/>
          <w:sz w:val="19"/>
          <w:szCs w:val="19"/>
          <w:shd w:fill="F2F2F2" w:val="clear"/>
        </w:rPr>
        <w:t xml:space="preserve">0*!</w:t>
      </w:r>
      <w:r>
        <w:rPr>
          <w:b w:val="false"/>
          <w:bCs w:val="false"/>
          <w:i w:val="false"/>
          <w:iCs w:val="false"/>
        </w:rPr>
        <w:t xml:space="preserve"> is </w:t>
      </w:r>
      <w:r>
        <w:rPr>
          <w:rFonts w:ascii="Consolas" w:cs="Consolas" w:eastAsia="Consolas" w:hAnsi="Consolas"/>
          <w:b w:val="false"/>
          <w:bCs w:val="false"/>
          <w:i w:val="false"/>
          <w:iCs w:val="false"/>
          <w:sz w:val="19"/>
          <w:szCs w:val="19"/>
          <w:shd w:fill="F2F2F2" w:val="clear"/>
        </w:rPr>
        <w:t xml:space="preserve">0</w:t>
      </w:r>
      <w:r>
        <w:rPr>
          <w:b w:val="false"/>
          <w:bCs w:val="false"/>
          <w:i w:val="false"/>
          <w:iCs w:val="false"/>
        </w:rPr>
        <w:t xml:space="preserve"> repeated 1 + (0x21 − 29) = 5 times, i.e. </w:t>
      </w:r>
      <w:r>
        <w:rPr>
          <w:rFonts w:ascii="Consolas" w:cs="Consolas" w:eastAsia="Consolas" w:hAnsi="Consolas"/>
          <w:b w:val="false"/>
          <w:bCs w:val="false"/>
          <w:i w:val="false"/>
          <w:iCs w:val="false"/>
          <w:sz w:val="19"/>
          <w:szCs w:val="19"/>
          <w:shd w:fill="F2F2F2" w:val="clear"/>
        </w:rPr>
        <w:t xml:space="preserve">00000</w:t>
      </w:r>
      <w:r>
        <w:rPr>
          <w:b w:val="false"/>
          <w:bCs w:val="false"/>
          <w:i w:val="false"/>
          <w:iCs w:val="false"/>
        </w:rPr>
        <w:t xml:space="preserve">.</w:t>
      </w:r>
    </w:p>
    <w:p>
      <w:pPr>
        <w:spacing w:after="130" w:line="270"/>
      </w:pPr>
      <w:r>
        <w:rPr>
          <w:b w:val="false"/>
          <w:bCs w:val="false"/>
          <w:i w:val="false"/>
          <w:iCs w:val="false"/>
        </w:rPr>
        <w:t xml:space="preserve">This is the single most likely wire-level bug, and it is a silent one: RSP permits RLE but does not require it, and </w:t>
      </w:r>
      <w:r>
        <w:rPr>
          <w:b/>
          <w:bCs/>
          <w:i w:val="false"/>
          <w:iCs w:val="false"/>
        </w:rPr>
        <w:t xml:space="preserve">QEMU does not currently apply it</w:t>
      </w:r>
      <w:r>
        <w:rPr>
          <w:b w:val="false"/>
          <w:bCs w:val="false"/>
          <w:i w:val="false"/>
          <w:iCs w:val="false"/>
        </w:rPr>
        <w:t xml:space="preserve"> — a 256-byte read of zeroed memory comes back as 512 literal </w:t>
      </w:r>
      <w:r>
        <w:rPr>
          <w:rFonts w:ascii="Consolas" w:cs="Consolas" w:eastAsia="Consolas" w:hAnsi="Consolas"/>
          <w:b w:val="false"/>
          <w:bCs w:val="false"/>
          <w:i w:val="false"/>
          <w:iCs w:val="false"/>
          <w:sz w:val="19"/>
          <w:szCs w:val="19"/>
          <w:shd w:fill="F2F2F2" w:val="clear"/>
        </w:rPr>
        <w:t xml:space="preserve">0</w:t>
      </w:r>
      <w:r>
        <w:rPr>
          <w:b w:val="false"/>
          <w:bCs w:val="false"/>
          <w:i w:val="false"/>
          <w:iCs w:val="false"/>
        </w:rPr>
        <w:t xml:space="preserve"> characters. A daemon that ignores RLE will therefore pass every test against QEMU and then return corrupt data the first time it is pointed at Renode, or at a different QEMU build. Decode it from the start; it is four lines.</w:t>
      </w:r>
    </w:p>
    <w:p>
      <w:pPr>
        <w:spacing w:after="130" w:line="270"/>
      </w:pPr>
      <w:r>
        <w:rPr>
          <w:b/>
          <w:bCs/>
          <w:i w:val="false"/>
          <w:iCs w:val="false"/>
        </w:rPr>
        <w:t xml:space="preserve">I7.</w:t>
      </w:r>
      <w:r>
        <w:rPr>
          <w:b w:val="false"/>
          <w:bCs w:val="false"/>
          <w:i w:val="false"/>
          <w:iCs w:val="false"/>
        </w:rPr>
        <w:t xml:space="preserve"> The daemon </w:t>
      </w:r>
      <w:r>
        <w:rPr>
          <w:b/>
          <w:bCs/>
          <w:i w:val="false"/>
          <w:iCs w:val="false"/>
        </w:rPr>
        <w:t xml:space="preserve">shall</w:t>
      </w:r>
      <w:r>
        <w:rPr>
          <w:b w:val="false"/>
          <w:bCs w:val="false"/>
          <w:i w:val="false"/>
          <w:iCs w:val="false"/>
        </w:rPr>
        <w:t xml:space="preserve"> treat a reply beginning </w:t>
      </w:r>
      <w:r>
        <w:rPr>
          <w:rFonts w:ascii="Consolas" w:cs="Consolas" w:eastAsia="Consolas" w:hAnsi="Consolas"/>
          <w:b w:val="false"/>
          <w:bCs w:val="false"/>
          <w:i w:val="false"/>
          <w:iCs w:val="false"/>
          <w:sz w:val="19"/>
          <w:szCs w:val="19"/>
          <w:shd w:fill="F2F2F2" w:val="clear"/>
        </w:rPr>
        <w:t xml:space="preserve">E</w:t>
      </w:r>
      <w:r>
        <w:rPr>
          <w:b w:val="false"/>
          <w:bCs w:val="false"/>
          <w:i w:val="false"/>
          <w:iCs w:val="false"/>
        </w:rPr>
        <w:t xml:space="preserve"> as a failure of that read, and </w:t>
      </w:r>
      <w:r>
        <w:rPr>
          <w:b/>
          <w:bCs/>
          <w:i w:val="false"/>
          <w:iCs w:val="false"/>
        </w:rPr>
        <w:t xml:space="preserve">shall not</w:t>
      </w:r>
      <w:r>
        <w:rPr>
          <w:b w:val="false"/>
          <w:bCs w:val="false"/>
          <w:i w:val="false"/>
          <w:iCs w:val="false"/>
        </w:rPr>
        <w:t xml:space="preserve"> interpret it as data. See §6.</w:t>
      </w:r>
    </w:p>
    <w:p>
      <w:pPr>
        <w:pStyle w:val="Heading2"/>
        <w:spacing w:after="110" w:before="220"/>
      </w:pPr>
      <w:r>
        <w:rPr>
          <w:b w:val="false"/>
          <w:bCs w:val="false"/>
          <w:i w:val="false"/>
          <w:iCs w:val="false"/>
        </w:rPr>
        <w:t xml:space="preserve">5.3 Reads must be chunked</w:t>
      </w:r>
    </w:p>
    <w:p>
      <w:pPr>
        <w:spacing w:after="130" w:line="270"/>
      </w:pPr>
      <w:r>
        <w:rPr>
          <w:b/>
          <w:bCs/>
          <w:i w:val="false"/>
          <w:iCs w:val="false"/>
        </w:rPr>
        <w:t xml:space="preserve">I8.</w:t>
      </w:r>
      <w:r>
        <w:rPr>
          <w:b w:val="false"/>
          <w:bCs w:val="false"/>
          <w:i w:val="false"/>
          <w:iCs w:val="false"/>
        </w:rPr>
        <w:t xml:space="preserve"> The daemon </w:t>
      </w:r>
      <w:r>
        <w:rPr>
          <w:b/>
          <w:bCs/>
          <w:i w:val="false"/>
          <w:iCs w:val="false"/>
        </w:rPr>
        <w:t xml:space="preserve">shall</w:t>
      </w:r>
      <w:r>
        <w:rPr>
          <w:b w:val="false"/>
          <w:bCs w:val="false"/>
          <w:i w:val="false"/>
          <w:iCs w:val="false"/>
        </w:rPr>
        <w:t xml:space="preserve"> honor the </w:t>
      </w:r>
      <w:r>
        <w:rPr>
          <w:rFonts w:ascii="Consolas" w:cs="Consolas" w:eastAsia="Consolas" w:hAnsi="Consolas"/>
          <w:b w:val="false"/>
          <w:bCs w:val="false"/>
          <w:i w:val="false"/>
          <w:iCs w:val="false"/>
          <w:sz w:val="19"/>
          <w:szCs w:val="19"/>
          <w:shd w:fill="F2F2F2" w:val="clear"/>
        </w:rPr>
        <w:t xml:space="preserve">PacketSize</w:t>
      </w:r>
      <w:r>
        <w:rPr>
          <w:b w:val="false"/>
          <w:bCs w:val="false"/>
          <w:i w:val="false"/>
          <w:iCs w:val="false"/>
        </w:rPr>
        <w:t xml:space="preserve"> reported by </w:t>
      </w:r>
      <w:r>
        <w:rPr>
          <w:rFonts w:ascii="Consolas" w:cs="Consolas" w:eastAsia="Consolas" w:hAnsi="Consolas"/>
          <w:b w:val="false"/>
          <w:bCs w:val="false"/>
          <w:i w:val="false"/>
          <w:iCs w:val="false"/>
          <w:sz w:val="19"/>
          <w:szCs w:val="19"/>
          <w:shd w:fill="F2F2F2" w:val="clear"/>
        </w:rPr>
        <w:t xml:space="preserve">qSupported</w:t>
      </w:r>
      <w:r>
        <w:rPr>
          <w:b w:val="false"/>
          <w:bCs w:val="false"/>
          <w:i w:val="false"/>
          <w:iCs w:val="false"/>
        </w:rPr>
        <w:t xml:space="preserve"> and </w:t>
      </w:r>
      <w:r>
        <w:rPr>
          <w:b/>
          <w:bCs/>
          <w:i w:val="false"/>
          <w:iCs w:val="false"/>
        </w:rPr>
        <w:t xml:space="preserve">shall</w:t>
      </w:r>
      <w:r>
        <w:rPr>
          <w:b w:val="false"/>
          <w:bCs w:val="false"/>
          <w:i w:val="false"/>
          <w:iCs w:val="false"/>
        </w:rPr>
        <w:t xml:space="preserve"> split any longer read into chunks.</w:t>
      </w:r>
    </w:p>
    <w:p>
      <w:pPr>
        <w:spacing w:after="130" w:line="270"/>
      </w:pPr>
      <w:r>
        <w:rPr>
          <w:b w:val="false"/>
          <w:bCs w:val="false"/>
          <w:i w:val="false"/>
          <w:iCs w:val="false"/>
        </w:rPr>
        <w:t xml:space="preserve">QEMU's stub for this target reports </w:t>
      </w:r>
      <w:r>
        <w:rPr>
          <w:rFonts w:ascii="Consolas" w:cs="Consolas" w:eastAsia="Consolas" w:hAnsi="Consolas"/>
          <w:b w:val="false"/>
          <w:bCs w:val="false"/>
          <w:i w:val="false"/>
          <w:iCs w:val="false"/>
          <w:sz w:val="19"/>
          <w:szCs w:val="19"/>
          <w:shd w:fill="F2F2F2" w:val="clear"/>
        </w:rPr>
        <w:t xml:space="preserve">PacketSize=1000</w:t>
      </w:r>
      <w:r>
        <w:rPr>
          <w:b w:val="false"/>
          <w:bCs w:val="false"/>
          <w:i w:val="false"/>
          <w:iCs w:val="false"/>
        </w:rPr>
        <w:t xml:space="preserve"> — 4096 bytes. Because an </w:t>
      </w:r>
      <w:r>
        <w:rPr>
          <w:rFonts w:ascii="Consolas" w:cs="Consolas" w:eastAsia="Consolas" w:hAnsi="Consolas"/>
          <w:b w:val="false"/>
          <w:bCs w:val="false"/>
          <w:i w:val="false"/>
          <w:iCs w:val="false"/>
          <w:sz w:val="19"/>
          <w:szCs w:val="19"/>
          <w:shd w:fill="F2F2F2" w:val="clear"/>
        </w:rPr>
        <w:t xml:space="preserve">m</w:t>
      </w:r>
      <w:r>
        <w:rPr>
          <w:b w:val="false"/>
          <w:bCs w:val="false"/>
          <w:i w:val="false"/>
          <w:iCs w:val="false"/>
        </w:rPr>
        <w:t xml:space="preserve"> reply is hex, that caps a single read at roughly 2048 bytes. Measured against the reference build: a 1024-byte read succeeds (2048 reply characters), a 2048-byte read succeeds (4096 characters), and a 9216-byte read of the frame buffer </w:t>
      </w:r>
      <w:r>
        <w:rPr>
          <w:b/>
          <w:bCs/>
          <w:i w:val="false"/>
          <w:iCs w:val="false"/>
        </w:rPr>
        <w:t xml:space="preserve">fails with an error reply</w:t>
      </w:r>
      <w:r>
        <w:rPr>
          <w:b w:val="false"/>
          <w:bCs w:val="false"/>
          <w:i w:val="false"/>
          <w:iCs w:val="false"/>
        </w:rPr>
        <w:t xml:space="preserve">, not a truncated one.</w:t>
      </w:r>
    </w:p>
    <w:p>
      <w:pPr>
        <w:spacing w:after="130" w:line="270"/>
      </w:pPr>
      <w:r>
        <w:rPr>
          <w:b/>
          <w:bCs/>
          <w:i w:val="false"/>
          <w:iCs w:val="false"/>
        </w:rPr>
        <w:t xml:space="preserve">I9.</w:t>
      </w:r>
      <w:r>
        <w:rPr>
          <w:b w:val="false"/>
          <w:bCs w:val="false"/>
          <w:i w:val="false"/>
          <w:iCs w:val="false"/>
        </w:rPr>
        <w:t xml:space="preserve"> The daemon </w:t>
      </w:r>
      <w:r>
        <w:rPr>
          <w:b/>
          <w:bCs/>
          <w:i w:val="false"/>
          <w:iCs w:val="false"/>
        </w:rPr>
        <w:t xml:space="preserve">should</w:t>
      </w:r>
      <w:r>
        <w:rPr>
          <w:b w:val="false"/>
          <w:bCs w:val="false"/>
          <w:i w:val="false"/>
          <w:iCs w:val="false"/>
        </w:rPr>
        <w:t xml:space="preserve"> use a chunk size of </w:t>
      </w:r>
      <w:r>
        <w:rPr>
          <w:b/>
          <w:bCs/>
          <w:i w:val="false"/>
          <w:iCs w:val="false"/>
        </w:rPr>
        <w:t xml:space="preserve">1024 bytes</w:t>
      </w:r>
      <w:r>
        <w:rPr>
          <w:b w:val="false"/>
          <w:bCs w:val="false"/>
          <w:i w:val="false"/>
          <w:iCs w:val="false"/>
        </w:rPr>
        <w:t xml:space="preserve">, which is comfortably inside the limit on both emulators, and </w:t>
      </w:r>
      <w:r>
        <w:rPr>
          <w:b/>
          <w:bCs/>
          <w:i w:val="false"/>
          <w:iCs w:val="false"/>
        </w:rPr>
        <w:t xml:space="preserve">shall</w:t>
      </w:r>
      <w:r>
        <w:rPr>
          <w:b w:val="false"/>
          <w:bCs w:val="false"/>
          <w:i w:val="false"/>
          <w:iCs w:val="false"/>
        </w:rPr>
        <w:t xml:space="preserve"> reassemble chunks in order.</w:t>
      </w:r>
    </w:p>
    <w:p>
      <w:pPr>
        <w:spacing w:after="130" w:line="270"/>
      </w:pPr>
      <w:r>
        <w:rPr>
          <w:b w:val="false"/>
          <w:bCs w:val="false"/>
          <w:i w:val="false"/>
          <w:iCs w:val="false"/>
        </w:rPr>
        <w:t xml:space="preserve">A daemon that reads the frame buffer in one packet gets </w:t>
      </w:r>
      <w:r>
        <w:rPr>
          <w:rFonts w:ascii="Consolas" w:cs="Consolas" w:eastAsia="Consolas" w:hAnsi="Consolas"/>
          <w:b w:val="false"/>
          <w:bCs w:val="false"/>
          <w:i w:val="false"/>
          <w:iCs w:val="false"/>
          <w:sz w:val="19"/>
          <w:szCs w:val="19"/>
          <w:shd w:fill="F2F2F2" w:val="clear"/>
        </w:rPr>
        <w:t xml:space="preserve">E22</w:t>
      </w:r>
      <w:r>
        <w:rPr>
          <w:b w:val="false"/>
          <w:bCs w:val="false"/>
          <w:i w:val="false"/>
          <w:iCs w:val="false"/>
        </w:rPr>
        <w:t xml:space="preserve"> and, if it is careless about </w:t>
      </w:r>
      <w:r>
        <w:rPr>
          <w:rFonts w:ascii="Consolas" w:cs="Consolas" w:eastAsia="Consolas" w:hAnsi="Consolas"/>
          <w:b w:val="false"/>
          <w:bCs w:val="false"/>
          <w:i w:val="false"/>
          <w:iCs w:val="false"/>
          <w:sz w:val="19"/>
          <w:szCs w:val="19"/>
          <w:shd w:fill="F2F2F2" w:val="clear"/>
        </w:rPr>
        <w:t xml:space="preserve">E</w:t>
      </w:r>
      <w:r>
        <w:rPr>
          <w:b w:val="false"/>
          <w:bCs w:val="false"/>
          <w:i w:val="false"/>
          <w:iCs w:val="false"/>
        </w:rPr>
        <w:t xml:space="preserve"> replies (I7), records the three bytes </w:t>
      </w:r>
      <w:r>
        <w:rPr>
          <w:rFonts w:ascii="Consolas" w:cs="Consolas" w:eastAsia="Consolas" w:hAnsi="Consolas"/>
          <w:b w:val="false"/>
          <w:bCs w:val="false"/>
          <w:i w:val="false"/>
          <w:iCs w:val="false"/>
          <w:sz w:val="19"/>
          <w:szCs w:val="19"/>
          <w:shd w:fill="F2F2F2" w:val="clear"/>
        </w:rPr>
        <w:t xml:space="preserve">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2</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2</w:t>
      </w:r>
      <w:r>
        <w:rPr>
          <w:b w:val="false"/>
          <w:bCs w:val="false"/>
          <w:i w:val="false"/>
          <w:iCs w:val="false"/>
        </w:rPr>
        <w:t xml:space="preserve"> as image data.</w:t>
      </w:r>
    </w:p>
    <w:p>
      <w:pPr>
        <w:pStyle w:val="Heading2"/>
        <w:spacing w:after="110" w:before="220"/>
      </w:pPr>
      <w:r>
        <w:rPr>
          <w:b w:val="false"/>
          <w:bCs w:val="false"/>
          <w:i w:val="false"/>
          <w:iCs w:val="false"/>
        </w:rPr>
        <w:t xml:space="preserve">5.4 The evaluation pass</w:t>
      </w:r>
    </w:p>
    <w:p>
      <w:pPr>
        <w:spacing w:after="130" w:line="270"/>
      </w:pPr>
      <w:r>
        <w:rPr>
          <w:b/>
          <w:bCs/>
          <w:i w:val="false"/>
          <w:iCs w:val="false"/>
        </w:rPr>
        <w:t xml:space="preserve">I10.</w:t>
      </w:r>
      <w:r>
        <w:rPr>
          <w:b w:val="false"/>
          <w:bCs w:val="false"/>
          <w:i w:val="false"/>
          <w:iCs w:val="false"/>
        </w:rPr>
        <w:t xml:space="preserve"> For each downlink frame, the daemon </w:t>
      </w:r>
      <w:r>
        <w:rPr>
          <w:b/>
          <w:bCs/>
          <w:i w:val="false"/>
          <w:iCs w:val="false"/>
        </w:rPr>
        <w:t xml:space="preserve">shall</w:t>
      </w:r>
      <w:r>
        <w:rPr>
          <w:b w:val="false"/>
          <w:bCs w:val="false"/>
          <w:i w:val="false"/>
          <w:iCs w:val="false"/>
        </w:rPr>
        <w:t xml:space="preserve"> perform the following, in this order:</w:t>
      </w:r>
    </w:p>
    <w:p>
      <w:pPr>
        <w:pStyle w:val="ListParagraph"/>
        <w:numPr>
          <w:ilvl w:val="0"/>
          <w:numId w:val="2"/>
        </w:numPr>
        <w:spacing w:after="70" w:line="260"/>
      </w:pPr>
      <w:r>
        <w:rPr>
          <w:b w:val="false"/>
          <w:bCs w:val="false"/>
          <w:i w:val="false"/>
          <w:iCs w:val="false"/>
        </w:rPr>
        <w:t xml:space="preserve">Receive and decode the telemetry frame on the command channel.</w:t>
      </w:r>
    </w:p>
    <w:p>
      <w:pPr>
        <w:pStyle w:val="ListParagraph"/>
        <w:numPr>
          <w:ilvl w:val="0"/>
          <w:numId w:val="2"/>
        </w:numPr>
        <w:spacing w:after="70" w:line="260"/>
      </w:pPr>
      <w:r>
        <w:rPr>
          <w:b w:val="false"/>
          <w:bCs w:val="false"/>
          <w:i w:val="false"/>
          <w:iCs w:val="false"/>
        </w:rPr>
        <w:t xml:space="preserve">Compute the event list against the previous frame.</w:t>
      </w:r>
    </w:p>
    <w:p>
      <w:pPr>
        <w:pStyle w:val="ListParagraph"/>
        <w:numPr>
          <w:ilvl w:val="0"/>
          <w:numId w:val="2"/>
        </w:numPr>
        <w:spacing w:after="70" w:line="260"/>
      </w:pPr>
      <w:r>
        <w:rPr>
          <w:b/>
          <w:bCs/>
          <w:i w:val="false"/>
          <w:iCs w:val="false"/>
        </w:rPr>
        <w:t xml:space="preserve">Halt</w:t>
      </w:r>
      <w:r>
        <w:rPr>
          <w:b w:val="false"/>
          <w:bCs w:val="false"/>
          <w:i w:val="false"/>
          <w:iCs w:val="false"/>
        </w:rPr>
        <w:t xml:space="preserve"> the guest — send </w:t>
      </w:r>
      <w:r>
        <w:rPr>
          <w:rFonts w:ascii="Consolas" w:cs="Consolas" w:eastAsia="Consolas" w:hAnsi="Consolas"/>
          <w:b w:val="false"/>
          <w:bCs w:val="false"/>
          <w:i w:val="false"/>
          <w:iCs w:val="false"/>
          <w:sz w:val="19"/>
          <w:szCs w:val="19"/>
          <w:shd w:fill="F2F2F2" w:val="clear"/>
        </w:rPr>
        <w:t xml:space="preserve">0x03</w:t>
      </w:r>
      <w:r>
        <w:rPr>
          <w:b w:val="false"/>
          <w:bCs w:val="false"/>
          <w:i w:val="false"/>
          <w:iCs w:val="false"/>
        </w:rPr>
        <w:t xml:space="preserve"> and await the stop reply.</w:t>
      </w:r>
    </w:p>
    <w:p>
      <w:pPr>
        <w:pStyle w:val="ListParagraph"/>
        <w:numPr>
          <w:ilvl w:val="0"/>
          <w:numId w:val="2"/>
        </w:numPr>
        <w:spacing w:after="70" w:line="260"/>
      </w:pPr>
      <w:r>
        <w:rPr>
          <w:b w:val="false"/>
          <w:bCs w:val="false"/>
          <w:i w:val="false"/>
          <w:iCs w:val="false"/>
        </w:rPr>
        <w:t xml:space="preserve">Issue every </w:t>
      </w:r>
      <w:r>
        <w:rPr>
          <w:rFonts w:ascii="Consolas" w:cs="Consolas" w:eastAsia="Consolas" w:hAnsi="Consolas"/>
          <w:b w:val="false"/>
          <w:bCs w:val="false"/>
          <w:i w:val="false"/>
          <w:iCs w:val="false"/>
          <w:sz w:val="19"/>
          <w:szCs w:val="19"/>
          <w:shd w:fill="F2F2F2" w:val="clear"/>
        </w:rPr>
        <w:t xml:space="preserve">m</w:t>
      </w:r>
      <w:r>
        <w:rPr>
          <w:b w:val="false"/>
          <w:bCs w:val="false"/>
          <w:i w:val="false"/>
          <w:iCs w:val="false"/>
        </w:rPr>
        <w:t xml:space="preserve"> read the pass requires, chunked per I8/I9.</w:t>
      </w:r>
    </w:p>
    <w:p>
      <w:pPr>
        <w:pStyle w:val="ListParagraph"/>
        <w:numPr>
          <w:ilvl w:val="0"/>
          <w:numId w:val="2"/>
        </w:numPr>
        <w:spacing w:after="70" w:line="260"/>
      </w:pPr>
      <w:r>
        <w:rPr>
          <w:b/>
          <w:bCs/>
          <w:i w:val="false"/>
          <w:iCs w:val="false"/>
        </w:rPr>
        <w:t xml:space="preserve">Resume</w:t>
      </w:r>
      <w:r>
        <w:rPr>
          <w:b w:val="false"/>
          <w:bCs w:val="false"/>
          <w:i w:val="false"/>
          <w:iCs w:val="false"/>
        </w:rPr>
        <w:t xml:space="preserve"> the guest — send </w:t>
      </w:r>
      <w:r>
        <w:rPr>
          <w:rFonts w:ascii="Consolas" w:cs="Consolas" w:eastAsia="Consolas" w:hAnsi="Consolas"/>
          <w:b w:val="false"/>
          <w:bCs w:val="false"/>
          <w:i w:val="false"/>
          <w:iCs w:val="false"/>
          <w:sz w:val="19"/>
          <w:szCs w:val="19"/>
          <w:shd w:fill="F2F2F2" w:val="clear"/>
        </w:rPr>
        <w:t xml:space="preserve">c</w:t>
      </w:r>
      <w:r>
        <w:rPr>
          <w:b w:val="false"/>
          <w:bCs w:val="false"/>
          <w:i w:val="false"/>
          <w:iCs w:val="false"/>
        </w:rPr>
        <w:t xml:space="preserve">.</w:t>
      </w:r>
    </w:p>
    <w:p>
      <w:pPr>
        <w:pStyle w:val="ListParagraph"/>
        <w:numPr>
          <w:ilvl w:val="0"/>
          <w:numId w:val="2"/>
        </w:numPr>
        <w:spacing w:after="70" w:line="260"/>
      </w:pPr>
      <w:r>
        <w:rPr>
          <w:b w:val="false"/>
          <w:bCs w:val="false"/>
          <w:i w:val="false"/>
          <w:iCs w:val="false"/>
        </w:rPr>
        <w:t xml:space="preserve">Evaluate objectives against the frame, the events, and the reads from step 4.</w:t>
      </w:r>
    </w:p>
    <w:p>
      <w:pPr>
        <w:spacing w:after="130" w:line="270"/>
      </w:pPr>
      <w:r>
        <w:rPr>
          <w:b w:val="false"/>
          <w:bCs w:val="false"/>
          <w:i w:val="false"/>
          <w:iCs w:val="false"/>
        </w:rPr>
        <w:t xml:space="preserve">Steps 3–5 are the snapshot window. Every read inside it observes one instant of probe state, which is what makes the format specification's snapshot semantics true rather than aspirational.</w:t>
      </w:r>
    </w:p>
    <w:p>
      <w:pPr>
        <w:spacing w:after="130" w:line="270"/>
      </w:pPr>
      <w:r>
        <w:rPr>
          <w:b/>
          <w:bCs/>
          <w:i w:val="false"/>
          <w:iCs w:val="false"/>
        </w:rPr>
        <w:t xml:space="preserve">I11.</w:t>
      </w:r>
      <w:r>
        <w:rPr>
          <w:b w:val="false"/>
          <w:bCs w:val="false"/>
          <w:i w:val="false"/>
          <w:iCs w:val="false"/>
        </w:rPr>
        <w:t xml:space="preserve"> The daemon </w:t>
      </w:r>
      <w:r>
        <w:rPr>
          <w:b/>
          <w:bCs/>
          <w:i w:val="false"/>
          <w:iCs w:val="false"/>
        </w:rPr>
        <w:t xml:space="preserve">shall</w:t>
      </w:r>
      <w:r>
        <w:rPr>
          <w:b w:val="false"/>
          <w:bCs w:val="false"/>
          <w:i w:val="false"/>
          <w:iCs w:val="false"/>
        </w:rPr>
        <w:t xml:space="preserve"> cache reads within one pass, so that a repeated </w:t>
      </w:r>
      <w:r>
        <w:rPr>
          <w:rFonts w:ascii="Consolas" w:cs="Consolas" w:eastAsia="Consolas" w:hAnsi="Consolas"/>
          <w:b w:val="false"/>
          <w:bCs w:val="false"/>
          <w:i w:val="false"/>
          <w:iCs w:val="false"/>
          <w:sz w:val="19"/>
          <w:szCs w:val="19"/>
          <w:shd w:fill="F2F2F2" w:val="clear"/>
        </w:rPr>
        <w:t xml:space="preserve">(address, length)</w:t>
      </w:r>
      <w:r>
        <w:rPr>
          <w:b w:val="false"/>
          <w:bCs w:val="false"/>
          <w:i w:val="false"/>
          <w:iCs w:val="false"/>
        </w:rPr>
        <w:t xml:space="preserve"> is fetched once, and </w:t>
      </w:r>
      <w:r>
        <w:rPr>
          <w:b/>
          <w:bCs/>
          <w:i w:val="false"/>
          <w:iCs w:val="false"/>
        </w:rPr>
        <w:t xml:space="preserve">shall not</w:t>
      </w:r>
      <w:r>
        <w:rPr>
          <w:b w:val="false"/>
          <w:bCs w:val="false"/>
          <w:i w:val="false"/>
          <w:iCs w:val="false"/>
        </w:rPr>
        <w:t xml:space="preserve"> cache across passes.</w:t>
      </w:r>
    </w:p>
    <w:p>
      <w:pPr>
        <w:spacing w:after="130" w:line="270"/>
      </w:pPr>
      <w:r>
        <w:rPr>
          <w:b/>
          <w:bCs/>
          <w:i w:val="false"/>
          <w:iCs w:val="false"/>
        </w:rPr>
        <w:t xml:space="preserve">I12.</w:t>
      </w:r>
      <w:r>
        <w:rPr>
          <w:b w:val="false"/>
          <w:bCs w:val="false"/>
          <w:i w:val="false"/>
          <w:iCs w:val="false"/>
        </w:rPr>
        <w:t xml:space="preserve"> The daemon </w:t>
      </w:r>
      <w:r>
        <w:rPr>
          <w:b/>
          <w:bCs/>
          <w:i w:val="false"/>
          <w:iCs w:val="false"/>
        </w:rPr>
        <w:t xml:space="preserve">should</w:t>
      </w:r>
      <w:r>
        <w:rPr>
          <w:b w:val="false"/>
          <w:bCs w:val="false"/>
          <w:i w:val="false"/>
          <w:iCs w:val="false"/>
        </w:rPr>
        <w:t xml:space="preserve"> determine the set of ranges a pass needs by walking the package's predicates once at load time, and </w:t>
      </w:r>
      <w:r>
        <w:rPr>
          <w:b/>
          <w:bCs/>
          <w:i w:val="false"/>
          <w:iCs w:val="false"/>
        </w:rPr>
        <w:t xml:space="preserve">may</w:t>
      </w:r>
      <w:r>
        <w:rPr>
          <w:b w:val="false"/>
          <w:bCs w:val="false"/>
          <w:i w:val="false"/>
          <w:iCs w:val="false"/>
        </w:rPr>
        <w:t xml:space="preserve"> coalesce them into fewer, larger reads. This is an optimization and changes no observable behavior.</w:t>
      </w:r>
    </w:p>
    <w:p>
      <w:pPr>
        <w:pStyle w:val="Heading2"/>
        <w:spacing w:after="110" w:before="220"/>
      </w:pPr>
      <w:r>
        <w:rPr>
          <w:b w:val="false"/>
          <w:bCs w:val="false"/>
          <w:i w:val="false"/>
          <w:iCs w:val="false"/>
        </w:rPr>
        <w:t xml:space="preserve">5.5 Halting is safe, and this was measured</w:t>
      </w:r>
    </w:p>
    <w:p>
      <w:pPr>
        <w:spacing w:after="130" w:line="270"/>
      </w:pPr>
      <w:r>
        <w:rPr>
          <w:b w:val="false"/>
          <w:bCs w:val="false"/>
          <w:i w:val="false"/>
          <w:iCs w:val="false"/>
        </w:rPr>
        <w:t xml:space="preserve">Halting a running spacecraft simulation to grade it sounds like it must perturb the thing being graded. It does not, because the emulator's </w:t>
      </w:r>
      <w:r>
        <w:rPr>
          <w:b/>
          <w:bCs/>
          <w:i w:val="false"/>
          <w:iCs w:val="false"/>
        </w:rPr>
        <w:t xml:space="preserve">virtual clock stops with the guest</w:t>
      </w:r>
      <w:r>
        <w:rPr>
          <w:b w:val="false"/>
          <w:bCs w:val="false"/>
          <w:i w:val="false"/>
          <w:iCs w:val="false"/>
        </w:rPr>
        <w:t xml:space="preserve">.</w:t>
      </w:r>
    </w:p>
    <w:p>
      <w:pPr>
        <w:spacing w:after="130" w:line="270"/>
      </w:pPr>
      <w:r>
        <w:rPr>
          <w:b w:val="false"/>
          <w:bCs w:val="false"/>
          <w:i w:val="false"/>
          <w:iCs w:val="false"/>
        </w:rPr>
        <w:t xml:space="preserve">Measured on the reference build: the guest was halted over the introspection channel and held for </w:t>
      </w:r>
      <w:r>
        <w:rPr>
          <w:b/>
          <w:bCs/>
          <w:i w:val="false"/>
          <w:iCs w:val="false"/>
        </w:rPr>
        <w:t xml:space="preserve">12.0 seconds of wall-clock time</w:t>
      </w:r>
      <w:r>
        <w:rPr>
          <w:b w:val="false"/>
          <w:bCs w:val="false"/>
          <w:i w:val="false"/>
          <w:iCs w:val="false"/>
        </w:rPr>
        <w:t xml:space="preserve">. Guest uptime across that window advanced from 10 s to 15 s — exactly one 5-second telemetry period, with no gap and no jump. From the firmware's point of view nothing happened at all.</w:t>
      </w:r>
    </w:p>
    <w:p>
      <w:pPr>
        <w:spacing w:after="130" w:line="270"/>
      </w:pPr>
      <w:r>
        <w:rPr>
          <w:b w:val="false"/>
          <w:bCs w:val="false"/>
          <w:i w:val="false"/>
          <w:iCs w:val="false"/>
        </w:rPr>
        <w:t xml:space="preserve">This is what makes I10 compatible with replay: the length of the snapshot window has no effect on guest-observable state, so a replayed session — where reads may take a different amount of wall time — reproduces the original exactly. </w:t>
      </w:r>
      <w:r>
        <w:rPr>
          <w:b/>
          <w:bCs/>
          <w:i w:val="false"/>
          <w:iCs w:val="false"/>
        </w:rPr>
        <w:t xml:space="preserve">This property is the reason halting is permitted.</w:t>
      </w:r>
      <w:r>
        <w:rPr>
          <w:b w:val="false"/>
          <w:bCs w:val="false"/>
          <w:i w:val="false"/>
          <w:iCs w:val="false"/>
        </w:rPr>
        <w:t xml:space="preserve"> A daemon that reads without halting gets §2.3's race back; a daemon that halts is both correct and free.</w:t>
      </w:r>
    </w:p>
    <w:p>
      <w:pPr>
        <w:spacing w:after="130" w:line="270"/>
      </w:pPr>
      <w:r>
        <w:rPr>
          <w:b/>
          <w:bCs/>
          <w:i w:val="false"/>
          <w:iCs w:val="false"/>
        </w:rPr>
        <w:t xml:space="preserve">I13.</w:t>
      </w:r>
      <w:r>
        <w:rPr>
          <w:b w:val="false"/>
          <w:bCs w:val="false"/>
          <w:i w:val="false"/>
          <w:iCs w:val="false"/>
        </w:rPr>
        <w:t xml:space="preserve"> The daemon </w:t>
      </w:r>
      <w:r>
        <w:rPr>
          <w:b/>
          <w:bCs/>
          <w:i w:val="false"/>
          <w:iCs w:val="false"/>
        </w:rPr>
        <w:t xml:space="preserve">shall</w:t>
      </w:r>
      <w:r>
        <w:rPr>
          <w:b w:val="false"/>
          <w:bCs w:val="false"/>
          <w:i w:val="false"/>
          <w:iCs w:val="false"/>
        </w:rPr>
        <w:t xml:space="preserve"> bound the snapshot window and treat exceeding it as an error rather than hanging with the probe stopped. 250 ms is generous — a full evaluation pass is a handful of packets.</w:t>
      </w:r>
    </w:p>
    <w:p>
      <w:pPr>
        <w:pStyle w:val="Heading1"/>
        <w:spacing w:after="140" w:before="300"/>
      </w:pPr>
      <w:r>
        <w:rPr>
          <w:b w:val="false"/>
          <w:bCs w:val="false"/>
          <w:i w:val="false"/>
          <w:iCs w:val="false"/>
        </w:rPr>
        <w:t xml:space="preserve">6. Failure Handling</w:t>
      </w:r>
    </w:p>
    <w:p>
      <w:pPr>
        <w:spacing w:after="130" w:line="270"/>
      </w:pPr>
      <w:r>
        <w:rPr>
          <w:b w:val="false"/>
          <w:bCs w:val="false"/>
          <w:i w:val="false"/>
          <w:iCs w:val="false"/>
        </w:rPr>
        <w:t xml:space="preserve">This is a refinement of the format specification's "missing data is false" rule, and the distinction matters.</w:t>
      </w:r>
    </w:p>
    <w:p>
      <w:pPr>
        <w:spacing w:after="130" w:line="270"/>
      </w:pPr>
      <w:r>
        <w:rPr>
          <w:b/>
          <w:bCs/>
          <w:i w:val="false"/>
          <w:iCs w:val="false"/>
        </w:rPr>
        <w:t xml:space="preserve">I14.</w:t>
      </w:r>
      <w:r>
        <w:rPr>
          <w:b w:val="false"/>
          <w:bCs w:val="false"/>
          <w:i w:val="false"/>
          <w:iCs w:val="false"/>
        </w:rPr>
        <w:t xml:space="preserve"> A predicate over </w:t>
      </w:r>
      <w:r>
        <w:rPr>
          <w:b/>
          <w:bCs/>
          <w:i w:val="false"/>
          <w:iCs w:val="false"/>
        </w:rPr>
        <w:t xml:space="preserve">absent telemetry</w:t>
      </w:r>
      <w:r>
        <w:rPr>
          <w:b w:val="false"/>
          <w:bCs w:val="false"/>
          <w:i w:val="false"/>
          <w:iCs w:val="false"/>
        </w:rPr>
        <w:t xml:space="preserve"> — a channel that did not appear, a path that does not exist, a frame that failed CRC — is </w:t>
      </w:r>
      <w:r>
        <w:rPr>
          <w:b/>
          <w:bCs/>
          <w:i w:val="false"/>
          <w:iCs w:val="false"/>
        </w:rPr>
        <w:t xml:space="preserve">false</w:t>
      </w:r>
      <w:r>
        <w:rPr>
          <w:b w:val="false"/>
          <w:bCs w:val="false"/>
          <w:i w:val="false"/>
          <w:iCs w:val="false"/>
        </w:rPr>
        <w:t xml:space="preserve">. That is normal gameplay: a disabled sensor vanishes, and a scenario says so with </w:t>
      </w:r>
      <w:r>
        <w:rPr>
          <w:rFonts w:ascii="Consolas" w:cs="Consolas" w:eastAsia="Consolas" w:hAnsi="Consolas"/>
          <w:b w:val="false"/>
          <w:bCs w:val="false"/>
          <w:i w:val="false"/>
          <w:iCs w:val="false"/>
          <w:sz w:val="19"/>
          <w:szCs w:val="19"/>
          <w:shd w:fill="F2F2F2" w:val="clear"/>
        </w:rPr>
        <w:t xml:space="preserve">channel_absent</w:t>
      </w:r>
      <w:r>
        <w:rPr>
          <w:b w:val="false"/>
          <w:bCs w:val="false"/>
          <w:i w:val="false"/>
          <w:iCs w:val="false"/>
        </w:rPr>
        <w:t xml:space="preserve">.</w:t>
      </w:r>
    </w:p>
    <w:p>
      <w:pPr>
        <w:spacing w:after="130" w:line="270"/>
      </w:pPr>
      <w:r>
        <w:rPr>
          <w:b/>
          <w:bCs/>
          <w:i w:val="false"/>
          <w:iCs w:val="false"/>
        </w:rPr>
        <w:t xml:space="preserve">I15.</w:t>
      </w:r>
      <w:r>
        <w:rPr>
          <w:b w:val="false"/>
          <w:bCs w:val="false"/>
          <w:i w:val="false"/>
          <w:iCs w:val="false"/>
        </w:rPr>
        <w:t xml:space="preserve"> A </w:t>
      </w:r>
      <w:r>
        <w:rPr>
          <w:b/>
          <w:bCs/>
          <w:i w:val="false"/>
          <w:iCs w:val="false"/>
        </w:rPr>
        <w:t xml:space="preserve">failed introspection read</w:t>
      </w:r>
      <w:r>
        <w:rPr>
          <w:b w:val="false"/>
          <w:bCs w:val="false"/>
          <w:i w:val="false"/>
          <w:iCs w:val="false"/>
        </w:rPr>
        <w:t xml:space="preserve"> — connection refused, timeout, </w:t>
      </w:r>
      <w:r>
        <w:rPr>
          <w:rFonts w:ascii="Consolas" w:cs="Consolas" w:eastAsia="Consolas" w:hAnsi="Consolas"/>
          <w:b w:val="false"/>
          <w:bCs w:val="false"/>
          <w:i w:val="false"/>
          <w:iCs w:val="false"/>
          <w:sz w:val="19"/>
          <w:szCs w:val="19"/>
          <w:shd w:fill="F2F2F2" w:val="clear"/>
        </w:rPr>
        <w:t xml:space="preserve">E</w:t>
      </w:r>
      <w:r>
        <w:rPr>
          <w:b w:val="false"/>
          <w:bCs w:val="false"/>
          <w:i w:val="false"/>
          <w:iCs w:val="false"/>
        </w:rPr>
        <w:t xml:space="preserve"> reply, short read — is </w:t>
      </w:r>
      <w:r>
        <w:rPr>
          <w:b/>
          <w:bCs/>
          <w:i w:val="false"/>
          <w:iCs w:val="false"/>
        </w:rPr>
        <w:t xml:space="preserve">an error, not false</w:t>
      </w:r>
      <w:r>
        <w:rPr>
          <w:b w:val="false"/>
          <w:bCs w:val="false"/>
          <w:i w:val="false"/>
          <w:iCs w:val="false"/>
        </w:rPr>
        <w:t xml:space="preserve">. The daemon </w:t>
      </w:r>
      <w:r>
        <w:rPr>
          <w:b/>
          <w:bCs/>
          <w:i w:val="false"/>
          <w:iCs w:val="false"/>
        </w:rPr>
        <w:t xml:space="preserve">shall</w:t>
      </w:r>
      <w:r>
        <w:rPr>
          <w:b w:val="false"/>
          <w:bCs w:val="false"/>
          <w:i w:val="false"/>
          <w:iCs w:val="false"/>
        </w:rPr>
        <w:t xml:space="preserve"> abort the evaluation pass, leave every objective state unchanged, and surface the failure. It </w:t>
      </w:r>
      <w:r>
        <w:rPr>
          <w:b/>
          <w:bCs/>
          <w:i w:val="false"/>
          <w:iCs w:val="false"/>
        </w:rPr>
        <w:t xml:space="preserve">shall not</w:t>
      </w:r>
      <w:r>
        <w:rPr>
          <w:b w:val="false"/>
          <w:bCs w:val="false"/>
          <w:i w:val="false"/>
          <w:iCs w:val="false"/>
        </w:rPr>
        <w:t xml:space="preserve"> treat the read as zero, as absent, or as false.</w:t>
      </w:r>
    </w:p>
    <w:p>
      <w:pPr>
        <w:spacing w:after="130" w:line="270"/>
      </w:pPr>
      <w:r>
        <w:rPr>
          <w:b w:val="false"/>
          <w:bCs w:val="false"/>
          <w:i w:val="false"/>
          <w:iCs w:val="false"/>
        </w:rPr>
        <w:t xml:space="preserve">The reason to be strict: if introspection failure silently evaluated false, a daemon whose GDB connection had dropped would report every memory-dependent objective as incomplete. The player would see their correct patch rejected, and the log would show nothing wrong. Objectives would fail </w:t>
      </w:r>
      <w:r>
        <w:rPr>
          <w:b w:val="false"/>
          <w:bCs w:val="false"/>
          <w:i/>
          <w:iCs/>
        </w:rPr>
        <w:t xml:space="preserve">because the grader broke</w:t>
      </w:r>
      <w:r>
        <w:rPr>
          <w:b w:val="false"/>
          <w:bCs w:val="false"/>
          <w:i w:val="false"/>
          <w:iCs w:val="false"/>
        </w:rPr>
        <w:t xml:space="preserve">, and it would look exactly like the player being wrong.</w:t>
      </w:r>
    </w:p>
    <w:p>
      <w:pPr>
        <w:spacing w:after="130" w:line="270"/>
      </w:pPr>
      <w:r>
        <w:rPr>
          <w:b/>
          <w:bCs/>
          <w:i w:val="false"/>
          <w:iCs w:val="false"/>
        </w:rPr>
        <w:t xml:space="preserve">I16.</w:t>
      </w:r>
      <w:r>
        <w:rPr>
          <w:b w:val="false"/>
          <w:bCs w:val="false"/>
          <w:i w:val="false"/>
          <w:iCs w:val="false"/>
        </w:rPr>
        <w:t xml:space="preserve"> On losing the introspection connection the daemon </w:t>
      </w:r>
      <w:r>
        <w:rPr>
          <w:b/>
          <w:bCs/>
          <w:i w:val="false"/>
          <w:iCs w:val="false"/>
        </w:rPr>
        <w:t xml:space="preserve">shall</w:t>
      </w:r>
      <w:r>
        <w:rPr>
          <w:b w:val="false"/>
          <w:bCs w:val="false"/>
          <w:i w:val="false"/>
          <w:iCs w:val="false"/>
        </w:rPr>
        <w:t xml:space="preserve"> attempt to reconnect before the next pass, and </w:t>
      </w:r>
      <w:r>
        <w:rPr>
          <w:b/>
          <w:bCs/>
          <w:i w:val="false"/>
          <w:iCs w:val="false"/>
        </w:rPr>
        <w:t xml:space="preserve">shall</w:t>
      </w:r>
      <w:r>
        <w:rPr>
          <w:b w:val="false"/>
          <w:bCs w:val="false"/>
          <w:i w:val="false"/>
          <w:iCs w:val="false"/>
        </w:rPr>
        <w:t xml:space="preserve"> report degraded grading to the console if it cannot. A session may continue — telemetry-only objectives still evaluate — but the player must be told.</w:t>
      </w:r>
    </w:p>
    <w:p>
      <w:pPr>
        <w:pStyle w:val="Heading1"/>
        <w:spacing w:after="140" w:before="300"/>
      </w:pPr>
      <w:r>
        <w:rPr>
          <w:b w:val="false"/>
          <w:bCs w:val="false"/>
          <w:i w:val="false"/>
          <w:iCs w:val="false"/>
        </w:rPr>
        <w:t xml:space="preserve">7. Renode Parity</w:t>
      </w:r>
    </w:p>
    <w:p>
      <w:pPr>
        <w:spacing w:after="130" w:line="270"/>
      </w:pPr>
      <w:r>
        <w:rPr>
          <w:b w:val="false"/>
          <w:bCs w:val="false"/>
          <w:i w:val="false"/>
          <w:iCs w:val="false"/>
        </w:rPr>
        <w:t xml:space="preserve">The harness tier substitutes Renode for QEMU (firmware spec §6). Renode serves the same protocol:</w:t>
      </w:r>
    </w:p>
    <w:p>
      <w:pPr>
        <w:shd w:fill="F2F2F2" w:val="clear"/>
        <w:spacing w:after="0" w:line="240"/>
        <w:ind w:left="240"/>
      </w:pPr>
      <w:r>
        <w:rPr>
          <w:rFonts w:ascii="Consolas" w:cs="Consolas" w:eastAsia="Consolas" w:hAnsi="Consolas"/>
          <w:sz w:val="18"/>
          <w:szCs w:val="18"/>
        </w:rPr>
        <w:t xml:space="preserve">machine StartGdbServer 3333</w:t>
      </w:r>
    </w:p>
    <w:p>
      <w:pPr>
        <w:spacing w:after="120"/>
      </w:pPr>
    </w:p>
    <w:p>
      <w:pPr>
        <w:spacing w:after="130" w:line="270"/>
      </w:pPr>
      <w:r>
        <w:rPr>
          <w:b/>
          <w:bCs/>
          <w:i w:val="false"/>
          <w:iCs w:val="false"/>
        </w:rPr>
        <w:t xml:space="preserve">I17.</w:t>
      </w:r>
      <w:r>
        <w:rPr>
          <w:b w:val="false"/>
          <w:bCs w:val="false"/>
          <w:i w:val="false"/>
          <w:iCs w:val="false"/>
        </w:rPr>
        <w:t xml:space="preserve"> The daemon </w:t>
      </w:r>
      <w:r>
        <w:rPr>
          <w:b/>
          <w:bCs/>
          <w:i w:val="false"/>
          <w:iCs w:val="false"/>
        </w:rPr>
        <w:t xml:space="preserve">shall not</w:t>
      </w:r>
      <w:r>
        <w:rPr>
          <w:b w:val="false"/>
          <w:bCs w:val="false"/>
          <w:i w:val="false"/>
          <w:iCs w:val="false"/>
        </w:rPr>
        <w:t xml:space="preserve"> contain emulator-specific introspection code. Everything in §5 is protocol, not implementation, and the only permitted difference between tiers is the command used to start the emulator — which belongs in configuration, not in the daemon's source.</w:t>
      </w:r>
    </w:p>
    <w:p>
      <w:pPr>
        <w:spacing w:after="130" w:line="270"/>
      </w:pPr>
      <w:r>
        <w:rPr>
          <w:b w:val="false"/>
          <w:bCs w:val="false"/>
          <w:i w:val="false"/>
          <w:iCs w:val="false"/>
        </w:rPr>
        <w:t xml:space="preserve">Renode's stub may differ from QEMU's in ways I6 and I8 already cover: it is permitted to apply RLE, and it may advertise a different </w:t>
      </w:r>
      <w:r>
        <w:rPr>
          <w:rFonts w:ascii="Consolas" w:cs="Consolas" w:eastAsia="Consolas" w:hAnsi="Consolas"/>
          <w:b w:val="false"/>
          <w:bCs w:val="false"/>
          <w:i w:val="false"/>
          <w:iCs w:val="false"/>
          <w:sz w:val="19"/>
          <w:szCs w:val="19"/>
          <w:shd w:fill="F2F2F2" w:val="clear"/>
        </w:rPr>
        <w:t xml:space="preserve">PacketSize</w:t>
      </w:r>
      <w:r>
        <w:rPr>
          <w:b w:val="false"/>
          <w:bCs w:val="false"/>
          <w:i w:val="false"/>
          <w:iCs w:val="false"/>
        </w:rPr>
        <w:t xml:space="preserve">. A daemon that follows this document needs no change; one that hard-codes QEMU's observed behavior will need rewriting at exactly the point in the semester when there is no time for it.</w:t>
      </w:r>
    </w:p>
    <w:p>
      <w:pPr>
        <w:pStyle w:val="Heading1"/>
        <w:spacing w:after="140" w:before="300"/>
      </w:pPr>
      <w:r>
        <w:rPr>
          <w:b w:val="false"/>
          <w:bCs w:val="false"/>
          <w:i w:val="false"/>
          <w:iCs w:val="false"/>
        </w:rPr>
        <w:t xml:space="preserve">8. Exposure</w:t>
      </w:r>
    </w:p>
    <w:p>
      <w:pPr>
        <w:spacing w:after="130" w:line="270"/>
      </w:pPr>
      <w:r>
        <w:rPr>
          <w:b w:val="false"/>
          <w:bCs w:val="false"/>
          <w:i w:val="false"/>
          <w:iCs w:val="false"/>
        </w:rPr>
        <w:t xml:space="preserve">The introspection port is a debug interface with no authentication, and it can read and — for anyone not bound by I2 — write all of probe memory.</w:t>
      </w:r>
    </w:p>
    <w:p>
      <w:pPr>
        <w:spacing w:after="130" w:line="270"/>
      </w:pPr>
      <w:r>
        <w:rPr>
          <w:b/>
          <w:bCs/>
          <w:i w:val="false"/>
          <w:iCs w:val="false"/>
        </w:rPr>
        <w:t xml:space="preserve">I18.</w:t>
      </w:r>
      <w:r>
        <w:rPr>
          <w:b w:val="false"/>
          <w:bCs w:val="false"/>
          <w:i w:val="false"/>
          <w:iCs w:val="false"/>
        </w:rPr>
        <w:t xml:space="preserve"> The emulator </w:t>
      </w:r>
      <w:r>
        <w:rPr>
          <w:b/>
          <w:bCs/>
          <w:i w:val="false"/>
          <w:iCs w:val="false"/>
        </w:rPr>
        <w:t xml:space="preserve">shall</w:t>
      </w:r>
      <w:r>
        <w:rPr>
          <w:b w:val="false"/>
          <w:bCs w:val="false"/>
          <w:i w:val="false"/>
          <w:iCs w:val="false"/>
        </w:rPr>
        <w:t xml:space="preserve"> bind the introspection port to loopback only, inside the container.</w:t>
      </w:r>
    </w:p>
    <w:p>
      <w:pPr>
        <w:spacing w:after="130" w:line="270"/>
      </w:pPr>
      <w:r>
        <w:rPr>
          <w:b/>
          <w:bCs/>
          <w:i w:val="false"/>
          <w:iCs w:val="false"/>
        </w:rPr>
        <w:t xml:space="preserve">I19.</w:t>
      </w:r>
      <w:r>
        <w:rPr>
          <w:b w:val="false"/>
          <w:bCs w:val="false"/>
          <w:i w:val="false"/>
          <w:iCs w:val="false"/>
        </w:rPr>
        <w:t xml:space="preserve"> The introspection channel </w:t>
      </w:r>
      <w:r>
        <w:rPr>
          <w:b/>
          <w:bCs/>
          <w:i w:val="false"/>
          <w:iCs w:val="false"/>
        </w:rPr>
        <w:t xml:space="preserve">shall not</w:t>
      </w:r>
      <w:r>
        <w:rPr>
          <w:b w:val="false"/>
          <w:bCs w:val="false"/>
          <w:i w:val="false"/>
          <w:iCs w:val="false"/>
        </w:rPr>
        <w:t xml:space="preserve"> be documented in any player-facing material, and </w:t>
      </w:r>
      <w:r>
        <w:rPr>
          <w:b/>
          <w:bCs/>
          <w:i w:val="false"/>
          <w:iCs w:val="false"/>
        </w:rPr>
        <w:t xml:space="preserve">shall not</w:t>
      </w:r>
      <w:r>
        <w:rPr>
          <w:b w:val="false"/>
          <w:bCs w:val="false"/>
          <w:i w:val="false"/>
          <w:iCs w:val="false"/>
        </w:rPr>
        <w:t xml:space="preserve"> be reachable from the console.</w:t>
      </w:r>
    </w:p>
    <w:p>
      <w:pPr>
        <w:spacing w:after="130" w:line="270"/>
      </w:pPr>
      <w:r>
        <w:rPr>
          <w:b w:val="false"/>
          <w:bCs w:val="false"/>
          <w:i w:val="false"/>
          <w:iCs w:val="false"/>
        </w:rPr>
        <w:t xml:space="preserve">The charter's threat model applies and is unchanged: the player owns the container and may find this port. That is accepted — "a student who cheats by reverse engineering the grader has, in a meaningful sense, completed the exercise." The requirement is that they have to </w:t>
      </w:r>
      <w:r>
        <w:rPr>
          <w:b w:val="false"/>
          <w:bCs w:val="false"/>
          <w:i/>
          <w:iCs/>
        </w:rPr>
        <w:t xml:space="preserve">find</w:t>
      </w:r>
      <w:r>
        <w:rPr>
          <w:b w:val="false"/>
          <w:bCs w:val="false"/>
          <w:i w:val="false"/>
          <w:iCs w:val="false"/>
        </w:rPr>
        <w:t xml:space="preserve"> it, not that they cannot.</w:t>
      </w:r>
    </w:p>
    <w:p>
      <w:pPr>
        <w:spacing w:after="130" w:line="270"/>
      </w:pPr>
      <w:r>
        <w:rPr>
          <w:b/>
          <w:bCs/>
          <w:i w:val="false"/>
          <w:iCs w:val="false"/>
        </w:rPr>
        <w:t xml:space="preserve">I20.</w:t>
      </w:r>
      <w:r>
        <w:rPr>
          <w:b w:val="false"/>
          <w:bCs w:val="false"/>
          <w:i w:val="false"/>
          <w:iCs w:val="false"/>
        </w:rPr>
        <w:t xml:space="preserve"> No instructor-only data — </w:t>
      </w:r>
      <w:r>
        <w:rPr>
          <w:rFonts w:ascii="Consolas" w:cs="Consolas" w:eastAsia="Consolas" w:hAnsi="Consolas"/>
          <w:b w:val="false"/>
          <w:bCs w:val="false"/>
          <w:i w:val="false"/>
          <w:iCs w:val="false"/>
          <w:sz w:val="19"/>
          <w:szCs w:val="19"/>
          <w:shd w:fill="F2F2F2" w:val="clear"/>
        </w:rPr>
        <w:t xml:space="preserve">symbols.json</w:t>
      </w:r>
      <w:r>
        <w:rPr>
          <w:b w:val="false"/>
          <w:bCs w:val="false"/>
          <w:i w:val="false"/>
          <w:iCs w:val="false"/>
        </w:rPr>
        <w:t xml:space="preserve"> above all — </w:t>
      </w:r>
      <w:r>
        <w:rPr>
          <w:b/>
          <w:bCs/>
          <w:i w:val="false"/>
          <w:iCs w:val="false"/>
        </w:rPr>
        <w:t xml:space="preserve">shall</w:t>
      </w:r>
      <w:r>
        <w:rPr>
          <w:b w:val="false"/>
          <w:bCs w:val="false"/>
          <w:i w:val="false"/>
          <w:iCs w:val="false"/>
        </w:rPr>
        <w:t xml:space="preserve"> be reachable through this channel or present in the player image (charter R19). The channel exposes probe memory, which the player may read anyway; it must never become a route to the answer key.</w:t>
      </w:r>
    </w:p>
    <w:p>
      <w:pPr>
        <w:pStyle w:val="Heading1"/>
        <w:spacing w:after="140" w:before="300"/>
      </w:pPr>
      <w:r>
        <w:rPr>
          <w:b w:val="false"/>
          <w:bCs w:val="false"/>
          <w:i w:val="false"/>
          <w:iCs w:val="false"/>
        </w:rPr>
        <w:t xml:space="preserve">9. Conformance</w:t>
      </w:r>
    </w:p>
    <w:p>
      <w:pPr>
        <w:spacing w:after="130" w:line="270"/>
      </w:pPr>
      <w:r>
        <w:rPr>
          <w:b w:val="false"/>
          <w:bCs w:val="false"/>
          <w:i w:val="false"/>
          <w:iCs w:val="false"/>
        </w:rPr>
        <w:t xml:space="preserve">A daemon conforms when I1–I20 hold. The observable consequences the conformance suite can actually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93"/>
        <w:gridCol w:w="6767"/>
      </w:tblGrid>
      <w:tr>
        <w:trPr>
          <w:tblHeader/>
        </w:trPr>
        <w:tc>
          <w:tcPr>
            <w:tcW w:type="dxa" w:w="2593"/>
            <w:shd w:fill="D9E2F3" w:val="clear"/>
            <w:tcMar>
              <w:top w:type="dxa" w:w="55"/>
              <w:left w:type="dxa" w:w="90"/>
              <w:bottom w:type="dxa" w:w="55"/>
              <w:right w:type="dxa" w:w="90"/>
            </w:tcMar>
          </w:tcPr>
          <w:p>
            <w:pPr>
              <w:spacing w:after="0" w:line="240"/>
            </w:pPr>
            <w:r>
              <w:rPr>
                <w:b/>
                <w:bCs/>
                <w:sz w:val="19"/>
                <w:szCs w:val="19"/>
              </w:rPr>
              <w:t xml:space="preserve">Check</w:t>
            </w:r>
          </w:p>
        </w:tc>
        <w:tc>
          <w:tcPr>
            <w:tcW w:type="dxa" w:w="6767"/>
            <w:shd w:fill="D9E2F3" w:val="clear"/>
            <w:tcMar>
              <w:top w:type="dxa" w:w="55"/>
              <w:left w:type="dxa" w:w="90"/>
              <w:bottom w:type="dxa" w:w="55"/>
              <w:right w:type="dxa" w:w="90"/>
            </w:tcMar>
          </w:tcPr>
          <w:p>
            <w:pPr>
              <w:spacing w:after="0" w:line="240"/>
            </w:pPr>
            <w:r>
              <w:rPr>
                <w:b/>
                <w:bCs/>
                <w:sz w:val="19"/>
                <w:szCs w:val="19"/>
              </w:rPr>
              <w:t xml:space="preserve">How it is observed</w:t>
            </w:r>
          </w:p>
        </w:tc>
      </w:tr>
      <w:tr>
        <w:tc>
          <w:tcPr>
            <w:tcW w:type="dxa" w:w="2593"/>
            <w:tcMar>
              <w:top w:type="dxa" w:w="55"/>
              <w:left w:type="dxa" w:w="90"/>
              <w:bottom w:type="dxa" w:w="55"/>
              <w:right w:type="dxa" w:w="90"/>
            </w:tcMar>
          </w:tcPr>
          <w:p>
            <w:pPr>
              <w:spacing w:after="0" w:line="240"/>
            </w:pPr>
            <w:r>
              <w:rPr>
                <w:b w:val="false"/>
                <w:bCs w:val="false"/>
                <w:i w:val="false"/>
                <w:iCs w:val="false"/>
              </w:rPr>
              <w:t xml:space="preserve">Evaluation does not charge budget</w:t>
            </w:r>
          </w:p>
        </w:tc>
        <w:tc>
          <w:tcPr>
            <w:tcW w:type="dxa" w:w="6767"/>
            <w:tcMar>
              <w:top w:type="dxa" w:w="55"/>
              <w:left w:type="dxa" w:w="90"/>
              <w:bottom w:type="dxa" w:w="55"/>
              <w:right w:type="dxa" w:w="90"/>
            </w:tcMar>
          </w:tcPr>
          <w:p>
            <w:pPr>
              <w:spacing w:after="0" w:line="240"/>
            </w:pPr>
            <w:r>
              <w:rPr>
                <w:b w:val="false"/>
                <w:bCs w:val="false"/>
                <w:i w:val="false"/>
                <w:iCs w:val="false"/>
              </w:rPr>
              <w:t xml:space="preserve">Budget in the conformance output matches the command log's charged commands exactly</w:t>
            </w:r>
          </w:p>
        </w:tc>
      </w:tr>
      <w:tr>
        <w:tc>
          <w:tcPr>
            <w:tcW w:type="dxa" w:w="2593"/>
            <w:tcMar>
              <w:top w:type="dxa" w:w="55"/>
              <w:left w:type="dxa" w:w="90"/>
              <w:bottom w:type="dxa" w:w="55"/>
              <w:right w:type="dxa" w:w="90"/>
            </w:tcMar>
          </w:tcPr>
          <w:p>
            <w:pPr>
              <w:spacing w:after="0" w:line="240"/>
            </w:pPr>
            <w:r>
              <w:rPr>
                <w:b/>
                <w:bCs/>
                <w:i w:val="false"/>
                <w:iCs w:val="false"/>
              </w:rPr>
              <w:t xml:space="preserve">Evaluation does not perturb the probe</w:t>
            </w:r>
          </w:p>
        </w:tc>
        <w:tc>
          <w:tcPr>
            <w:tcW w:type="dxa" w:w="6767"/>
            <w:tcMar>
              <w:top w:type="dxa" w:w="55"/>
              <w:left w:type="dxa" w:w="90"/>
              <w:bottom w:type="dxa" w:w="55"/>
              <w:right w:type="dxa" w:w="90"/>
            </w:tcMar>
          </w:tcPr>
          <w:p>
            <w:pPr>
              <w:spacing w:after="0" w:line="240"/>
            </w:pPr>
            <w:r>
              <w:rPr>
                <w:b/>
                <w:bCs/>
                <w:i w:val="false"/>
                <w:iCs w:val="false"/>
              </w:rPr>
              <w:t xml:space="preserve">The `grader-hygiene` conformance fixture</w:t>
            </w:r>
          </w:p>
        </w:tc>
      </w:tr>
      <w:tr>
        <w:tc>
          <w:tcPr>
            <w:tcW w:type="dxa" w:w="2593"/>
            <w:tcMar>
              <w:top w:type="dxa" w:w="55"/>
              <w:left w:type="dxa" w:w="90"/>
              <w:bottom w:type="dxa" w:w="55"/>
              <w:right w:type="dxa" w:w="90"/>
            </w:tcMar>
          </w:tcPr>
          <w:p>
            <w:pPr>
              <w:spacing w:after="0" w:line="240"/>
            </w:pPr>
            <w:r>
              <w:rPr>
                <w:b w:val="false"/>
                <w:bCs w:val="false"/>
                <w:i w:val="false"/>
                <w:iCs w:val="false"/>
              </w:rPr>
              <w:t xml:space="preserve">Snapshot coherence</w:t>
            </w:r>
          </w:p>
        </w:tc>
        <w:tc>
          <w:tcPr>
            <w:tcW w:type="dxa" w:w="6767"/>
            <w:tcMar>
              <w:top w:type="dxa" w:w="55"/>
              <w:left w:type="dxa" w:w="90"/>
              <w:bottom w:type="dxa" w:w="55"/>
              <w:right w:type="dxa" w:w="90"/>
            </w:tcMar>
          </w:tcPr>
          <w:p>
            <w:pPr>
              <w:spacing w:after="0" w:line="240"/>
            </w:pPr>
            <w:r>
              <w:rPr>
                <w:b w:val="false"/>
                <w:bCs w:val="false"/>
                <w:i w:val="false"/>
                <w:iCs w:val="false"/>
              </w:rPr>
              <w:t xml:space="preserve">A conjunction over two memory ranges never disagrees with the same conjunction evaluated from a single halt</w:t>
            </w:r>
          </w:p>
        </w:tc>
      </w:tr>
      <w:tr>
        <w:tc>
          <w:tcPr>
            <w:tcW w:type="dxa" w:w="2593"/>
            <w:tcMar>
              <w:top w:type="dxa" w:w="55"/>
              <w:left w:type="dxa" w:w="90"/>
              <w:bottom w:type="dxa" w:w="55"/>
              <w:right w:type="dxa" w:w="90"/>
            </w:tcMar>
          </w:tcPr>
          <w:p>
            <w:pPr>
              <w:spacing w:after="0" w:line="240"/>
            </w:pPr>
            <w:r>
              <w:rPr>
                <w:b w:val="false"/>
                <w:bCs w:val="false"/>
                <w:i w:val="false"/>
                <w:iCs w:val="false"/>
              </w:rPr>
              <w:t xml:space="preserve">Determinism</w:t>
            </w:r>
          </w:p>
        </w:tc>
        <w:tc>
          <w:tcPr>
            <w:tcW w:type="dxa" w:w="6767"/>
            <w:tcMar>
              <w:top w:type="dxa" w:w="55"/>
              <w:left w:type="dxa" w:w="90"/>
              <w:bottom w:type="dxa" w:w="55"/>
              <w:right w:type="dxa" w:w="90"/>
            </w:tcMar>
          </w:tcPr>
          <w:p>
            <w:pPr>
              <w:spacing w:after="0" w:line="240"/>
            </w:pPr>
            <w:r>
              <w:rPr>
                <w:b w:val="false"/>
                <w:bCs w:val="false"/>
                <w:i w:val="false"/>
                <w:iCs w:val="false"/>
              </w:rPr>
              <w:t xml:space="preserve">Replaying one command log twice produces identical objective states and identical first-frame numbers</w:t>
            </w:r>
          </w:p>
        </w:tc>
      </w:tr>
    </w:tbl>
    <w:p>
      <w:pPr>
        <w:spacing w:after="120"/>
      </w:pPr>
    </w:p>
    <w:p>
      <w:pPr>
        <w:spacing w:after="130" w:line="270"/>
      </w:pPr>
      <w:r>
        <w:rPr>
          <w:b w:val="false"/>
          <w:bCs w:val="false"/>
          <w:i w:val="false"/>
          <w:iCs w:val="false"/>
        </w:rPr>
        <w:t xml:space="preserve">The second is the sharp one, and it is automatic. </w:t>
      </w:r>
      <w:r>
        <w:rPr>
          <w:rFonts w:ascii="Consolas" w:cs="Consolas" w:eastAsia="Consolas" w:hAnsi="Consolas"/>
          <w:b w:val="false"/>
          <w:bCs w:val="false"/>
          <w:i w:val="false"/>
          <w:iCs w:val="false"/>
          <w:sz w:val="19"/>
          <w:szCs w:val="19"/>
          <w:shd w:fill="F2F2F2" w:val="clear"/>
        </w:rPr>
        <w:t xml:space="preserve">conformance/grader-hygiene/</w:t>
      </w:r>
      <w:r>
        <w:rPr>
          <w:b w:val="false"/>
          <w:bCs w:val="false"/>
          <w:i w:val="false"/>
          <w:iCs w:val="false"/>
        </w:rPr>
        <w:t xml:space="preserve"> is a package that is never shipped to players and exists only as a trap. Its command log ends with a single </w:t>
      </w:r>
      <w:r>
        <w:rPr>
          <w:rFonts w:ascii="Consolas" w:cs="Consolas" w:eastAsia="Consolas" w:hAnsi="Consolas"/>
          <w:b w:val="false"/>
          <w:bCs w:val="false"/>
          <w:i w:val="false"/>
          <w:iCs w:val="false"/>
          <w:sz w:val="19"/>
          <w:szCs w:val="19"/>
          <w:shd w:fill="F2F2F2" w:val="clear"/>
        </w:rPr>
        <w:t xml:space="preserve">PING</w:t>
      </w:r>
      <w:r>
        <w:rPr>
          <w:b w:val="false"/>
          <w:bCs w:val="false"/>
          <w:i w:val="false"/>
          <w:iCs w:val="false"/>
        </w:rPr>
        <w:t xml:space="preserve">, whose CRC is </w:t>
      </w:r>
      <w:r>
        <w:rPr>
          <w:rFonts w:ascii="Consolas" w:cs="Consolas" w:eastAsia="Consolas" w:hAnsi="Consolas"/>
          <w:b w:val="false"/>
          <w:bCs w:val="false"/>
          <w:i w:val="false"/>
          <w:iCs w:val="false"/>
          <w:sz w:val="19"/>
          <w:szCs w:val="19"/>
          <w:shd w:fill="F2F2F2" w:val="clear"/>
        </w:rPr>
        <w:t xml:space="preserve">0x2F40</w:t>
      </w:r>
      <w:r>
        <w:rPr>
          <w:b w:val="false"/>
          <w:bCs w:val="false"/>
          <w:i w:val="false"/>
          <w:iCs w:val="false"/>
        </w:rPr>
        <w:t xml:space="preserve">, so AUX must read </w:t>
      </w:r>
      <w:r>
        <w:rPr>
          <w:rFonts w:ascii="Consolas" w:cs="Consolas" w:eastAsia="Consolas" w:hAnsi="Consolas"/>
          <w:b w:val="false"/>
          <w:bCs w:val="false"/>
          <w:i w:val="false"/>
          <w:iCs w:val="false"/>
          <w:sz w:val="19"/>
          <w:szCs w:val="19"/>
          <w:shd w:fill="F2F2F2" w:val="clear"/>
        </w:rPr>
        <w:t xml:space="preserve">0x2F40</w:t>
      </w:r>
      <w:r>
        <w:rPr>
          <w:b w:val="false"/>
          <w:bCs w:val="false"/>
          <w:i w:val="false"/>
          <w:iCs w:val="false"/>
        </w:rPr>
        <w:t xml:space="preserve"> in every later frame. Its one objective asserts that </w:t>
      </w:r>
      <w:r>
        <w:rPr>
          <w:b/>
          <w:bCs/>
          <w:i w:val="false"/>
          <w:iCs w:val="false"/>
        </w:rPr>
        <w:t xml:space="preserve">and</w:t>
      </w:r>
      <w:r>
        <w:rPr>
          <w:b w:val="false"/>
          <w:bCs w:val="false"/>
          <w:i w:val="false"/>
          <w:iCs w:val="false"/>
        </w:rPr>
        <w:t xml:space="preserve"> forces a memory read in the same evaluation pass:</w:t>
      </w:r>
    </w:p>
    <w:p>
      <w:pPr>
        <w:shd w:fill="F2F2F2" w:val="clear"/>
        <w:spacing w:after="0" w:line="240"/>
        <w:ind w:left="240"/>
      </w:pPr>
      <w:r>
        <w:rPr>
          <w:rFonts w:ascii="Consolas" w:cs="Consolas" w:eastAsia="Consolas" w:hAnsi="Consolas"/>
          <w:sz w:val="18"/>
          <w:szCs w:val="18"/>
        </w:rPr>
        <w:t xml:space="preserve">{"op":"sustained","frames":3,"of":{"op":"all","of":[</w:t>
      </w:r>
    </w:p>
    <w:p>
      <w:pPr>
        <w:shd w:fill="F2F2F2" w:val="clear"/>
        <w:spacing w:after="0" w:line="240"/>
        <w:ind w:left="240"/>
      </w:pPr>
      <w:r>
        <w:rPr>
          <w:rFonts w:ascii="Consolas" w:cs="Consolas" w:eastAsia="Consolas" w:hAnsi="Consolas"/>
          <w:sz w:val="18"/>
          <w:szCs w:val="18"/>
        </w:rPr>
        <w:t xml:space="preserve">  {"op":"tlm","path":"channels.AUX","cmp":"eq","value":"0x2F40"},</w:t>
      </w:r>
    </w:p>
    <w:p>
      <w:pPr>
        <w:shd w:fill="F2F2F2" w:val="clear"/>
        <w:spacing w:after="0" w:line="240"/>
        <w:ind w:left="240"/>
      </w:pPr>
      <w:r>
        <w:rPr>
          <w:rFonts w:ascii="Consolas" w:cs="Consolas" w:eastAsia="Consolas" w:hAnsi="Consolas"/>
          <w:sz w:val="18"/>
          <w:szCs w:val="18"/>
        </w:rPr>
        <w:t xml:space="preserve">  {"op":"mem_u8","at":{"sym":"g_hga_ok"},"cmp":"eq","value":1}</w:t>
      </w:r>
    </w:p>
    <w:p>
      <w:pPr>
        <w:shd w:fill="F2F2F2" w:val="clear"/>
        <w:spacing w:after="0" w:line="240"/>
        <w:ind w:left="240"/>
      </w:pPr>
      <w:r>
        <w:rPr>
          <w:rFonts w:ascii="Consolas" w:cs="Consolas" w:eastAsia="Consolas" w:hAnsi="Consolas"/>
          <w:sz w:val="18"/>
          <w:szCs w:val="18"/>
        </w:rPr>
        <w:t xml:space="preserve">]}}</w:t>
      </w:r>
    </w:p>
    <w:p>
      <w:pPr>
        <w:spacing w:after="120"/>
      </w:pPr>
    </w:p>
    <w:p>
      <w:pPr>
        <w:spacing w:after="130" w:line="270"/>
      </w:pPr>
      <w:r>
        <w:rPr>
          <w:b w:val="false"/>
          <w:bCs w:val="false"/>
          <w:i w:val="false"/>
          <w:iCs w:val="false"/>
        </w:rPr>
        <w:t xml:space="preserve">A daemon that serves the memory read with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 overwrites </w:t>
      </w:r>
      <w:r>
        <w:rPr>
          <w:rFonts w:ascii="Consolas" w:cs="Consolas" w:eastAsia="Consolas" w:hAnsi="Consolas"/>
          <w:b w:val="false"/>
          <w:bCs w:val="false"/>
          <w:i w:val="false"/>
          <w:iCs w:val="false"/>
          <w:sz w:val="19"/>
          <w:szCs w:val="19"/>
          <w:shd w:fill="F2F2F2" w:val="clear"/>
        </w:rPr>
        <w:t xml:space="preserve">g_last_cmd_crc</w:t>
      </w:r>
      <w:r>
        <w:rPr>
          <w:b w:val="false"/>
          <w:bCs w:val="false"/>
          <w:i w:val="false"/>
          <w:iCs w:val="false"/>
        </w:rPr>
        <w:t xml:space="preserve"> with its own read, AUX stops matching, and the objective never completes. Measured against the reference implementation: the conforming path completes at frame 3; the same evaluator run with </w:t>
      </w:r>
      <w:r>
        <w:rPr>
          <w:rFonts w:ascii="Consolas" w:cs="Consolas" w:eastAsia="Consolas" w:hAnsi="Consolas"/>
          <w:b w:val="false"/>
          <w:bCs w:val="false"/>
          <w:i w:val="false"/>
          <w:iCs w:val="false"/>
          <w:sz w:val="19"/>
          <w:szCs w:val="19"/>
          <w:shd w:fill="F2F2F2" w:val="clear"/>
        </w:rPr>
        <w:t xml:space="preserve">--introspect peek</w:t>
      </w:r>
      <w:r>
        <w:rPr>
          <w:b w:val="false"/>
          <w:bCs w:val="false"/>
          <w:i w:val="false"/>
          <w:iCs w:val="false"/>
        </w:rPr>
        <w:t xml:space="preserve"> never completes it at all.</w:t>
      </w:r>
    </w:p>
    <w:p>
      <w:pPr>
        <w:spacing w:after="130" w:line="270"/>
      </w:pPr>
      <w:r>
        <w:rPr>
          <w:b w:val="false"/>
          <w:bCs w:val="false"/>
          <w:i w:val="false"/>
          <w:iCs w:val="false"/>
        </w:rPr>
        <w:t xml:space="preserve">A daemon that follows this document passes without ever noticing the trap is there.</w:t>
      </w:r>
    </w:p>
    <w:p>
      <w:pPr>
        <w:pStyle w:val="Heading1"/>
        <w:spacing w:after="140" w:before="300"/>
      </w:pPr>
      <w:r>
        <w:rPr>
          <w:b w:val="false"/>
          <w:bCs w:val="false"/>
          <w:i w:val="false"/>
          <w:iCs w:val="false"/>
        </w:rPr>
        <w:t xml:space="preserve">10. Reference Implementation</w:t>
      </w:r>
    </w:p>
    <w:p>
      <w:pPr>
        <w:spacing w:after="130" w:line="270"/>
      </w:pPr>
      <w:r>
        <w:rPr>
          <w:rFonts w:ascii="Consolas" w:cs="Consolas" w:eastAsia="Consolas" w:hAnsi="Consolas"/>
          <w:b w:val="false"/>
          <w:bCs w:val="false"/>
          <w:i w:val="false"/>
          <w:iCs w:val="false"/>
          <w:sz w:val="19"/>
          <w:szCs w:val="19"/>
          <w:shd w:fill="F2F2F2" w:val="clear"/>
        </w:rPr>
        <w:t xml:space="preserve">firmware/tools/scenario_eval.py</w:t>
      </w:r>
      <w:r>
        <w:rPr>
          <w:b w:val="false"/>
          <w:bCs w:val="false"/>
          <w:i w:val="false"/>
          <w:iCs w:val="false"/>
        </w:rPr>
        <w:t xml:space="preserve"> implements this document — packet framing, RLE decoding, chunked reads, the halt/read/resume pass, the strict error rule, and per-pass caching — in the </w:t>
      </w:r>
      <w:r>
        <w:rPr>
          <w:rFonts w:ascii="Consolas" w:cs="Consolas" w:eastAsia="Consolas" w:hAnsi="Consolas"/>
          <w:b w:val="false"/>
          <w:bCs w:val="false"/>
          <w:i w:val="false"/>
          <w:iCs w:val="false"/>
          <w:sz w:val="19"/>
          <w:szCs w:val="19"/>
          <w:shd w:fill="F2F2F2" w:val="clear"/>
        </w:rPr>
        <w:t xml:space="preserve">Introspect</w:t>
      </w:r>
      <w:r>
        <w:rPr>
          <w:b w:val="false"/>
          <w:bCs w:val="false"/>
          <w:i w:val="false"/>
          <w:iCs w:val="false"/>
        </w:rPr>
        <w:t xml:space="preserve"> class. As with the rest of the reference material it is an oracle rather than a starting point, but the eighty lines that speak RSP are worth reading before writing them again.</w:t>
      </w:r>
    </w:p>
    <w:p>
      <w:pPr>
        <w:spacing w:after="130" w:line="270"/>
      </w:pPr>
      <w:r>
        <w:rPr>
          <w:b w:val="false"/>
          <w:bCs w:val="false"/>
          <w:i w:val="false"/>
          <w:iCs w:val="false"/>
        </w:rPr>
        <w:t xml:space="preserve">It also retains a </w:t>
      </w:r>
      <w:r>
        <w:rPr>
          <w:rFonts w:ascii="Consolas" w:cs="Consolas" w:eastAsia="Consolas" w:hAnsi="Consolas"/>
          <w:b w:val="false"/>
          <w:bCs w:val="false"/>
          <w:i w:val="false"/>
          <w:iCs w:val="false"/>
          <w:sz w:val="19"/>
          <w:szCs w:val="19"/>
          <w:shd w:fill="F2F2F2" w:val="clear"/>
        </w:rPr>
        <w:t xml:space="preserve">--introspect peek</w:t>
      </w:r>
      <w:r>
        <w:rPr>
          <w:b w:val="false"/>
          <w:bCs w:val="false"/>
          <w:i w:val="false"/>
          <w:iCs w:val="false"/>
        </w:rPr>
        <w:t xml:space="preserve"> mode that reads over the command channel instead. That mode exists </w:t>
      </w:r>
      <w:r>
        <w:rPr>
          <w:b/>
          <w:bCs/>
          <w:i w:val="false"/>
          <w:iCs w:val="false"/>
        </w:rPr>
        <w:t xml:space="preserve">only</w:t>
      </w:r>
      <w:r>
        <w:rPr>
          <w:b w:val="false"/>
          <w:bCs w:val="false"/>
          <w:i w:val="false"/>
          <w:iCs w:val="false"/>
        </w:rPr>
        <w:t xml:space="preserve"> to demonstrate the failures in §2 — it visibly corrupts the AUX channel — and is not conforming. It is not the default and must not be used for grading.</w:t>
      </w:r>
    </w:p>
    <w:p>
      <w:pPr>
        <w:spacing w:after="120" w:before="200"/>
      </w:pPr>
      <w:r>
        <w:rPr>
          <w:i/>
          <w:iCs/>
          <w:color w:val="595959"/>
          <w:sz w:val="19"/>
          <w:szCs w:val="19"/>
        </w:rPr>
        <w:t xml:space="preserve">Version 1.0 — the measurements in §5.3 and §5.5 were taken against the reference build (`probe_app.bin` crc32 `0xf72478e0`) under QEMU 8.2, `-M mps2-an386`.</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39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2026-09-03T20:03:49.300Z</dcterms:created>
  <dcterms:modified xsi:type="dcterms:W3CDTF">2026-09-03T20:03:49.300Z</dcterms:modified>
</cp:coreProperties>
</file>

<file path=docProps/custom.xml><?xml version="1.0" encoding="utf-8"?>
<Properties xmlns="http://schemas.openxmlformats.org/officeDocument/2006/custom-properties" xmlns:vt="http://schemas.openxmlformats.org/officeDocument/2006/docPropsVTypes"/>
</file>