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4"/>
          <w:szCs w:val="44"/>
        </w:rPr>
        <w:t xml:space="preserve">Sojourn Platform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2"/>
        <w:gridCol w:w="7318"/>
      </w:tblGrid>
      <w:tr>
        <w:tc>
          <w:tcPr>
            <w:tcW w:type="dxa" w:w="2042"/>
            <w:tcMar>
              <w:top w:type="dxa" w:w="55"/>
              <w:left w:type="dxa" w:w="90"/>
              <w:bottom w:type="dxa" w:w="55"/>
              <w:right w:type="dxa" w:w="90"/>
            </w:tcMar>
          </w:tcPr>
          <w:p>
            <w:pPr>
              <w:spacing w:after="0" w:line="240"/>
            </w:pPr>
            <w:r>
              <w:rPr>
                <w:b/>
                <w:bCs/>
                <w:i w:val="false"/>
                <w:iCs w:val="false"/>
              </w:rPr>
              <w:t xml:space="preserve">Document</w:t>
            </w:r>
          </w:p>
        </w:tc>
        <w:tc>
          <w:tcPr>
            <w:tcW w:type="dxa" w:w="7318"/>
            <w:tcMar>
              <w:top w:type="dxa" w:w="55"/>
              <w:left w:type="dxa" w:w="90"/>
              <w:bottom w:type="dxa" w:w="55"/>
              <w:right w:type="dxa" w:w="90"/>
            </w:tcMar>
          </w:tcPr>
          <w:p>
            <w:pPr>
              <w:spacing w:after="0" w:line="240"/>
            </w:pPr>
            <w:r>
              <w:rPr>
                <w:b w:val="false"/>
                <w:bCs w:val="false"/>
                <w:i w:val="false"/>
                <w:iCs w:val="false"/>
              </w:rPr>
              <w:t xml:space="preserve">Platform Reference Architecture</w:t>
            </w:r>
          </w:p>
        </w:tc>
      </w:tr>
      <w:tr>
        <w:tc>
          <w:tcPr>
            <w:tcW w:type="dxa" w:w="2042"/>
            <w:tcMar>
              <w:top w:type="dxa" w:w="55"/>
              <w:left w:type="dxa" w:w="90"/>
              <w:bottom w:type="dxa" w:w="55"/>
              <w:right w:type="dxa" w:w="90"/>
            </w:tcMar>
          </w:tcPr>
          <w:p>
            <w:pPr>
              <w:spacing w:after="0" w:line="240"/>
            </w:pPr>
            <w:r>
              <w:rPr>
                <w:b/>
                <w:bCs/>
                <w:i w:val="false"/>
                <w:iCs w:val="false"/>
              </w:rPr>
              <w:t xml:space="preserve">Project</w:t>
            </w:r>
          </w:p>
        </w:tc>
        <w:tc>
          <w:tcPr>
            <w:tcW w:type="dxa" w:w="7318"/>
            <w:tcMar>
              <w:top w:type="dxa" w:w="55"/>
              <w:left w:type="dxa" w:w="90"/>
              <w:bottom w:type="dxa" w:w="55"/>
              <w:right w:type="dxa" w:w="90"/>
            </w:tcMar>
          </w:tcPr>
          <w:p>
            <w:pPr>
              <w:spacing w:after="0" w:line="240"/>
            </w:pPr>
            <w:r>
              <w:rPr>
                <w:b w:val="false"/>
                <w:bCs w:val="false"/>
                <w:i w:val="false"/>
                <w:iCs w:val="false"/>
              </w:rPr>
              <w:t xml:space="preserve">"Sojourn" Reverse Engineering Game Platform</w:t>
            </w:r>
          </w:p>
        </w:tc>
      </w:tr>
      <w:tr>
        <w:tc>
          <w:tcPr>
            <w:tcW w:type="dxa" w:w="2042"/>
            <w:tcMar>
              <w:top w:type="dxa" w:w="55"/>
              <w:left w:type="dxa" w:w="90"/>
              <w:bottom w:type="dxa" w:w="55"/>
              <w:right w:type="dxa" w:w="90"/>
            </w:tcMar>
          </w:tcPr>
          <w:p>
            <w:pPr>
              <w:spacing w:after="0" w:line="240"/>
            </w:pPr>
            <w:r>
              <w:rPr>
                <w:b/>
                <w:bCs/>
                <w:i w:val="false"/>
                <w:iCs w:val="false"/>
              </w:rPr>
              <w:t xml:space="preserve">Version</w:t>
            </w:r>
          </w:p>
        </w:tc>
        <w:tc>
          <w:tcPr>
            <w:tcW w:type="dxa" w:w="7318"/>
            <w:tcMar>
              <w:top w:type="dxa" w:w="55"/>
              <w:left w:type="dxa" w:w="90"/>
              <w:bottom w:type="dxa" w:w="55"/>
              <w:right w:type="dxa" w:w="90"/>
            </w:tcMar>
          </w:tcPr>
          <w:p>
            <w:pPr>
              <w:spacing w:after="0" w:line="240"/>
            </w:pPr>
            <w:r>
              <w:rPr>
                <w:b w:val="false"/>
                <w:bCs w:val="false"/>
                <w:i w:val="false"/>
                <w:iCs w:val="false"/>
              </w:rPr>
              <w:t xml:space="preserve">1.0</w:t>
            </w:r>
          </w:p>
        </w:tc>
      </w:tr>
      <w:tr>
        <w:tc>
          <w:tcPr>
            <w:tcW w:type="dxa" w:w="2042"/>
            <w:tcMar>
              <w:top w:type="dxa" w:w="55"/>
              <w:left w:type="dxa" w:w="90"/>
              <w:bottom w:type="dxa" w:w="55"/>
              <w:right w:type="dxa" w:w="90"/>
            </w:tcMar>
          </w:tcPr>
          <w:p>
            <w:pPr>
              <w:spacing w:after="0" w:line="240"/>
            </w:pPr>
            <w:r>
              <w:rPr>
                <w:b/>
                <w:bCs/>
                <w:i w:val="false"/>
                <w:iCs w:val="false"/>
              </w:rPr>
              <w:t xml:space="preserve">Date</w:t>
            </w:r>
          </w:p>
        </w:tc>
        <w:tc>
          <w:tcPr>
            <w:tcW w:type="dxa" w:w="7318"/>
            <w:tcMar>
              <w:top w:type="dxa" w:w="55"/>
              <w:left w:type="dxa" w:w="90"/>
              <w:bottom w:type="dxa" w:w="55"/>
              <w:right w:type="dxa" w:w="90"/>
            </w:tcMar>
          </w:tcPr>
          <w:p>
            <w:pPr>
              <w:spacing w:after="0" w:line="240"/>
            </w:pPr>
            <w:r>
              <w:rPr>
                <w:b w:val="false"/>
                <w:bCs w:val="false"/>
                <w:i w:val="false"/>
                <w:iCs w:val="false"/>
              </w:rPr>
              <w:t xml:space="preserve">September 3, 2026</w:t>
            </w:r>
          </w:p>
        </w:tc>
      </w:tr>
      <w:tr>
        <w:tc>
          <w:tcPr>
            <w:tcW w:type="dxa" w:w="2042"/>
            <w:tcMar>
              <w:top w:type="dxa" w:w="55"/>
              <w:left w:type="dxa" w:w="90"/>
              <w:bottom w:type="dxa" w:w="55"/>
              <w:right w:type="dxa" w:w="90"/>
            </w:tcMar>
          </w:tcPr>
          <w:p>
            <w:pPr>
              <w:spacing w:after="0" w:line="240"/>
            </w:pPr>
            <w:r>
              <w:rPr>
                <w:b/>
                <w:bCs/>
                <w:i w:val="false"/>
                <w:iCs w:val="false"/>
              </w:rPr>
              <w:t xml:space="preserve">Author</w:t>
            </w:r>
          </w:p>
        </w:tc>
        <w:tc>
          <w:tcPr>
            <w:tcW w:type="dxa" w:w="7318"/>
            <w:tcMar>
              <w:top w:type="dxa" w:w="55"/>
              <w:left w:type="dxa" w:w="90"/>
              <w:bottom w:type="dxa" w:w="55"/>
              <w:right w:type="dxa" w:w="90"/>
            </w:tcMar>
          </w:tcPr>
          <w:p>
            <w:pPr>
              <w:spacing w:after="0" w:line="240"/>
            </w:pPr>
            <w:r>
              <w:rPr>
                <w:b w:val="false"/>
                <w:bCs w:val="false"/>
                <w:i w:val="false"/>
                <w:iCs w:val="false"/>
              </w:rPr>
              <w:t xml:space="preserve">Trevor Bakker</w:t>
            </w:r>
          </w:p>
        </w:tc>
      </w:tr>
      <w:tr>
        <w:tc>
          <w:tcPr>
            <w:tcW w:type="dxa" w:w="2042"/>
            <w:tcMar>
              <w:top w:type="dxa" w:w="55"/>
              <w:left w:type="dxa" w:w="90"/>
              <w:bottom w:type="dxa" w:w="55"/>
              <w:right w:type="dxa" w:w="90"/>
            </w:tcMar>
          </w:tcPr>
          <w:p>
            <w:pPr>
              <w:spacing w:after="0" w:line="240"/>
            </w:pPr>
            <w:r>
              <w:rPr>
                <w:b/>
                <w:bCs/>
                <w:i w:val="false"/>
                <w:iCs w:val="false"/>
              </w:rPr>
              <w:t xml:space="preserve">Status</w:t>
            </w:r>
          </w:p>
        </w:tc>
        <w:tc>
          <w:tcPr>
            <w:tcW w:type="dxa" w:w="7318"/>
            <w:tcMar>
              <w:top w:type="dxa" w:w="55"/>
              <w:left w:type="dxa" w:w="90"/>
              <w:bottom w:type="dxa" w:w="55"/>
              <w:right w:type="dxa" w:w="90"/>
            </w:tcMar>
          </w:tcPr>
          <w:p>
            <w:pPr>
              <w:spacing w:after="0" w:line="240"/>
            </w:pPr>
            <w:r>
              <w:rPr>
                <w:b/>
                <w:bCs/>
                <w:i w:val="false"/>
                <w:iCs w:val="false"/>
              </w:rPr>
              <w:t xml:space="preserve">Advisory, not normative.</w:t>
            </w:r>
            <w:r>
              <w:rPr>
                <w:b w:val="false"/>
                <w:bCs w:val="false"/>
                <w:i w:val="false"/>
                <w:iCs w:val="false"/>
              </w:rPr>
              <w:t xml:space="preserve"> See §1.</w:t>
            </w:r>
          </w:p>
        </w:tc>
      </w:tr>
    </w:tbl>
    <w:p>
      <w:pPr>
        <w:spacing w:after="120"/>
      </w:pPr>
    </w:p>
    <w:p>
      <w:pPr>
        <w:pStyle w:val="Heading1"/>
        <w:spacing w:after="140" w:before="300"/>
      </w:pPr>
      <w:r>
        <w:rPr>
          <w:b w:val="false"/>
          <w:bCs w:val="false"/>
          <w:i w:val="false"/>
          <w:iCs w:val="false"/>
        </w:rPr>
        <w:t xml:space="preserve">1. What This Document Is, and Is Not</w:t>
      </w:r>
    </w:p>
    <w:p>
      <w:pPr>
        <w:spacing w:after="130" w:line="270"/>
      </w:pPr>
      <w:r>
        <w:rPr>
          <w:b w:val="false"/>
          <w:bCs w:val="false"/>
          <w:i w:val="false"/>
          <w:iCs w:val="false"/>
        </w:rPr>
        <w:t xml:space="preserve">Three documents are normative and you must conform to them:</w:t>
      </w:r>
    </w:p>
    <w:p>
      <w:pPr>
        <w:pStyle w:val="ListParagraph"/>
        <w:numPr>
          <w:ilvl w:val="0"/>
          <w:numId w:val="2"/>
        </w:numPr>
        <w:spacing w:after="70" w:line="260"/>
      </w:pPr>
      <w:r>
        <w:rPr>
          <w:b/>
          <w:bCs/>
          <w:i w:val="false"/>
          <w:iCs w:val="false"/>
        </w:rPr>
        <w:t xml:space="preserve">Firmware Design Specification</w:t>
      </w:r>
      <w:r>
        <w:rPr>
          <w:b w:val="false"/>
          <w:bCs w:val="false"/>
          <w:i w:val="false"/>
          <w:iCs w:val="false"/>
        </w:rPr>
        <w:t xml:space="preserve"> — the probe, its memory map, its protocols.</w:t>
      </w:r>
    </w:p>
    <w:p>
      <w:pPr>
        <w:pStyle w:val="ListParagraph"/>
        <w:numPr>
          <w:ilvl w:val="0"/>
          <w:numId w:val="2"/>
        </w:numPr>
        <w:spacing w:after="70" w:line="260"/>
      </w:pPr>
      <w:r>
        <w:rPr>
          <w:b/>
          <w:bCs/>
          <w:i w:val="false"/>
          <w:iCs w:val="false"/>
        </w:rPr>
        <w:t xml:space="preserve">Scenario Package Format</w:t>
      </w:r>
      <w:r>
        <w:rPr>
          <w:b w:val="false"/>
          <w:bCs w:val="false"/>
          <w:i w:val="false"/>
          <w:iCs w:val="false"/>
        </w:rPr>
        <w:t xml:space="preserve"> — what a scenario is, and the one daemon entry point conformance tests.</w:t>
      </w:r>
    </w:p>
    <w:p>
      <w:pPr>
        <w:pStyle w:val="ListParagraph"/>
        <w:numPr>
          <w:ilvl w:val="0"/>
          <w:numId w:val="2"/>
        </w:numPr>
        <w:spacing w:after="70" w:line="260"/>
      </w:pPr>
      <w:r>
        <w:rPr>
          <w:b/>
          <w:bCs/>
          <w:i w:val="false"/>
          <w:iCs w:val="false"/>
        </w:rPr>
        <w:t xml:space="preserve">Introspection API</w:t>
      </w:r>
      <w:r>
        <w:rPr>
          <w:b w:val="false"/>
          <w:bCs w:val="false"/>
          <w:i w:val="false"/>
          <w:iCs w:val="false"/>
        </w:rPr>
        <w:t xml:space="preserve"> — how the daemon reads probe memory. Prescriptive down to the wire.</w:t>
      </w:r>
    </w:p>
    <w:p>
      <w:pPr>
        <w:spacing w:after="130" w:line="270"/>
      </w:pPr>
      <w:r>
        <w:rPr>
          <w:b w:val="false"/>
          <w:bCs w:val="false"/>
          <w:i w:val="false"/>
          <w:iCs w:val="false"/>
        </w:rPr>
        <w:t xml:space="preserve">This document is different. It is </w:t>
      </w:r>
      <w:r>
        <w:rPr>
          <w:b/>
          <w:bCs/>
          <w:i w:val="false"/>
          <w:iCs w:val="false"/>
        </w:rPr>
        <w:t xml:space="preserve">one known-good way to build the platform</w:t>
      </w:r>
      <w:r>
        <w:rPr>
          <w:b w:val="false"/>
          <w:bCs w:val="false"/>
          <w:i w:val="false"/>
          <w:iCs w:val="false"/>
        </w:rPr>
        <w:t xml:space="preserve">, written because a schema and a conformance suite tell you what </w:t>
      </w:r>
      <w:r>
        <w:rPr>
          <w:b w:val="false"/>
          <w:bCs w:val="false"/>
          <w:i/>
          <w:iCs/>
        </w:rPr>
        <w:t xml:space="preserve">must</w:t>
      </w:r>
      <w:r>
        <w:rPr>
          <w:b w:val="false"/>
          <w:bCs w:val="false"/>
          <w:i w:val="false"/>
          <w:iCs w:val="false"/>
        </w:rPr>
        <w:t xml:space="preserve"> be true without telling you where to start on a Monday morning. Nothing here is a requirement. If you have a better decomposition, take it — but be able to say what problem your version solves that this one does not, because every structure below exists to prevent a specific failure, and those failures are named.</w:t>
      </w:r>
    </w:p>
    <w:p>
      <w:pPr>
        <w:spacing w:after="130" w:line="270"/>
      </w:pPr>
      <w:r>
        <w:rPr>
          <w:b w:val="false"/>
          <w:bCs w:val="false"/>
          <w:i w:val="false"/>
          <w:iCs w:val="false"/>
        </w:rPr>
        <w:t xml:space="preserve">The parts genuinely left to you: implementation language, web framework, storage engine, process model, module boundaries, the console's visual design, and how you test. The parts that are not yours to choose are in the three normative documents, and they are a small fraction of the system.</w:t>
      </w:r>
    </w:p>
    <w:p>
      <w:pPr>
        <w:spacing w:after="130" w:line="270"/>
      </w:pPr>
      <w:r>
        <w:rPr>
          <w:b/>
          <w:bCs/>
          <w:i w:val="false"/>
          <w:iCs w:val="false"/>
        </w:rPr>
        <w:t xml:space="preserve">Recommended language: Python 3.11+.</w:t>
      </w:r>
      <w:r>
        <w:rPr>
          <w:b w:val="false"/>
          <w:bCs w:val="false"/>
          <w:i w:val="false"/>
          <w:iCs w:val="false"/>
        </w:rPr>
        <w:t xml:space="preserve"> Not a requirement. The reasoning: the reference evaluator, validator and telemetry decoder are Python and are the executable definition of three interfaces; a Python daemon can read them as specification and, where sensible, share code. A team fluent in Go or TypeScript should use it and accept that they are reimplementing rather than reading.</w:t>
      </w:r>
    </w:p>
    <w:p>
      <w:pPr>
        <w:pStyle w:val="Heading1"/>
        <w:spacing w:after="140" w:before="300"/>
      </w:pPr>
      <w:r>
        <w:rPr>
          <w:b w:val="false"/>
          <w:bCs w:val="false"/>
          <w:i w:val="false"/>
          <w:iCs w:val="false"/>
        </w:rPr>
        <w:t xml:space="preserve">2. System Context</w:t>
      </w:r>
    </w:p>
    <w:p>
      <w:pPr>
        <w:shd w:fill="F2F2F2" w:val="clear"/>
        <w:spacing w:after="0" w:line="240"/>
        <w:ind w:left="240"/>
      </w:pPr>
      <w:r>
        <w:rPr>
          <w:rFonts w:ascii="Consolas" w:cs="Consolas" w:eastAsia="Consolas" w:hAnsi="Consolas"/>
          <w:sz w:val="18"/>
          <w:szCs w:val="18"/>
        </w:rPr>
        <w:t xml:space="preserve">   ┌──────────────┐   HTTP + WebSocket   ┌────────────────────────┐</w:t>
      </w:r>
    </w:p>
    <w:p>
      <w:pPr>
        <w:shd w:fill="F2F2F2" w:val="clear"/>
        <w:spacing w:after="0" w:line="240"/>
        <w:ind w:left="240"/>
      </w:pPr>
      <w:r>
        <w:rPr>
          <w:rFonts w:ascii="Consolas" w:cs="Consolas" w:eastAsia="Consolas" w:hAnsi="Consolas"/>
          <w:sz w:val="18"/>
          <w:szCs w:val="18"/>
        </w:rPr>
        <w:t xml:space="preserve">   │   browser    │◄────────────────────►│                        │</w:t>
      </w:r>
    </w:p>
    <w:p>
      <w:pPr>
        <w:shd w:fill="F2F2F2" w:val="clear"/>
        <w:spacing w:after="0" w:line="240"/>
        <w:ind w:left="240"/>
      </w:pPr>
      <w:r>
        <w:rPr>
          <w:rFonts w:ascii="Consolas" w:cs="Consolas" w:eastAsia="Consolas" w:hAnsi="Consolas"/>
          <w:sz w:val="18"/>
          <w:szCs w:val="18"/>
        </w:rPr>
        <w:t xml:space="preserve">   │   console    │                      │        daemon          │</w:t>
      </w:r>
    </w:p>
    <w:p>
      <w:pPr>
        <w:shd w:fill="F2F2F2" w:val="clear"/>
        <w:spacing w:after="0" w:line="240"/>
        <w:ind w:left="240"/>
      </w:pPr>
      <w:r>
        <w:rPr>
          <w:rFonts w:ascii="Consolas" w:cs="Consolas" w:eastAsia="Consolas" w:hAnsi="Consolas"/>
          <w:sz w:val="18"/>
          <w:szCs w:val="18"/>
        </w:rPr>
        <w:t xml:space="preserve">   └──────────────┘                      │                        │</w:t>
      </w:r>
    </w:p>
    <w:p>
      <w:pPr>
        <w:shd w:fill="F2F2F2" w:val="clear"/>
        <w:spacing w:after="0" w:line="240"/>
        <w:ind w:left="240"/>
      </w:pPr>
      <w:r>
        <w:rPr>
          <w:rFonts w:ascii="Consolas" w:cs="Consolas" w:eastAsia="Consolas" w:hAnsi="Consolas"/>
          <w:sz w:val="18"/>
          <w:szCs w:val="18"/>
        </w:rPr>
        <w:t xml:space="preserve">                                         │  ┌──────────────────┐  │</w:t>
      </w:r>
    </w:p>
    <w:p>
      <w:pPr>
        <w:shd w:fill="F2F2F2" w:val="clear"/>
        <w:spacing w:after="0" w:line="240"/>
        <w:ind w:left="240"/>
      </w:pPr>
      <w:r>
        <w:rPr>
          <w:rFonts w:ascii="Consolas" w:cs="Consolas" w:eastAsia="Consolas" w:hAnsi="Consolas"/>
          <w:sz w:val="18"/>
          <w:szCs w:val="18"/>
        </w:rPr>
        <w:t xml:space="preserve">   ┌──────────────┐    reads at load     │  │ scenario loader  │  │</w:t>
      </w:r>
    </w:p>
    <w:p>
      <w:pPr>
        <w:shd w:fill="F2F2F2" w:val="clear"/>
        <w:spacing w:after="0" w:line="240"/>
        <w:ind w:left="240"/>
      </w:pPr>
      <w:r>
        <w:rPr>
          <w:rFonts w:ascii="Consolas" w:cs="Consolas" w:eastAsia="Consolas" w:hAnsi="Consolas"/>
          <w:sz w:val="18"/>
          <w:szCs w:val="18"/>
        </w:rPr>
        <w:t xml:space="preserve">   │  scenario    │─────────────────────►│  │ evaluator        │  │</w:t>
      </w:r>
    </w:p>
    <w:p>
      <w:pPr>
        <w:shd w:fill="F2F2F2" w:val="clear"/>
        <w:spacing w:after="0" w:line="240"/>
        <w:ind w:left="240"/>
      </w:pPr>
      <w:r>
        <w:rPr>
          <w:rFonts w:ascii="Consolas" w:cs="Consolas" w:eastAsia="Consolas" w:hAnsi="Consolas"/>
          <w:sz w:val="18"/>
          <w:szCs w:val="18"/>
        </w:rPr>
        <w:t xml:space="preserve">   │  packages    │                      │  │ session state    │  │</w:t>
      </w:r>
    </w:p>
    <w:p>
      <w:pPr>
        <w:shd w:fill="F2F2F2" w:val="clear"/>
        <w:spacing w:after="0" w:line="240"/>
        <w:ind w:left="240"/>
      </w:pPr>
      <w:r>
        <w:rPr>
          <w:rFonts w:ascii="Consolas" w:cs="Consolas" w:eastAsia="Consolas" w:hAnsi="Consolas"/>
          <w:sz w:val="18"/>
          <w:szCs w:val="18"/>
        </w:rPr>
        <w:t xml:space="preserve">   │  (content)   │                      │  │ delay queue      │  │</w:t>
      </w:r>
    </w:p>
    <w:p>
      <w:pPr>
        <w:shd w:fill="F2F2F2" w:val="clear"/>
        <w:spacing w:after="0" w:line="240"/>
        <w:ind w:left="240"/>
      </w:pPr>
      <w:r>
        <w:rPr>
          <w:rFonts w:ascii="Consolas" w:cs="Consolas" w:eastAsia="Consolas" w:hAnsi="Consolas"/>
          <w:sz w:val="18"/>
          <w:szCs w:val="18"/>
        </w:rPr>
        <w:t xml:space="preserve">   └──────────────┘                      │  │ command log      │  │</w:t>
      </w:r>
    </w:p>
    <w:p>
      <w:pPr>
        <w:shd w:fill="F2F2F2" w:val="clear"/>
        <w:spacing w:after="0" w:line="240"/>
        <w:ind w:left="240"/>
      </w:pPr>
      <w:r>
        <w:rPr>
          <w:rFonts w:ascii="Consolas" w:cs="Consolas" w:eastAsia="Consolas" w:hAnsi="Consolas"/>
          <w:sz w:val="18"/>
          <w:szCs w:val="18"/>
        </w:rPr>
        <w:t xml:space="preserve">                                         │  └──────────────────┘  │</w:t>
      </w:r>
    </w:p>
    <w:p>
      <w:pPr>
        <w:shd w:fill="F2F2F2" w:val="clear"/>
        <w:spacing w:after="0" w:line="240"/>
        <w:ind w:left="240"/>
      </w:pPr>
      <w:r>
        <w:rPr>
          <w:rFonts w:ascii="Consolas" w:cs="Consolas" w:eastAsia="Consolas" w:hAnsi="Consolas"/>
          <w:sz w:val="18"/>
          <w:szCs w:val="18"/>
        </w:rPr>
        <w:t xml:space="preserve">   ┌──────────────┐   append-only        │                        │</w:t>
      </w:r>
    </w:p>
    <w:p>
      <w:pPr>
        <w:shd w:fill="F2F2F2" w:val="clear"/>
        <w:spacing w:after="0" w:line="240"/>
        <w:ind w:left="240"/>
      </w:pPr>
      <w:r>
        <w:rPr>
          <w:rFonts w:ascii="Consolas" w:cs="Consolas" w:eastAsia="Consolas" w:hAnsi="Consolas"/>
          <w:sz w:val="18"/>
          <w:szCs w:val="18"/>
        </w:rPr>
        <w:t xml:space="preserve">   │ mounted      │◄────────────────────►│                        │</w:t>
      </w:r>
    </w:p>
    <w:p>
      <w:pPr>
        <w:shd w:fill="F2F2F2" w:val="clear"/>
        <w:spacing w:after="0" w:line="240"/>
        <w:ind w:left="240"/>
      </w:pPr>
      <w:r>
        <w:rPr>
          <w:rFonts w:ascii="Consolas" w:cs="Consolas" w:eastAsia="Consolas" w:hAnsi="Consolas"/>
          <w:sz w:val="18"/>
          <w:szCs w:val="18"/>
        </w:rPr>
        <w:t xml:space="preserve">   │ save volume  │                      └───────┬────────────┬───┘</w:t>
      </w:r>
    </w:p>
    <w:p>
      <w:pPr>
        <w:shd w:fill="F2F2F2" w:val="clear"/>
        <w:spacing w:after="0" w:line="240"/>
        <w:ind w:left="240"/>
      </w:pPr>
      <w:r>
        <w:rPr>
          <w:rFonts w:ascii="Consolas" w:cs="Consolas" w:eastAsia="Consolas" w:hAnsi="Consolas"/>
          <w:sz w:val="18"/>
          <w:szCs w:val="18"/>
        </w:rPr>
        <w:t xml:space="preserve">   └──────────────┘                              │            │</w:t>
      </w:r>
    </w:p>
    <w:p>
      <w:pPr>
        <w:shd w:fill="F2F2F2" w:val="clear"/>
        <w:spacing w:after="0" w:line="240"/>
        <w:ind w:left="240"/>
      </w:pPr>
      <w:r>
        <w:rPr>
          <w:rFonts w:ascii="Consolas" w:cs="Consolas" w:eastAsia="Consolas" w:hAnsi="Consolas"/>
          <w:sz w:val="18"/>
          <w:szCs w:val="18"/>
        </w:rPr>
        <w:t xml:space="preserve">                                    command chan │            │ introspection</w:t>
      </w:r>
    </w:p>
    <w:p>
      <w:pPr>
        <w:shd w:fill="F2F2F2" w:val="clear"/>
        <w:spacing w:after="0" w:line="240"/>
        <w:ind w:left="240"/>
      </w:pPr>
      <w:r>
        <w:rPr>
          <w:rFonts w:ascii="Consolas" w:cs="Consolas" w:eastAsia="Consolas" w:hAnsi="Consolas"/>
          <w:sz w:val="18"/>
          <w:szCs w:val="18"/>
        </w:rPr>
        <w:t xml:space="preserve">                                    (UART/TCP)   │            │ (GDB RSP)</w:t>
      </w:r>
    </w:p>
    <w:p>
      <w:pPr>
        <w:shd w:fill="F2F2F2" w:val="clear"/>
        <w:spacing w:after="0" w:line="240"/>
        <w:ind w:left="240"/>
      </w:pPr>
      <w:r>
        <w:rPr>
          <w:rFonts w:ascii="Consolas" w:cs="Consolas" w:eastAsia="Consolas" w:hAnsi="Consolas"/>
          <w:sz w:val="18"/>
          <w:szCs w:val="18"/>
        </w:rPr>
        <w:t xml:space="preserve">                                                 ▼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QEMU  ── the probe   │</w:t>
      </w:r>
    </w:p>
    <w:p>
      <w:pPr>
        <w:shd w:fill="F2F2F2" w:val="clear"/>
        <w:spacing w:after="0" w:line="240"/>
        <w:ind w:left="240"/>
      </w:pPr>
      <w:r>
        <w:rPr>
          <w:rFonts w:ascii="Consolas" w:cs="Consolas" w:eastAsia="Consolas" w:hAnsi="Consolas"/>
          <w:sz w:val="18"/>
          <w:szCs w:val="18"/>
        </w:rPr>
        <w:t xml:space="preserve">                                         └────────────────────────┘</w:t>
      </w:r>
    </w:p>
    <w:p>
      <w:pPr>
        <w:spacing w:after="120"/>
      </w:pPr>
    </w:p>
    <w:p>
      <w:pPr>
        <w:spacing w:after="130" w:line="270"/>
      </w:pPr>
      <w:r>
        <w:rPr>
          <w:b w:val="false"/>
          <w:bCs w:val="false"/>
          <w:i w:val="false"/>
          <w:iCs w:val="false"/>
        </w:rPr>
        <w:t xml:space="preserve">Four boundaries, and each is a place where a mistake is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Boundary</w:t>
            </w:r>
          </w:p>
        </w:tc>
        <w:tc>
          <w:tcPr>
            <w:tcW w:type="dxa" w:w="8310"/>
            <w:shd w:fill="D9E2F3" w:val="clear"/>
            <w:tcMar>
              <w:top w:type="dxa" w:w="55"/>
              <w:left w:type="dxa" w:w="90"/>
              <w:bottom w:type="dxa" w:w="55"/>
              <w:right w:type="dxa" w:w="90"/>
            </w:tcMar>
          </w:tcPr>
          <w:p>
            <w:pPr>
              <w:spacing w:after="0" w:line="240"/>
            </w:pPr>
            <w:r>
              <w:rPr>
                <w:b/>
                <w:bCs/>
                <w:sz w:val="19"/>
                <w:szCs w:val="19"/>
              </w:rPr>
              <w:t xml:space="preserve">Rule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Console ↔ daemon</w:t>
            </w:r>
          </w:p>
        </w:tc>
        <w:tc>
          <w:tcPr>
            <w:tcW w:type="dxa" w:w="8310"/>
            <w:tcMar>
              <w:top w:type="dxa" w:w="55"/>
              <w:left w:type="dxa" w:w="90"/>
              <w:bottom w:type="dxa" w:w="55"/>
              <w:right w:type="dxa" w:w="90"/>
            </w:tcMar>
          </w:tcPr>
          <w:p>
            <w:pPr>
              <w:spacing w:after="0" w:line="240"/>
            </w:pPr>
            <w:r>
              <w:rPr>
                <w:b w:val="false"/>
                <w:bCs w:val="false"/>
                <w:i w:val="false"/>
                <w:iCs w:val="false"/>
              </w:rPr>
              <w:t xml:space="preserve">The console renders and types. It holds no game rules — no objective evaluation, no budget arithmetic, no delay simulation. A player with dev-tools open must not be able to complete an objective.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Daemon ↔ packages</w:t>
            </w:r>
          </w:p>
        </w:tc>
        <w:tc>
          <w:tcPr>
            <w:tcW w:type="dxa" w:w="8310"/>
            <w:tcMar>
              <w:top w:type="dxa" w:w="55"/>
              <w:left w:type="dxa" w:w="90"/>
              <w:bottom w:type="dxa" w:w="55"/>
              <w:right w:type="dxa" w:w="90"/>
            </w:tcMar>
          </w:tcPr>
          <w:p>
            <w:pPr>
              <w:spacing w:after="0" w:line="240"/>
            </w:pPr>
            <w:r>
              <w:rPr>
                <w:b w:val="false"/>
                <w:bCs w:val="false"/>
                <w:i w:val="false"/>
                <w:iCs w:val="false"/>
              </w:rPr>
              <w:t xml:space="preserve">Read-only, at load. The daemon contains no scenario-specific constant (charter R11.3). If you find yourself writing </w:t>
            </w:r>
            <w:r>
              <w:rPr>
                <w:rFonts w:ascii="Consolas" w:cs="Consolas" w:eastAsia="Consolas" w:hAnsi="Consolas"/>
                <w:b w:val="false"/>
                <w:bCs w:val="false"/>
                <w:i w:val="false"/>
                <w:iCs w:val="false"/>
                <w:sz w:val="19"/>
                <w:szCs w:val="19"/>
                <w:shd w:fill="F2F2F2" w:val="clear"/>
              </w:rPr>
              <w:t xml:space="preserve">if scenario_id == ...</w:t>
            </w:r>
            <w:r>
              <w:rPr>
                <w:b w:val="false"/>
                <w:bCs w:val="false"/>
                <w:i w:val="false"/>
                <w:iCs w:val="false"/>
              </w:rPr>
              <w:t xml:space="preserve">, the format is missing something — say so rather than special-casing.</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Daemon ↔ probe</w:t>
            </w:r>
          </w:p>
        </w:tc>
        <w:tc>
          <w:tcPr>
            <w:tcW w:type="dxa" w:w="8310"/>
            <w:tcMar>
              <w:top w:type="dxa" w:w="55"/>
              <w:left w:type="dxa" w:w="90"/>
              <w:bottom w:type="dxa" w:w="55"/>
              <w:right w:type="dxa" w:w="90"/>
            </w:tcMar>
          </w:tcPr>
          <w:p>
            <w:pPr>
              <w:spacing w:after="0" w:line="240"/>
            </w:pPr>
            <w:r>
              <w:rPr>
                <w:b w:val="false"/>
                <w:bCs w:val="false"/>
                <w:i w:val="false"/>
                <w:iCs w:val="false"/>
              </w:rPr>
              <w:t xml:space="preserve">Two channels, never confused. See the Introspection API.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Daemon ↔ volume</w:t>
            </w:r>
          </w:p>
        </w:tc>
        <w:tc>
          <w:tcPr>
            <w:tcW w:type="dxa" w:w="8310"/>
            <w:tcMar>
              <w:top w:type="dxa" w:w="55"/>
              <w:left w:type="dxa" w:w="90"/>
              <w:bottom w:type="dxa" w:w="55"/>
              <w:right w:type="dxa" w:w="90"/>
            </w:tcMar>
          </w:tcPr>
          <w:p>
            <w:pPr>
              <w:spacing w:after="0" w:line="240"/>
            </w:pPr>
            <w:r>
              <w:rPr>
                <w:b w:val="false"/>
                <w:bCs w:val="false"/>
                <w:i w:val="false"/>
                <w:iCs w:val="false"/>
              </w:rPr>
              <w:t xml:space="preserve">All player state lives here (R14.1). Nothing survives in the container.</w:t>
            </w:r>
          </w:p>
        </w:tc>
      </w:tr>
    </w:tbl>
    <w:p>
      <w:pPr>
        <w:spacing w:after="120"/>
      </w:pPr>
    </w:p>
    <w:p>
      <w:pPr>
        <w:pStyle w:val="Heading1"/>
        <w:spacing w:after="140" w:before="300"/>
      </w:pPr>
      <w:r>
        <w:rPr>
          <w:b w:val="false"/>
          <w:bCs w:val="false"/>
          <w:i w:val="false"/>
          <w:iCs w:val="false"/>
        </w:rPr>
        <w:t xml:space="preserve">3. Components</w:t>
      </w:r>
    </w:p>
    <w:p>
      <w:pPr>
        <w:spacing w:after="130" w:line="270"/>
      </w:pPr>
      <w:r>
        <w:rPr>
          <w:b w:val="false"/>
          <w:bCs w:val="false"/>
          <w:i w:val="false"/>
          <w:iCs w:val="false"/>
        </w:rPr>
        <w:t xml:space="preserve">Ten of them. The dependency arrows all point downward; nothing below reaches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664"/>
        <w:gridCol w:w="3873"/>
        <w:gridCol w:w="2773"/>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w:t>
            </w:r>
          </w:p>
        </w:tc>
        <w:tc>
          <w:tcPr>
            <w:tcW w:type="dxa" w:w="1664"/>
            <w:shd w:fill="D9E2F3" w:val="clear"/>
            <w:tcMar>
              <w:top w:type="dxa" w:w="55"/>
              <w:left w:type="dxa" w:w="90"/>
              <w:bottom w:type="dxa" w:w="55"/>
              <w:right w:type="dxa" w:w="90"/>
            </w:tcMar>
          </w:tcPr>
          <w:p>
            <w:pPr>
              <w:spacing w:after="0" w:line="240"/>
            </w:pPr>
            <w:r>
              <w:rPr>
                <w:b/>
                <w:bCs/>
                <w:sz w:val="19"/>
                <w:szCs w:val="19"/>
              </w:rPr>
              <w:t xml:space="preserve">Component</w:t>
            </w:r>
          </w:p>
        </w:tc>
        <w:tc>
          <w:tcPr>
            <w:tcW w:type="dxa" w:w="3873"/>
            <w:shd w:fill="D9E2F3" w:val="clear"/>
            <w:tcMar>
              <w:top w:type="dxa" w:w="55"/>
              <w:left w:type="dxa" w:w="90"/>
              <w:bottom w:type="dxa" w:w="55"/>
              <w:right w:type="dxa" w:w="90"/>
            </w:tcMar>
          </w:tcPr>
          <w:p>
            <w:pPr>
              <w:spacing w:after="0" w:line="240"/>
            </w:pPr>
            <w:r>
              <w:rPr>
                <w:b/>
                <w:bCs/>
                <w:sz w:val="19"/>
                <w:szCs w:val="19"/>
              </w:rPr>
              <w:t xml:space="preserve">Owns</w:t>
            </w:r>
          </w:p>
        </w:tc>
        <w:tc>
          <w:tcPr>
            <w:tcW w:type="dxa" w:w="2773"/>
            <w:shd w:fill="D9E2F3" w:val="clear"/>
            <w:tcMar>
              <w:top w:type="dxa" w:w="55"/>
              <w:left w:type="dxa" w:w="90"/>
              <w:bottom w:type="dxa" w:w="55"/>
              <w:right w:type="dxa" w:w="90"/>
            </w:tcMar>
          </w:tcPr>
          <w:p>
            <w:pPr>
              <w:spacing w:after="0" w:line="240"/>
            </w:pPr>
            <w:r>
              <w:rPr>
                <w:b/>
                <w:bCs/>
                <w:sz w:val="19"/>
                <w:szCs w:val="19"/>
              </w:rPr>
              <w:t xml:space="preserve">Must not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1</w:t>
            </w:r>
          </w:p>
        </w:tc>
        <w:tc>
          <w:tcPr>
            <w:tcW w:type="dxa" w:w="1664"/>
            <w:tcMar>
              <w:top w:type="dxa" w:w="55"/>
              <w:left w:type="dxa" w:w="90"/>
              <w:bottom w:type="dxa" w:w="55"/>
              <w:right w:type="dxa" w:w="90"/>
            </w:tcMar>
          </w:tcPr>
          <w:p>
            <w:pPr>
              <w:spacing w:after="0" w:line="240"/>
            </w:pPr>
            <w:r>
              <w:rPr>
                <w:b/>
                <w:bCs/>
                <w:i w:val="false"/>
                <w:iCs w:val="false"/>
              </w:rPr>
              <w:t xml:space="preserve">Emulator supervisor</w:t>
            </w:r>
          </w:p>
        </w:tc>
        <w:tc>
          <w:tcPr>
            <w:tcW w:type="dxa" w:w="3873"/>
            <w:tcMar>
              <w:top w:type="dxa" w:w="55"/>
              <w:left w:type="dxa" w:w="90"/>
              <w:bottom w:type="dxa" w:w="55"/>
              <w:right w:type="dxa" w:w="90"/>
            </w:tcMar>
          </w:tcPr>
          <w:p>
            <w:pPr>
              <w:spacing w:after="0" w:line="240"/>
            </w:pPr>
            <w:r>
              <w:rPr>
                <w:b w:val="false"/>
                <w:bCs w:val="false"/>
                <w:i w:val="false"/>
                <w:iCs w:val="false"/>
              </w:rPr>
              <w:t xml:space="preserve">Spawning QEMU, port allocation, liveness, restart-on-crash</w:t>
            </w:r>
          </w:p>
        </w:tc>
        <w:tc>
          <w:tcPr>
            <w:tcW w:type="dxa" w:w="2773"/>
            <w:tcMar>
              <w:top w:type="dxa" w:w="55"/>
              <w:left w:type="dxa" w:w="90"/>
              <w:bottom w:type="dxa" w:w="55"/>
              <w:right w:type="dxa" w:w="90"/>
            </w:tcMar>
          </w:tcPr>
          <w:p>
            <w:pPr>
              <w:spacing w:after="0" w:line="240"/>
            </w:pPr>
            <w:r>
              <w:rPr>
                <w:b w:val="false"/>
                <w:bCs w:val="false"/>
                <w:i w:val="false"/>
                <w:iCs w:val="false"/>
              </w:rPr>
              <w:t xml:space="preserve">Know anything about scenarios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2</w:t>
            </w:r>
          </w:p>
        </w:tc>
        <w:tc>
          <w:tcPr>
            <w:tcW w:type="dxa" w:w="1664"/>
            <w:tcMar>
              <w:top w:type="dxa" w:w="55"/>
              <w:left w:type="dxa" w:w="90"/>
              <w:bottom w:type="dxa" w:w="55"/>
              <w:right w:type="dxa" w:w="90"/>
            </w:tcMar>
          </w:tcPr>
          <w:p>
            <w:pPr>
              <w:spacing w:after="0" w:line="240"/>
            </w:pPr>
            <w:r>
              <w:rPr>
                <w:b/>
                <w:bCs/>
                <w:i w:val="false"/>
                <w:iCs w:val="false"/>
              </w:rPr>
              <w:t xml:space="preserve">Command channel</w:t>
            </w:r>
          </w:p>
        </w:tc>
        <w:tc>
          <w:tcPr>
            <w:tcW w:type="dxa" w:w="3873"/>
            <w:tcMar>
              <w:top w:type="dxa" w:w="55"/>
              <w:left w:type="dxa" w:w="90"/>
              <w:bottom w:type="dxa" w:w="55"/>
              <w:right w:type="dxa" w:w="90"/>
            </w:tcMar>
          </w:tcPr>
          <w:p>
            <w:pPr>
              <w:spacing w:after="0" w:line="240"/>
            </w:pPr>
            <w:r>
              <w:rPr>
                <w:b w:val="false"/>
                <w:bCs w:val="false"/>
                <w:i w:val="false"/>
                <w:iCs w:val="false"/>
              </w:rPr>
              <w:t xml:space="preserve">The UART socket, line framing, CRC suffixes, ACK/NAK correlation</w:t>
            </w:r>
          </w:p>
        </w:tc>
        <w:tc>
          <w:tcPr>
            <w:tcW w:type="dxa" w:w="2773"/>
            <w:tcMar>
              <w:top w:type="dxa" w:w="55"/>
              <w:left w:type="dxa" w:w="90"/>
              <w:bottom w:type="dxa" w:w="55"/>
              <w:right w:type="dxa" w:w="90"/>
            </w:tcMar>
          </w:tcPr>
          <w:p>
            <w:pPr>
              <w:spacing w:after="0" w:line="240"/>
            </w:pPr>
            <w:r>
              <w:rPr>
                <w:b w:val="false"/>
                <w:bCs w:val="false"/>
                <w:i w:val="false"/>
                <w:iCs w:val="false"/>
              </w:rPr>
              <w:t xml:space="preserve">Decide whether a command is </w:t>
            </w:r>
            <w:r>
              <w:rPr>
                <w:b w:val="false"/>
                <w:bCs w:val="false"/>
                <w:i/>
                <w:iCs/>
              </w:rPr>
              <w:t xml:space="preserve">allowed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3</w:t>
            </w:r>
          </w:p>
        </w:tc>
        <w:tc>
          <w:tcPr>
            <w:tcW w:type="dxa" w:w="1664"/>
            <w:tcMar>
              <w:top w:type="dxa" w:w="55"/>
              <w:left w:type="dxa" w:w="90"/>
              <w:bottom w:type="dxa" w:w="55"/>
              <w:right w:type="dxa" w:w="90"/>
            </w:tcMar>
          </w:tcPr>
          <w:p>
            <w:pPr>
              <w:spacing w:after="0" w:line="240"/>
            </w:pPr>
            <w:r>
              <w:rPr>
                <w:b/>
                <w:bCs/>
                <w:i w:val="false"/>
                <w:iCs w:val="false"/>
              </w:rPr>
              <w:t xml:space="preserve">Introspection client</w:t>
            </w:r>
          </w:p>
        </w:tc>
        <w:tc>
          <w:tcPr>
            <w:tcW w:type="dxa" w:w="3873"/>
            <w:tcMar>
              <w:top w:type="dxa" w:w="55"/>
              <w:left w:type="dxa" w:w="90"/>
              <w:bottom w:type="dxa" w:w="55"/>
              <w:right w:type="dxa" w:w="90"/>
            </w:tcMar>
          </w:tcPr>
          <w:p>
            <w:pPr>
              <w:spacing w:after="0" w:line="240"/>
            </w:pPr>
            <w:r>
              <w:rPr>
                <w:b w:val="false"/>
                <w:bCs w:val="false"/>
                <w:i w:val="false"/>
                <w:iCs w:val="false"/>
              </w:rPr>
              <w:t xml:space="preserve">GDB RSP, halt/read/resume, chunking, RLE</w:t>
            </w:r>
          </w:p>
        </w:tc>
        <w:tc>
          <w:tcPr>
            <w:tcW w:type="dxa" w:w="2773"/>
            <w:tcMar>
              <w:top w:type="dxa" w:w="55"/>
              <w:left w:type="dxa" w:w="90"/>
              <w:bottom w:type="dxa" w:w="55"/>
              <w:right w:type="dxa" w:w="90"/>
            </w:tcMar>
          </w:tcPr>
          <w:p>
            <w:pPr>
              <w:spacing w:after="0" w:line="240"/>
            </w:pPr>
            <w:r>
              <w:rPr>
                <w:b w:val="false"/>
                <w:bCs w:val="false"/>
                <w:i w:val="false"/>
                <w:iCs w:val="false"/>
              </w:rPr>
              <w:t xml:space="preserve">Ever write to the probe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4</w:t>
            </w:r>
          </w:p>
        </w:tc>
        <w:tc>
          <w:tcPr>
            <w:tcW w:type="dxa" w:w="1664"/>
            <w:tcMar>
              <w:top w:type="dxa" w:w="55"/>
              <w:left w:type="dxa" w:w="90"/>
              <w:bottom w:type="dxa" w:w="55"/>
              <w:right w:type="dxa" w:w="90"/>
            </w:tcMar>
          </w:tcPr>
          <w:p>
            <w:pPr>
              <w:spacing w:after="0" w:line="240"/>
            </w:pPr>
            <w:r>
              <w:rPr>
                <w:b/>
                <w:bCs/>
                <w:i w:val="false"/>
                <w:iCs w:val="false"/>
              </w:rPr>
              <w:t xml:space="preserve">Telemetry decoder</w:t>
            </w:r>
          </w:p>
        </w:tc>
        <w:tc>
          <w:tcPr>
            <w:tcW w:type="dxa" w:w="387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TLM</w:t>
            </w:r>
            <w:r>
              <w:rPr>
                <w:b w:val="false"/>
                <w:bCs w:val="false"/>
                <w:i w:val="false"/>
                <w:iCs w:val="false"/>
              </w:rPr>
              <w:t xml:space="preserve"> line → frame dict, CRC check, event diffing</w:t>
            </w:r>
          </w:p>
        </w:tc>
        <w:tc>
          <w:tcPr>
            <w:tcW w:type="dxa" w:w="2773"/>
            <w:tcMar>
              <w:top w:type="dxa" w:w="55"/>
              <w:left w:type="dxa" w:w="90"/>
              <w:bottom w:type="dxa" w:w="55"/>
              <w:right w:type="dxa" w:w="90"/>
            </w:tcMar>
          </w:tcPr>
          <w:p>
            <w:pPr>
              <w:spacing w:after="0" w:line="240"/>
            </w:pPr>
            <w:r>
              <w:rPr>
                <w:b w:val="false"/>
                <w:bCs w:val="false"/>
                <w:i w:val="false"/>
                <w:iCs w:val="false"/>
              </w:rPr>
              <w:t xml:space="preserve">Know what an objective is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5</w:t>
            </w:r>
          </w:p>
        </w:tc>
        <w:tc>
          <w:tcPr>
            <w:tcW w:type="dxa" w:w="1664"/>
            <w:tcMar>
              <w:top w:type="dxa" w:w="55"/>
              <w:left w:type="dxa" w:w="90"/>
              <w:bottom w:type="dxa" w:w="55"/>
              <w:right w:type="dxa" w:w="90"/>
            </w:tcMar>
          </w:tcPr>
          <w:p>
            <w:pPr>
              <w:spacing w:after="0" w:line="240"/>
            </w:pPr>
            <w:r>
              <w:rPr>
                <w:b/>
                <w:bCs/>
                <w:i w:val="false"/>
                <w:iCs w:val="false"/>
              </w:rPr>
              <w:t xml:space="preserve">Delay queue</w:t>
            </w:r>
          </w:p>
        </w:tc>
        <w:tc>
          <w:tcPr>
            <w:tcW w:type="dxa" w:w="3873"/>
            <w:tcMar>
              <w:top w:type="dxa" w:w="55"/>
              <w:left w:type="dxa" w:w="90"/>
              <w:bottom w:type="dxa" w:w="55"/>
              <w:right w:type="dxa" w:w="90"/>
            </w:tcMar>
          </w:tcPr>
          <w:p>
            <w:pPr>
              <w:spacing w:after="0" w:line="240"/>
            </w:pPr>
            <w:r>
              <w:rPr>
                <w:b w:val="false"/>
                <w:bCs w:val="false"/>
                <w:i w:val="false"/>
                <w:iCs w:val="false"/>
              </w:rPr>
              <w:t xml:space="preserve">Holding uplinks for </w:t>
            </w:r>
            <w:r>
              <w:rPr>
                <w:rFonts w:ascii="Consolas" w:cs="Consolas" w:eastAsia="Consolas" w:hAnsi="Consolas"/>
                <w:b w:val="false"/>
                <w:bCs w:val="false"/>
                <w:i w:val="false"/>
                <w:iCs w:val="false"/>
                <w:sz w:val="19"/>
                <w:szCs w:val="19"/>
                <w:shd w:fill="F2F2F2" w:val="clear"/>
              </w:rPr>
              <w:t xml:space="preserve">uplink_delay_s</w:t>
            </w:r>
            <w:r>
              <w:rPr>
                <w:b w:val="false"/>
                <w:bCs w:val="false"/>
                <w:i w:val="false"/>
                <w:iCs w:val="false"/>
              </w:rPr>
              <w:t xml:space="preserve">, frames for </w:t>
            </w:r>
            <w:r>
              <w:rPr>
                <w:rFonts w:ascii="Consolas" w:cs="Consolas" w:eastAsia="Consolas" w:hAnsi="Consolas"/>
                <w:b w:val="false"/>
                <w:bCs w:val="false"/>
                <w:i w:val="false"/>
                <w:iCs w:val="false"/>
                <w:sz w:val="19"/>
                <w:szCs w:val="19"/>
                <w:shd w:fill="F2F2F2" w:val="clear"/>
              </w:rPr>
              <w:t xml:space="preserve">downlink_delay_s</w:t>
            </w:r>
          </w:p>
        </w:tc>
        <w:tc>
          <w:tcPr>
            <w:tcW w:type="dxa" w:w="2773"/>
            <w:tcMar>
              <w:top w:type="dxa" w:w="55"/>
              <w:left w:type="dxa" w:w="90"/>
              <w:bottom w:type="dxa" w:w="55"/>
              <w:right w:type="dxa" w:w="90"/>
            </w:tcMar>
          </w:tcPr>
          <w:p>
            <w:pPr>
              <w:spacing w:after="0" w:line="240"/>
            </w:pPr>
            <w:r>
              <w:rPr>
                <w:b w:val="false"/>
                <w:bCs w:val="false"/>
                <w:i w:val="false"/>
                <w:iCs w:val="false"/>
              </w:rPr>
              <w:t xml:space="preserve">Reorder anything</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6</w:t>
            </w:r>
          </w:p>
        </w:tc>
        <w:tc>
          <w:tcPr>
            <w:tcW w:type="dxa" w:w="1664"/>
            <w:tcMar>
              <w:top w:type="dxa" w:w="55"/>
              <w:left w:type="dxa" w:w="90"/>
              <w:bottom w:type="dxa" w:w="55"/>
              <w:right w:type="dxa" w:w="90"/>
            </w:tcMar>
          </w:tcPr>
          <w:p>
            <w:pPr>
              <w:spacing w:after="0" w:line="240"/>
            </w:pPr>
            <w:r>
              <w:rPr>
                <w:b/>
                <w:bCs/>
                <w:i w:val="false"/>
                <w:iCs w:val="false"/>
              </w:rPr>
              <w:t xml:space="preserve">Budget meter</w:t>
            </w:r>
          </w:p>
        </w:tc>
        <w:tc>
          <w:tcPr>
            <w:tcW w:type="dxa" w:w="3873"/>
            <w:tcMar>
              <w:top w:type="dxa" w:w="55"/>
              <w:left w:type="dxa" w:w="90"/>
              <w:bottom w:type="dxa" w:w="55"/>
              <w:right w:type="dxa" w:w="90"/>
            </w:tcMar>
          </w:tcPr>
          <w:p>
            <w:pPr>
              <w:spacing w:after="0" w:line="240"/>
            </w:pPr>
            <w:r>
              <w:rPr>
                <w:b w:val="false"/>
                <w:bCs w:val="false"/>
                <w:i w:val="false"/>
                <w:iCs w:val="false"/>
              </w:rPr>
              <w:t xml:space="preserve">Counting charged commands per resource</w:t>
            </w:r>
          </w:p>
        </w:tc>
        <w:tc>
          <w:tcPr>
            <w:tcW w:type="dxa" w:w="2773"/>
            <w:tcMar>
              <w:top w:type="dxa" w:w="55"/>
              <w:left w:type="dxa" w:w="90"/>
              <w:bottom w:type="dxa" w:w="55"/>
              <w:right w:type="dxa" w:w="90"/>
            </w:tcMar>
          </w:tcPr>
          <w:p>
            <w:pPr>
              <w:spacing w:after="0" w:line="240"/>
            </w:pPr>
            <w:r>
              <w:rPr>
                <w:b w:val="false"/>
                <w:bCs w:val="false"/>
                <w:i w:val="false"/>
                <w:iCs w:val="false"/>
              </w:rPr>
              <w:t xml:space="preserve">Reject commands (that is policy, see §5)</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7</w:t>
            </w:r>
          </w:p>
        </w:tc>
        <w:tc>
          <w:tcPr>
            <w:tcW w:type="dxa" w:w="1664"/>
            <w:tcMar>
              <w:top w:type="dxa" w:w="55"/>
              <w:left w:type="dxa" w:w="90"/>
              <w:bottom w:type="dxa" w:w="55"/>
              <w:right w:type="dxa" w:w="90"/>
            </w:tcMar>
          </w:tcPr>
          <w:p>
            <w:pPr>
              <w:spacing w:after="0" w:line="240"/>
            </w:pPr>
            <w:r>
              <w:rPr>
                <w:b/>
                <w:bCs/>
                <w:i w:val="false"/>
                <w:iCs w:val="false"/>
              </w:rPr>
              <w:t xml:space="preserve">Command log</w:t>
            </w:r>
          </w:p>
        </w:tc>
        <w:tc>
          <w:tcPr>
            <w:tcW w:type="dxa" w:w="3873"/>
            <w:tcMar>
              <w:top w:type="dxa" w:w="55"/>
              <w:left w:type="dxa" w:w="90"/>
              <w:bottom w:type="dxa" w:w="55"/>
              <w:right w:type="dxa" w:w="90"/>
            </w:tcMar>
          </w:tcPr>
          <w:p>
            <w:pPr>
              <w:spacing w:after="0" w:line="240"/>
            </w:pPr>
            <w:r>
              <w:rPr>
                <w:b w:val="false"/>
                <w:bCs w:val="false"/>
                <w:i w:val="false"/>
                <w:iCs w:val="false"/>
              </w:rPr>
              <w:t xml:space="preserve">Append-only JSONL, </w:t>
            </w:r>
            <w:r>
              <w:rPr>
                <w:rFonts w:ascii="Consolas" w:cs="Consolas" w:eastAsia="Consolas" w:hAnsi="Consolas"/>
                <w:b w:val="false"/>
                <w:bCs w:val="false"/>
                <w:i w:val="false"/>
                <w:iCs w:val="false"/>
                <w:sz w:val="19"/>
                <w:szCs w:val="19"/>
                <w:shd w:fill="F2F2F2" w:val="clear"/>
              </w:rPr>
              <w:t xml:space="preserve">seq</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t_ms</w:t>
            </w:r>
            <w:r>
              <w:rPr>
                <w:b w:val="false"/>
                <w:bCs w:val="false"/>
                <w:i w:val="false"/>
                <w:iCs w:val="false"/>
              </w:rPr>
              <w:t xml:space="preserve">, verbatim </w:t>
            </w:r>
            <w:r>
              <w:rPr>
                <w:rFonts w:ascii="Consolas" w:cs="Consolas" w:eastAsia="Consolas" w:hAnsi="Consolas"/>
                <w:b w:val="false"/>
                <w:bCs w:val="false"/>
                <w:i w:val="false"/>
                <w:iCs w:val="false"/>
                <w:sz w:val="19"/>
                <w:szCs w:val="19"/>
                <w:shd w:fill="F2F2F2" w:val="clear"/>
              </w:rPr>
              <w:t xml:space="preserve">raw</w:t>
            </w:r>
          </w:p>
        </w:tc>
        <w:tc>
          <w:tcPr>
            <w:tcW w:type="dxa" w:w="2773"/>
            <w:tcMar>
              <w:top w:type="dxa" w:w="55"/>
              <w:left w:type="dxa" w:w="90"/>
              <w:bottom w:type="dxa" w:w="55"/>
              <w:right w:type="dxa" w:w="90"/>
            </w:tcMar>
          </w:tcPr>
          <w:p>
            <w:pPr>
              <w:spacing w:after="0" w:line="240"/>
            </w:pPr>
            <w:r>
              <w:rPr>
                <w:b w:val="false"/>
                <w:bCs w:val="false"/>
                <w:i w:val="false"/>
                <w:iCs w:val="false"/>
              </w:rPr>
              <w:t xml:space="preserve">Ever be rewritten</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8</w:t>
            </w:r>
          </w:p>
        </w:tc>
        <w:tc>
          <w:tcPr>
            <w:tcW w:type="dxa" w:w="1664"/>
            <w:tcMar>
              <w:top w:type="dxa" w:w="55"/>
              <w:left w:type="dxa" w:w="90"/>
              <w:bottom w:type="dxa" w:w="55"/>
              <w:right w:type="dxa" w:w="90"/>
            </w:tcMar>
          </w:tcPr>
          <w:p>
            <w:pPr>
              <w:spacing w:after="0" w:line="240"/>
            </w:pPr>
            <w:r>
              <w:rPr>
                <w:b/>
                <w:bCs/>
                <w:i w:val="false"/>
                <w:iCs w:val="false"/>
              </w:rPr>
              <w:t xml:space="preserve">Scenario loader</w:t>
            </w:r>
          </w:p>
        </w:tc>
        <w:tc>
          <w:tcPr>
            <w:tcW w:type="dxa" w:w="3873"/>
            <w:tcMar>
              <w:top w:type="dxa" w:w="55"/>
              <w:left w:type="dxa" w:w="90"/>
              <w:bottom w:type="dxa" w:w="55"/>
              <w:right w:type="dxa" w:w="90"/>
            </w:tcMar>
          </w:tcPr>
          <w:p>
            <w:pPr>
              <w:spacing w:after="0" w:line="240"/>
            </w:pPr>
            <w:r>
              <w:rPr>
                <w:b w:val="false"/>
                <w:bCs w:val="false"/>
                <w:i w:val="false"/>
                <w:iCs w:val="false"/>
              </w:rPr>
              <w:t xml:space="preserve">Parsing, validating, symbol resolution, range collection</w:t>
            </w:r>
          </w:p>
        </w:tc>
        <w:tc>
          <w:tcPr>
            <w:tcW w:type="dxa" w:w="2773"/>
            <w:tcMar>
              <w:top w:type="dxa" w:w="55"/>
              <w:left w:type="dxa" w:w="90"/>
              <w:bottom w:type="dxa" w:w="55"/>
              <w:right w:type="dxa" w:w="90"/>
            </w:tcMar>
          </w:tcPr>
          <w:p>
            <w:pPr>
              <w:spacing w:after="0" w:line="240"/>
            </w:pPr>
            <w:r>
              <w:rPr>
                <w:b w:val="false"/>
                <w:bCs w:val="false"/>
                <w:i w:val="false"/>
                <w:iCs w:val="false"/>
              </w:rPr>
              <w:t xml:space="preserve">Evaluate anything</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9</w:t>
            </w:r>
          </w:p>
        </w:tc>
        <w:tc>
          <w:tcPr>
            <w:tcW w:type="dxa" w:w="1664"/>
            <w:tcMar>
              <w:top w:type="dxa" w:w="55"/>
              <w:left w:type="dxa" w:w="90"/>
              <w:bottom w:type="dxa" w:w="55"/>
              <w:right w:type="dxa" w:w="90"/>
            </w:tcMar>
          </w:tcPr>
          <w:p>
            <w:pPr>
              <w:spacing w:after="0" w:line="240"/>
            </w:pPr>
            <w:r>
              <w:rPr>
                <w:b/>
                <w:bCs/>
                <w:i w:val="false"/>
                <w:iCs w:val="false"/>
              </w:rPr>
              <w:t xml:space="preserve">Evaluator</w:t>
            </w:r>
          </w:p>
        </w:tc>
        <w:tc>
          <w:tcPr>
            <w:tcW w:type="dxa" w:w="3873"/>
            <w:tcMar>
              <w:top w:type="dxa" w:w="55"/>
              <w:left w:type="dxa" w:w="90"/>
              <w:bottom w:type="dxa" w:w="55"/>
              <w:right w:type="dxa" w:w="90"/>
            </w:tcMar>
          </w:tcPr>
          <w:p>
            <w:pPr>
              <w:spacing w:after="0" w:line="240"/>
            </w:pPr>
            <w:r>
              <w:rPr>
                <w:b w:val="false"/>
                <w:bCs w:val="false"/>
                <w:i w:val="false"/>
                <w:iCs w:val="false"/>
              </w:rPr>
              <w:t xml:space="preserve">The predicate tree walk, latches, streaks</w:t>
            </w:r>
          </w:p>
        </w:tc>
        <w:tc>
          <w:tcPr>
            <w:tcW w:type="dxa" w:w="2773"/>
            <w:tcMar>
              <w:top w:type="dxa" w:w="55"/>
              <w:left w:type="dxa" w:w="90"/>
              <w:bottom w:type="dxa" w:w="55"/>
              <w:right w:type="dxa" w:w="90"/>
            </w:tcMar>
          </w:tcPr>
          <w:p>
            <w:pPr>
              <w:spacing w:after="0" w:line="240"/>
            </w:pPr>
            <w:r>
              <w:rPr>
                <w:b w:val="false"/>
                <w:bCs w:val="false"/>
                <w:i w:val="false"/>
                <w:iCs w:val="false"/>
              </w:rPr>
              <w:t xml:space="preserve">Talk to sockets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10</w:t>
            </w:r>
          </w:p>
        </w:tc>
        <w:tc>
          <w:tcPr>
            <w:tcW w:type="dxa" w:w="1664"/>
            <w:tcMar>
              <w:top w:type="dxa" w:w="55"/>
              <w:left w:type="dxa" w:w="90"/>
              <w:bottom w:type="dxa" w:w="55"/>
              <w:right w:type="dxa" w:w="90"/>
            </w:tcMar>
          </w:tcPr>
          <w:p>
            <w:pPr>
              <w:spacing w:after="0" w:line="240"/>
            </w:pPr>
            <w:r>
              <w:rPr>
                <w:b/>
                <w:bCs/>
                <w:i w:val="false"/>
                <w:iCs w:val="false"/>
              </w:rPr>
              <w:t xml:space="preserve">Session</w:t>
            </w:r>
          </w:p>
        </w:tc>
        <w:tc>
          <w:tcPr>
            <w:tcW w:type="dxa" w:w="3873"/>
            <w:tcMar>
              <w:top w:type="dxa" w:w="55"/>
              <w:left w:type="dxa" w:w="90"/>
              <w:bottom w:type="dxa" w:w="55"/>
              <w:right w:type="dxa" w:w="90"/>
            </w:tcMar>
          </w:tcPr>
          <w:p>
            <w:pPr>
              <w:spacing w:after="0" w:line="240"/>
            </w:pPr>
            <w:r>
              <w:rPr>
                <w:b w:val="false"/>
                <w:bCs w:val="false"/>
                <w:i w:val="false"/>
                <w:iCs w:val="false"/>
              </w:rPr>
              <w:t xml:space="preserve">Objective states, transitions, orchestration of the per-frame pass</w:t>
            </w:r>
          </w:p>
        </w:tc>
        <w:tc>
          <w:tcPr>
            <w:tcW w:type="dxa" w:w="2773"/>
            <w:tcMar>
              <w:top w:type="dxa" w:w="55"/>
              <w:left w:type="dxa" w:w="90"/>
              <w:bottom w:type="dxa" w:w="55"/>
              <w:right w:type="dxa" w:w="90"/>
            </w:tcMar>
          </w:tcPr>
          <w:p>
            <w:pPr>
              <w:spacing w:after="0" w:line="240"/>
            </w:pPr>
            <w:r>
              <w:rPr>
                <w:b w:val="false"/>
                <w:bCs w:val="false"/>
                <w:i w:val="false"/>
                <w:iCs w:val="false"/>
              </w:rPr>
              <w:t xml:space="preserve">Contain predicate logic</w:t>
            </w:r>
          </w:p>
        </w:tc>
      </w:tr>
    </w:tbl>
    <w:p>
      <w:pPr>
        <w:spacing w:after="120"/>
      </w:pPr>
    </w:p>
    <w:p>
      <w:pPr>
        <w:spacing w:after="130" w:line="270"/>
      </w:pPr>
      <w:r>
        <w:rPr>
          <w:b w:val="false"/>
          <w:bCs w:val="false"/>
          <w:i w:val="false"/>
          <w:iCs w:val="false"/>
        </w:rPr>
        <w:t xml:space="preserve">Above these sit the </w:t>
      </w:r>
      <w:r>
        <w:rPr>
          <w:b/>
          <w:bCs/>
          <w:i w:val="false"/>
          <w:iCs w:val="false"/>
        </w:rPr>
        <w:t xml:space="preserve">HTTP/WS API</w:t>
      </w:r>
      <w:r>
        <w:rPr>
          <w:b w:val="false"/>
          <w:bCs w:val="false"/>
          <w:i w:val="false"/>
          <w:iCs w:val="false"/>
        </w:rPr>
        <w:t xml:space="preserve"> and the </w:t>
      </w:r>
      <w:r>
        <w:rPr>
          <w:b/>
          <w:bCs/>
          <w:i w:val="false"/>
          <w:iCs w:val="false"/>
        </w:rPr>
        <w:t xml:space="preserve">console</w:t>
      </w:r>
      <w:r>
        <w:rPr>
          <w:b w:val="false"/>
          <w:bCs w:val="false"/>
          <w:i w:val="false"/>
          <w:iCs w:val="false"/>
        </w:rPr>
        <w:t xml:space="preserve">.</w:t>
      </w:r>
    </w:p>
    <w:p>
      <w:pPr>
        <w:spacing w:after="130" w:line="270"/>
      </w:pPr>
      <w:r>
        <w:rPr>
          <w:b w:val="false"/>
          <w:bCs w:val="false"/>
          <w:i w:val="false"/>
          <w:iCs w:val="false"/>
        </w:rPr>
        <w:t xml:space="preserve">The two worth dwelling on:</w:t>
      </w:r>
    </w:p>
    <w:p>
      <w:pPr>
        <w:spacing w:after="130" w:line="270"/>
      </w:pPr>
      <w:r>
        <w:rPr>
          <w:b/>
          <w:bCs/>
          <w:i w:val="false"/>
          <w:iCs w:val="false"/>
        </w:rPr>
        <w:t xml:space="preserve">The evaluator is a pure function.</w:t>
      </w:r>
      <w:r>
        <w:rPr>
          <w:b w:val="false"/>
          <w:bCs w:val="false"/>
          <w:i w:val="false"/>
          <w:iCs w:val="false"/>
        </w:rPr>
        <w:t xml:space="preserve"> Give it a frame, an event list, a history, a memory-read callable, and a log; it returns booleans. It opens no sockets and reads no clock. This is what makes it unit-testable to R20.1's 70% line coverage without an emulator in the loop, and it is why the reference implementation can be an oracle at all.</w:t>
      </w:r>
    </w:p>
    <w:p>
      <w:pPr>
        <w:spacing w:after="130" w:line="270"/>
      </w:pPr>
      <w:r>
        <w:rPr>
          <w:b/>
          <w:bCs/>
          <w:i w:val="false"/>
          <w:iCs w:val="false"/>
        </w:rPr>
        <w:t xml:space="preserve">The session owns transitions, the evaluator owns truth.</w:t>
      </w:r>
      <w:r>
        <w:rPr>
          <w:b w:val="false"/>
          <w:bCs w:val="false"/>
          <w:i w:val="false"/>
          <w:iCs w:val="false"/>
        </w:rPr>
        <w:t xml:space="preserve"> Latching, </w:t>
      </w:r>
      <w:r>
        <w:rPr>
          <w:rFonts w:ascii="Consolas" w:cs="Consolas" w:eastAsia="Consolas" w:hAnsi="Consolas"/>
          <w:b w:val="false"/>
          <w:bCs w:val="false"/>
          <w:i w:val="false"/>
          <w:iCs w:val="false"/>
          <w:sz w:val="19"/>
          <w:szCs w:val="19"/>
          <w:shd w:fill="F2F2F2" w:val="clear"/>
        </w:rPr>
        <w:t xml:space="preserve">requires</w:t>
      </w:r>
      <w:r>
        <w:rPr>
          <w:b w:val="false"/>
          <w:bCs w:val="false"/>
          <w:i w:val="false"/>
          <w:iCs w:val="false"/>
        </w:rPr>
        <w:t xml:space="preserve"> gating and first-frame recording belong to the session. If latching leaks into predicate code you will not be able to test either half.</w:t>
      </w:r>
    </w:p>
    <w:p>
      <w:pPr>
        <w:pStyle w:val="Heading1"/>
        <w:spacing w:after="140" w:before="300"/>
      </w:pPr>
      <w:r>
        <w:rPr>
          <w:b w:val="false"/>
          <w:bCs w:val="false"/>
          <w:i w:val="false"/>
          <w:iCs w:val="false"/>
        </w:rPr>
        <w:t xml:space="preserve">4. The Core Loop</w:t>
      </w:r>
    </w:p>
    <w:p>
      <w:pPr>
        <w:spacing w:after="130" w:line="270"/>
      </w:pPr>
      <w:r>
        <w:rPr>
          <w:b w:val="false"/>
          <w:bCs w:val="false"/>
          <w:i w:val="false"/>
          <w:iCs w:val="false"/>
        </w:rPr>
        <w:t xml:space="preserve">The whole platform is one loop. Getting its order right is most of the correctness.</w:t>
      </w:r>
    </w:p>
    <w:p>
      <w:pPr>
        <w:shd w:fill="F2F2F2" w:val="clear"/>
        <w:spacing w:after="0" w:line="240"/>
        <w:ind w:left="240"/>
      </w:pPr>
      <w:r>
        <w:rPr>
          <w:rFonts w:ascii="Consolas" w:cs="Consolas" w:eastAsia="Consolas" w:hAnsi="Consolas"/>
          <w:sz w:val="18"/>
          <w:szCs w:val="18"/>
        </w:rPr>
        <w:t xml:space="preserve">on each downlink frame arriving from the delay queue:</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1  decode the frame                            (telemetry decoder)</w:t>
      </w:r>
    </w:p>
    <w:p>
      <w:pPr>
        <w:shd w:fill="F2F2F2" w:val="clear"/>
        <w:spacing w:after="0" w:line="240"/>
        <w:ind w:left="240"/>
      </w:pPr>
      <w:r>
        <w:rPr>
          <w:rFonts w:ascii="Consolas" w:cs="Consolas" w:eastAsia="Consolas" w:hAnsi="Consolas"/>
          <w:sz w:val="18"/>
          <w:szCs w:val="18"/>
        </w:rPr>
        <w:t xml:space="preserve">  2  if CRC bad -&gt; record and skip; do not evaluate</w:t>
      </w:r>
    </w:p>
    <w:p>
      <w:pPr>
        <w:shd w:fill="F2F2F2" w:val="clear"/>
        <w:spacing w:after="0" w:line="240"/>
        <w:ind w:left="240"/>
      </w:pPr>
      <w:r>
        <w:rPr>
          <w:rFonts w:ascii="Consolas" w:cs="Consolas" w:eastAsia="Consolas" w:hAnsi="Consolas"/>
          <w:sz w:val="18"/>
          <w:szCs w:val="18"/>
        </w:rPr>
        <w:t xml:space="preserve">  3  compute events against the previous frame   (telemetry decoder)</w:t>
      </w:r>
    </w:p>
    <w:p>
      <w:pPr>
        <w:shd w:fill="F2F2F2" w:val="clear"/>
        <w:spacing w:after="0" w:line="240"/>
        <w:ind w:left="240"/>
      </w:pPr>
      <w:r>
        <w:rPr>
          <w:rFonts w:ascii="Consolas" w:cs="Consolas" w:eastAsia="Consolas" w:hAnsi="Consolas"/>
          <w:sz w:val="18"/>
          <w:szCs w:val="18"/>
        </w:rPr>
        <w:t xml:space="preserve">  4  drain the uplink delay queue: any command whose send time</w:t>
      </w:r>
    </w:p>
    <w:p>
      <w:pPr>
        <w:shd w:fill="F2F2F2" w:val="clear"/>
        <w:spacing w:after="0" w:line="240"/>
        <w:ind w:left="240"/>
      </w:pPr>
      <w:r>
        <w:rPr>
          <w:rFonts w:ascii="Consolas" w:cs="Consolas" w:eastAsia="Consolas" w:hAnsi="Consolas"/>
          <w:sz w:val="18"/>
          <w:szCs w:val="18"/>
        </w:rPr>
        <w:t xml:space="preserve">     has arrived is written to the probe, charged, and appended</w:t>
      </w:r>
    </w:p>
    <w:p>
      <w:pPr>
        <w:shd w:fill="F2F2F2" w:val="clear"/>
        <w:spacing w:after="0" w:line="240"/>
        <w:ind w:left="240"/>
      </w:pPr>
      <w:r>
        <w:rPr>
          <w:rFonts w:ascii="Consolas" w:cs="Consolas" w:eastAsia="Consolas" w:hAnsi="Consolas"/>
          <w:sz w:val="18"/>
          <w:szCs w:val="18"/>
        </w:rPr>
        <w:t xml:space="preserve">     to the command log                          (delay queue, budget, log)</w:t>
      </w:r>
    </w:p>
    <w:p>
      <w:pPr>
        <w:shd w:fill="F2F2F2" w:val="clear"/>
        <w:spacing w:after="0" w:line="240"/>
        <w:ind w:left="240"/>
      </w:pPr>
      <w:r>
        <w:rPr>
          <w:rFonts w:ascii="Consolas" w:cs="Consolas" w:eastAsia="Consolas" w:hAnsi="Consolas"/>
          <w:sz w:val="18"/>
          <w:szCs w:val="18"/>
        </w:rPr>
        <w:t xml:space="preserve">  5  halt the guest                              (introspection)</w:t>
      </w:r>
    </w:p>
    <w:p>
      <w:pPr>
        <w:shd w:fill="F2F2F2" w:val="clear"/>
        <w:spacing w:after="0" w:line="240"/>
        <w:ind w:left="240"/>
      </w:pPr>
      <w:r>
        <w:rPr>
          <w:rFonts w:ascii="Consolas" w:cs="Consolas" w:eastAsia="Consolas" w:hAnsi="Consolas"/>
          <w:sz w:val="18"/>
          <w:szCs w:val="18"/>
        </w:rPr>
        <w:t xml:space="preserve">  6  read every memory range this pass needs     (introspection)</w:t>
      </w:r>
    </w:p>
    <w:p>
      <w:pPr>
        <w:shd w:fill="F2F2F2" w:val="clear"/>
        <w:spacing w:after="0" w:line="240"/>
        <w:ind w:left="240"/>
      </w:pPr>
      <w:r>
        <w:rPr>
          <w:rFonts w:ascii="Consolas" w:cs="Consolas" w:eastAsia="Consolas" w:hAnsi="Consolas"/>
          <w:sz w:val="18"/>
          <w:szCs w:val="18"/>
        </w:rPr>
        <w:t xml:space="preserve">  7  resume the guest                            (introspection)</w:t>
      </w:r>
    </w:p>
    <w:p>
      <w:pPr>
        <w:shd w:fill="F2F2F2" w:val="clear"/>
        <w:spacing w:after="0" w:line="240"/>
        <w:ind w:left="240"/>
      </w:pPr>
      <w:r>
        <w:rPr>
          <w:rFonts w:ascii="Consolas" w:cs="Consolas" w:eastAsia="Consolas" w:hAnsi="Consolas"/>
          <w:sz w:val="18"/>
          <w:szCs w:val="18"/>
        </w:rPr>
        <w:t xml:space="preserve">  8  evaluate objectives in declaration order    (session + evaluator)</w:t>
      </w:r>
    </w:p>
    <w:p>
      <w:pPr>
        <w:shd w:fill="F2F2F2" w:val="clear"/>
        <w:spacing w:after="0" w:line="240"/>
        <w:ind w:left="240"/>
      </w:pPr>
      <w:r>
        <w:rPr>
          <w:rFonts w:ascii="Consolas" w:cs="Consolas" w:eastAsia="Consolas" w:hAnsi="Consolas"/>
          <w:sz w:val="18"/>
          <w:szCs w:val="18"/>
        </w:rPr>
        <w:t xml:space="preserve">  9  push frame, events, objective deltas to the console  (WS)</w:t>
      </w:r>
    </w:p>
    <w:p>
      <w:pPr>
        <w:shd w:fill="F2F2F2" w:val="clear"/>
        <w:spacing w:after="0" w:line="240"/>
        <w:ind w:left="240"/>
      </w:pPr>
      <w:r>
        <w:rPr>
          <w:rFonts w:ascii="Consolas" w:cs="Consolas" w:eastAsia="Consolas" w:hAnsi="Consolas"/>
          <w:sz w:val="18"/>
          <w:szCs w:val="18"/>
        </w:rPr>
        <w:t xml:space="preserve"> 10  append this frame's state to history</w:t>
      </w:r>
    </w:p>
    <w:p>
      <w:pPr>
        <w:spacing w:after="120"/>
      </w:pPr>
    </w:p>
    <w:p>
      <w:pPr>
        <w:spacing w:after="130" w:line="270"/>
      </w:pPr>
      <w:r>
        <w:rPr>
          <w:b w:val="false"/>
          <w:bCs w:val="false"/>
          <w:i w:val="false"/>
          <w:iCs w:val="false"/>
        </w:rPr>
        <w:t xml:space="preserve">Step 4 before 5–8 is deliberate: a command applied this tick must be visible to this tick's evaluation, or a player's final </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 appears to do nothing for one whole frame and they will re-send it. Steps 5–7 bracket 8 so every read in a pass sees one instant (Introspection API §5.4).</w:t>
      </w:r>
    </w:p>
    <w:p>
      <w:pPr>
        <w:spacing w:after="130" w:line="270"/>
      </w:pPr>
      <w:r>
        <w:rPr>
          <w:b/>
          <w:bCs/>
          <w:i w:val="false"/>
          <w:iCs w:val="false"/>
        </w:rPr>
        <w:t xml:space="preserve">Concurrency: don't.</w:t>
      </w:r>
      <w:r>
        <w:rPr>
          <w:b w:val="false"/>
          <w:bCs w:val="false"/>
          <w:i w:val="false"/>
          <w:iCs w:val="false"/>
        </w:rPr>
        <w:t xml:space="preserve"> Run this loop single-threaded, with one owner of the probe. Use async I/O for the sockets and the web server if you like, but let exactly one task drive the probe and mutate session state. Two writers to a probe is a class of bug you cannot reproduce, cannot log, and will spend three weeks on in week eleven.</w:t>
      </w:r>
    </w:p>
    <w:p>
      <w:pPr>
        <w:pStyle w:val="Heading1"/>
        <w:spacing w:after="140" w:before="300"/>
      </w:pPr>
      <w:r>
        <w:rPr>
          <w:b w:val="false"/>
          <w:bCs w:val="false"/>
          <w:i w:val="false"/>
          <w:iCs w:val="false"/>
        </w:rPr>
        <w:t xml:space="preserve">5. Command Admission</w:t>
      </w:r>
    </w:p>
    <w:p>
      <w:pPr>
        <w:spacing w:after="130" w:line="270"/>
      </w:pPr>
      <w:r>
        <w:rPr>
          <w:b w:val="false"/>
          <w:bCs w:val="false"/>
          <w:i w:val="false"/>
          <w:iCs w:val="false"/>
        </w:rPr>
        <w:t xml:space="preserve">When a player types a command, in order:</w:t>
      </w:r>
    </w:p>
    <w:p>
      <w:pPr>
        <w:pStyle w:val="ListParagraph"/>
        <w:numPr>
          <w:ilvl w:val="0"/>
          <w:numId w:val="3"/>
        </w:numPr>
        <w:spacing w:after="70" w:line="260"/>
      </w:pPr>
      <w:r>
        <w:rPr>
          <w:b/>
          <w:bCs/>
          <w:i w:val="false"/>
          <w:iCs w:val="false"/>
        </w:rPr>
        <w:t xml:space="preserve">Syntax</w:t>
      </w:r>
      <w:r>
        <w:rPr>
          <w:b w:val="false"/>
          <w:bCs w:val="false"/>
          <w:i w:val="false"/>
          <w:iCs w:val="false"/>
        </w:rPr>
        <w:t xml:space="preserve"> — non-empty, ≤ the probe's line limit. Reject locally.</w:t>
      </w:r>
    </w:p>
    <w:p>
      <w:pPr>
        <w:pStyle w:val="ListParagraph"/>
        <w:numPr>
          <w:ilvl w:val="0"/>
          <w:numId w:val="3"/>
        </w:numPr>
        <w:spacing w:after="70" w:line="260"/>
      </w:pPr>
      <w:r>
        <w:rPr>
          <w:b/>
          <w:bCs/>
          <w:i w:val="false"/>
          <w:iCs w:val="false"/>
        </w:rPr>
        <w:t xml:space="preserve">Checksum</w:t>
      </w:r>
      <w:r>
        <w:rPr>
          <w:b w:val="false"/>
          <w:bCs w:val="false"/>
          <w:i w:val="false"/>
          <w:iCs w:val="false"/>
        </w:rPr>
        <w:t xml:space="preserve"> — if </w:t>
      </w:r>
      <w:r>
        <w:rPr>
          <w:rFonts w:ascii="Consolas" w:cs="Consolas" w:eastAsia="Consolas" w:hAnsi="Consolas"/>
          <w:b w:val="false"/>
          <w:bCs w:val="false"/>
          <w:i w:val="false"/>
          <w:iCs w:val="false"/>
          <w:sz w:val="19"/>
          <w:szCs w:val="19"/>
          <w:shd w:fill="F2F2F2" w:val="clear"/>
        </w:rPr>
        <w:t xml:space="preserve">link.require_checksum</w:t>
      </w:r>
      <w:r>
        <w:rPr>
          <w:b w:val="false"/>
          <w:bCs w:val="false"/>
          <w:i w:val="false"/>
          <w:iCs w:val="false"/>
        </w:rPr>
        <w:t xml:space="preserve">, verify or append. (Decide once whether the console or the daemon appends; document it. The reference evaluator appends in the daemon.)</w:t>
      </w:r>
    </w:p>
    <w:p>
      <w:pPr>
        <w:pStyle w:val="ListParagraph"/>
        <w:numPr>
          <w:ilvl w:val="0"/>
          <w:numId w:val="3"/>
        </w:numPr>
        <w:spacing w:after="70" w:line="260"/>
      </w:pPr>
      <w:r>
        <w:rPr>
          <w:b/>
          <w:bCs/>
          <w:i w:val="false"/>
          <w:iCs w:val="false"/>
        </w:rPr>
        <w:t xml:space="preserve">Budget</w:t>
      </w:r>
      <w:r>
        <w:rPr>
          <w:b w:val="false"/>
          <w:bCs w:val="false"/>
          <w:i w:val="false"/>
          <w:iCs w:val="false"/>
        </w:rPr>
        <w:t xml:space="preserve"> — if the resource is exhausted, refuse </w:t>
      </w:r>
      <w:r>
        <w:rPr>
          <w:b w:val="false"/>
          <w:bCs w:val="false"/>
          <w:i/>
          <w:iCs/>
        </w:rPr>
        <w:t xml:space="preserve">at the daemon</w:t>
      </w:r>
      <w:r>
        <w:rPr>
          <w:b w:val="false"/>
          <w:bCs w:val="false"/>
          <w:i w:val="false"/>
          <w:iCs w:val="false"/>
        </w:rPr>
        <w:t xml:space="preserve"> with a clear message. A refused-for-budget command is </w:t>
      </w:r>
      <w:r>
        <w:rPr>
          <w:b/>
          <w:bCs/>
          <w:i w:val="false"/>
          <w:iCs w:val="false"/>
        </w:rPr>
        <w:t xml:space="preserve">not</w:t>
      </w:r>
      <w:r>
        <w:rPr>
          <w:b w:val="false"/>
          <w:bCs w:val="false"/>
          <w:i w:val="false"/>
          <w:iCs w:val="false"/>
        </w:rPr>
        <w:t xml:space="preserve"> sent to the probe and </w:t>
      </w:r>
      <w:r>
        <w:rPr>
          <w:b/>
          <w:bCs/>
          <w:i w:val="false"/>
          <w:iCs w:val="false"/>
        </w:rPr>
        <w:t xml:space="preserve">not</w:t>
      </w:r>
      <w:r>
        <w:rPr>
          <w:b w:val="false"/>
          <w:bCs w:val="false"/>
          <w:i w:val="false"/>
          <w:iCs w:val="false"/>
        </w:rPr>
        <w:t xml:space="preserve"> logged, because it never happened. This differs from a command the probe rejects, which is logged (format spec §8).</w:t>
      </w:r>
    </w:p>
    <w:p>
      <w:pPr>
        <w:pStyle w:val="ListParagraph"/>
        <w:numPr>
          <w:ilvl w:val="0"/>
          <w:numId w:val="3"/>
        </w:numPr>
        <w:spacing w:after="70" w:line="260"/>
      </w:pPr>
      <w:r>
        <w:rPr>
          <w:b/>
          <w:bCs/>
          <w:i w:val="false"/>
          <w:iCs w:val="false"/>
        </w:rPr>
        <w:t xml:space="preserve">Enqueue</w:t>
      </w:r>
      <w:r>
        <w:rPr>
          <w:b w:val="false"/>
          <w:bCs w:val="false"/>
          <w:i w:val="false"/>
          <w:iCs w:val="false"/>
        </w:rPr>
        <w:t xml:space="preserve"> with a send time of now + </w:t>
      </w:r>
      <w:r>
        <w:rPr>
          <w:rFonts w:ascii="Consolas" w:cs="Consolas" w:eastAsia="Consolas" w:hAnsi="Consolas"/>
          <w:b w:val="false"/>
          <w:bCs w:val="false"/>
          <w:i w:val="false"/>
          <w:iCs w:val="false"/>
          <w:sz w:val="19"/>
          <w:szCs w:val="19"/>
          <w:shd w:fill="F2F2F2" w:val="clear"/>
        </w:rPr>
        <w:t xml:space="preserve">uplink_delay_s</w:t>
      </w:r>
      <w:r>
        <w:rPr>
          <w:b w:val="false"/>
          <w:bCs w:val="false"/>
          <w:i w:val="false"/>
          <w:iCs w:val="false"/>
        </w:rPr>
        <w:t xml:space="preserve">.</w:t>
      </w:r>
    </w:p>
    <w:p>
      <w:pPr>
        <w:pStyle w:val="ListParagraph"/>
        <w:numPr>
          <w:ilvl w:val="0"/>
          <w:numId w:val="3"/>
        </w:numPr>
        <w:spacing w:after="70" w:line="260"/>
      </w:pPr>
      <w:r>
        <w:rPr>
          <w:b w:val="false"/>
          <w:bCs w:val="false"/>
          <w:i w:val="false"/>
          <w:iCs w:val="false"/>
        </w:rPr>
        <w:t xml:space="preserve">On send: write to the probe, charge the budget, append to the log with the probe's reply.</w:t>
      </w:r>
    </w:p>
    <w:p>
      <w:pPr>
        <w:spacing w:after="130" w:line="270"/>
      </w:pPr>
      <w:r>
        <w:rPr>
          <w:b w:val="false"/>
          <w:bCs w:val="false"/>
          <w:i w:val="false"/>
          <w:iCs w:val="false"/>
        </w:rPr>
        <w:t xml:space="preserve">The distinction in 3 catches people out. </w:t>
      </w:r>
      <w:r>
        <w:rPr>
          <w:b w:val="false"/>
          <w:bCs w:val="false"/>
          <w:i/>
          <w:iCs/>
        </w:rPr>
        <w:t xml:space="preserve">Budget</w:t>
      </w:r>
      <w:r>
        <w:rPr>
          <w:b w:val="false"/>
          <w:bCs w:val="false"/>
          <w:i w:val="false"/>
          <w:iCs w:val="false"/>
        </w:rPr>
        <w:t xml:space="preserve"> is the ground station declining to transmit. </w:t>
      </w:r>
      <w:r>
        <w:rPr>
          <w:b w:val="false"/>
          <w:bCs w:val="false"/>
          <w:i/>
          <w:iCs/>
        </w:rPr>
        <w:t xml:space="preserve">NAK</w:t>
      </w:r>
      <w:r>
        <w:rPr>
          <w:b w:val="false"/>
          <w:bCs w:val="false"/>
          <w:i w:val="false"/>
          <w:iCs w:val="false"/>
        </w:rPr>
        <w:t xml:space="preserve"> is the spacecraft declining to comply. The first is not evidence of anything and costs nothing; the second is evidence, cost the player an uplink, and belongs in the record.</w:t>
      </w:r>
    </w:p>
    <w:p>
      <w:pPr>
        <w:pStyle w:val="Heading1"/>
        <w:spacing w:after="140" w:before="300"/>
      </w:pPr>
      <w:r>
        <w:rPr>
          <w:b w:val="false"/>
          <w:bCs w:val="false"/>
          <w:i w:val="false"/>
          <w:iCs w:val="false"/>
        </w:rPr>
        <w:t xml:space="preserve">6. Replay Is the Save File</w:t>
      </w:r>
    </w:p>
    <w:p>
      <w:pPr>
        <w:spacing w:after="130" w:line="270"/>
      </w:pPr>
      <w:r>
        <w:rPr>
          <w:b w:val="false"/>
          <w:bCs w:val="false"/>
          <w:i w:val="false"/>
          <w:iCs w:val="false"/>
        </w:rPr>
        <w:t xml:space="preserve">There is no snapshot. Restoring a session means replaying it (charter R15.1).</w:t>
      </w:r>
    </w:p>
    <w:p>
      <w:pPr>
        <w:shd w:fill="F2F2F2" w:val="clear"/>
        <w:spacing w:after="0" w:line="240"/>
        <w:ind w:left="240"/>
      </w:pPr>
      <w:r>
        <w:rPr>
          <w:rFonts w:ascii="Consolas" w:cs="Consolas" w:eastAsia="Consolas" w:hAnsi="Consolas"/>
          <w:sz w:val="18"/>
          <w:szCs w:val="18"/>
        </w:rPr>
        <w:t xml:space="preserve">resume(session):</w:t>
      </w:r>
    </w:p>
    <w:p>
      <w:pPr>
        <w:shd w:fill="F2F2F2" w:val="clear"/>
        <w:spacing w:after="0" w:line="240"/>
        <w:ind w:left="240"/>
      </w:pPr>
      <w:r>
        <w:rPr>
          <w:rFonts w:ascii="Consolas" w:cs="Consolas" w:eastAsia="Consolas" w:hAnsi="Consolas"/>
          <w:sz w:val="18"/>
          <w:szCs w:val="18"/>
        </w:rPr>
        <w:t xml:space="preserve">    boot a fresh probe from the package's ROM</w:t>
      </w:r>
    </w:p>
    <w:p>
      <w:pPr>
        <w:shd w:fill="F2F2F2" w:val="clear"/>
        <w:spacing w:after="0" w:line="240"/>
        <w:ind w:left="240"/>
      </w:pPr>
      <w:r>
        <w:rPr>
          <w:rFonts w:ascii="Consolas" w:cs="Consolas" w:eastAsia="Consolas" w:hAnsi="Consolas"/>
          <w:sz w:val="18"/>
          <w:szCs w:val="18"/>
        </w:rPr>
        <w:t xml:space="preserve">    apply setup.json</w:t>
      </w:r>
    </w:p>
    <w:p>
      <w:pPr>
        <w:shd w:fill="F2F2F2" w:val="clear"/>
        <w:spacing w:after="0" w:line="240"/>
        <w:ind w:left="240"/>
      </w:pPr>
      <w:r>
        <w:rPr>
          <w:rFonts w:ascii="Consolas" w:cs="Consolas" w:eastAsia="Consolas" w:hAnsi="Consolas"/>
          <w:sz w:val="18"/>
          <w:szCs w:val="18"/>
        </w:rPr>
        <w:t xml:space="preserve">    for each record in the command log, in seq order:</w:t>
      </w:r>
    </w:p>
    <w:p>
      <w:pPr>
        <w:shd w:fill="F2F2F2" w:val="clear"/>
        <w:spacing w:after="0" w:line="240"/>
        <w:ind w:left="240"/>
      </w:pPr>
      <w:r>
        <w:rPr>
          <w:rFonts w:ascii="Consolas" w:cs="Consolas" w:eastAsia="Consolas" w:hAnsi="Consolas"/>
          <w:sz w:val="18"/>
          <w:szCs w:val="18"/>
        </w:rPr>
        <w:t xml:space="preserve">        wait until probe uptime &gt;= record.t_ms</w:t>
      </w:r>
    </w:p>
    <w:p>
      <w:pPr>
        <w:shd w:fill="F2F2F2" w:val="clear"/>
        <w:spacing w:after="0" w:line="240"/>
        <w:ind w:left="240"/>
      </w:pPr>
      <w:r>
        <w:rPr>
          <w:rFonts w:ascii="Consolas" w:cs="Consolas" w:eastAsia="Consolas" w:hAnsi="Consolas"/>
          <w:sz w:val="18"/>
          <w:szCs w:val="18"/>
        </w:rPr>
        <w:t xml:space="preserve">        write record.raw</w:t>
      </w:r>
    </w:p>
    <w:p>
      <w:pPr>
        <w:shd w:fill="F2F2F2" w:val="clear"/>
        <w:spacing w:after="0" w:line="240"/>
        <w:ind w:left="240"/>
      </w:pPr>
      <w:r>
        <w:rPr>
          <w:rFonts w:ascii="Consolas" w:cs="Consolas" w:eastAsia="Consolas" w:hAnsi="Consolas"/>
          <w:sz w:val="18"/>
          <w:szCs w:val="18"/>
        </w:rPr>
        <w:t xml:space="preserve">    evaluating objectives at every frame boundary, exactly as in live play</w:t>
      </w:r>
    </w:p>
    <w:p>
      <w:pPr>
        <w:spacing w:after="120"/>
      </w:pPr>
    </w:p>
    <w:p>
      <w:pPr>
        <w:spacing w:after="130" w:line="270"/>
      </w:pPr>
      <w:r>
        <w:rPr>
          <w:b w:val="false"/>
          <w:bCs w:val="false"/>
          <w:i w:val="false"/>
          <w:iCs w:val="false"/>
        </w:rPr>
        <w:t xml:space="preserve">This single mechanism gives you saves, command history, grading evidence, and portability across firmware upgrades. It costs you one hard constraint, which is worth stating plainly to whoever proposes the first shortcut:</w:t>
      </w:r>
    </w:p>
    <w:p>
      <w:pPr>
        <w:spacing w:after="130" w:line="270"/>
      </w:pPr>
      <w:r>
        <w:rPr>
          <w:b w:val="false"/>
          <w:bCs w:val="false"/>
          <w:i w:val="false"/>
          <w:iCs w:val="false"/>
        </w:rPr>
        <w:t xml:space="preserve">&gt; </w:t>
      </w:r>
      <w:r>
        <w:rPr>
          <w:b/>
          <w:bCs/>
          <w:i w:val="false"/>
          <w:iCs w:val="false"/>
        </w:rPr>
        <w:t xml:space="preserve">Everything that determines an objective's state must be a pure function of (setup, command log, probe behavior).</w:t>
      </w:r>
      <w:r>
        <w:rPr>
          <w:b w:val="false"/>
          <w:bCs w:val="false"/>
          <w:i w:val="false"/>
          <w:iCs w:val="false"/>
        </w:rPr>
        <w:t xml:space="preserve"> No wall-clock time, no randomness, no ordering that depends on how fast the machine is.</w:t>
      </w:r>
    </w:p>
    <w:p>
      <w:pPr>
        <w:spacing w:after="130" w:line="270"/>
      </w:pPr>
      <w:r>
        <w:rPr>
          <w:b w:val="false"/>
          <w:bCs w:val="false"/>
          <w:i w:val="false"/>
          <w:iCs w:val="false"/>
        </w:rPr>
        <w:t xml:space="preserve">The probe already holds up its end: sensor physics run off a fixed PRNG seed, the imaging easter egg rolls deterministically, and halting for introspection does not advance the guest clock. Your side of the bargain is that the daemon introduces nothing non-deterministic.</w:t>
      </w:r>
    </w:p>
    <w:p>
      <w:pPr>
        <w:spacing w:after="130" w:line="270"/>
      </w:pPr>
      <w:r>
        <w:rPr>
          <w:b/>
          <w:bCs/>
          <w:i w:val="false"/>
          <w:iCs w:val="false"/>
        </w:rPr>
        <w:t xml:space="preserve">The trap.</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t_ms</w:t>
      </w:r>
      <w:r>
        <w:rPr>
          <w:b w:val="false"/>
          <w:bCs w:val="false"/>
          <w:i w:val="false"/>
          <w:iCs w:val="false"/>
        </w:rPr>
        <w:t xml:space="preserve"> is </w:t>
      </w:r>
      <w:r>
        <w:rPr>
          <w:b w:val="false"/>
          <w:bCs w:val="false"/>
          <w:i/>
          <w:iCs/>
        </w:rPr>
        <w:t xml:space="preserve">probe uptime when the command was applied</w:t>
      </w:r>
      <w:r>
        <w:rPr>
          <w:b w:val="false"/>
          <w:bCs w:val="false"/>
          <w:i w:val="false"/>
          <w:iCs w:val="false"/>
        </w:rPr>
        <w:t xml:space="preserve">, not wall-clock and not when the player pressed Enter. Log wall-clock and replay reproduces a different session on a faster machine — and it will pass every test you write on your own laptop.</w:t>
      </w:r>
    </w:p>
    <w:p>
      <w:pPr>
        <w:spacing w:after="130" w:line="270"/>
      </w:pPr>
      <w:r>
        <w:rPr>
          <w:b w:val="false"/>
          <w:bCs w:val="false"/>
          <w:i w:val="false"/>
          <w:iCs w:val="false"/>
        </w:rPr>
        <w:t xml:space="preserve">Design replay first, not last. A daemon that plays first and has replay bolted on in week 10 usually cannot be made deterministic without rewriting the loop.</w:t>
      </w:r>
    </w:p>
    <w:p>
      <w:pPr>
        <w:pStyle w:val="Heading1"/>
        <w:spacing w:after="140" w:before="300"/>
      </w:pPr>
      <w:r>
        <w:rPr>
          <w:b w:val="false"/>
          <w:bCs w:val="false"/>
          <w:i w:val="false"/>
          <w:iCs w:val="false"/>
        </w:rPr>
        <w:t xml:space="preserve">7. State Ownership</w:t>
      </w:r>
    </w:p>
    <w:p>
      <w:pPr>
        <w:spacing w:after="130" w:line="270"/>
      </w:pPr>
      <w:r>
        <w:rPr>
          <w:b w:val="false"/>
          <w:bCs w:val="false"/>
          <w:i w:val="false"/>
          <w:iCs w:val="false"/>
        </w:rPr>
        <w:t xml:space="preserve">One writer each. Where two components can write the same thing, decide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2"/>
        <w:gridCol w:w="2553"/>
        <w:gridCol w:w="5105"/>
      </w:tblGrid>
      <w:tr>
        <w:trPr>
          <w:tblHeader/>
        </w:trPr>
        <w:tc>
          <w:tcPr>
            <w:tcW w:type="dxa" w:w="1702"/>
            <w:shd w:fill="D9E2F3" w:val="clear"/>
            <w:tcMar>
              <w:top w:type="dxa" w:w="55"/>
              <w:left w:type="dxa" w:w="90"/>
              <w:bottom w:type="dxa" w:w="55"/>
              <w:right w:type="dxa" w:w="90"/>
            </w:tcMar>
          </w:tcPr>
          <w:p>
            <w:pPr>
              <w:spacing w:after="0" w:line="240"/>
            </w:pPr>
            <w:r>
              <w:rPr>
                <w:b/>
                <w:bCs/>
                <w:sz w:val="19"/>
                <w:szCs w:val="19"/>
              </w:rPr>
              <w:t xml:space="preserve">State</w:t>
            </w:r>
          </w:p>
        </w:tc>
        <w:tc>
          <w:tcPr>
            <w:tcW w:type="dxa" w:w="2553"/>
            <w:shd w:fill="D9E2F3" w:val="clear"/>
            <w:tcMar>
              <w:top w:type="dxa" w:w="55"/>
              <w:left w:type="dxa" w:w="90"/>
              <w:bottom w:type="dxa" w:w="55"/>
              <w:right w:type="dxa" w:w="90"/>
            </w:tcMar>
          </w:tcPr>
          <w:p>
            <w:pPr>
              <w:spacing w:after="0" w:line="240"/>
            </w:pPr>
            <w:r>
              <w:rPr>
                <w:b/>
                <w:bCs/>
                <w:sz w:val="19"/>
                <w:szCs w:val="19"/>
              </w:rPr>
              <w:t xml:space="preserve">Sole writer</w:t>
            </w:r>
          </w:p>
        </w:tc>
        <w:tc>
          <w:tcPr>
            <w:tcW w:type="dxa" w:w="5105"/>
            <w:shd w:fill="D9E2F3" w:val="clear"/>
            <w:tcMar>
              <w:top w:type="dxa" w:w="55"/>
              <w:left w:type="dxa" w:w="90"/>
              <w:bottom w:type="dxa" w:w="55"/>
              <w:right w:type="dxa" w:w="90"/>
            </w:tcMar>
          </w:tcPr>
          <w:p>
            <w:pPr>
              <w:spacing w:after="0" w:line="240"/>
            </w:pPr>
            <w:r>
              <w:rPr>
                <w:b/>
                <w:bCs/>
                <w:sz w:val="19"/>
                <w:szCs w:val="19"/>
              </w:rPr>
              <w:t xml:space="preserve">Lives</w:t>
            </w:r>
          </w:p>
        </w:tc>
      </w:tr>
      <w:tr>
        <w:tc>
          <w:tcPr>
            <w:tcW w:type="dxa" w:w="1702"/>
            <w:tcMar>
              <w:top w:type="dxa" w:w="55"/>
              <w:left w:type="dxa" w:w="90"/>
              <w:bottom w:type="dxa" w:w="55"/>
              <w:right w:type="dxa" w:w="90"/>
            </w:tcMar>
          </w:tcPr>
          <w:p>
            <w:pPr>
              <w:spacing w:after="0" w:line="240"/>
            </w:pPr>
            <w:r>
              <w:rPr>
                <w:b w:val="false"/>
                <w:bCs w:val="false"/>
                <w:i w:val="false"/>
                <w:iCs w:val="false"/>
              </w:rPr>
              <w:t xml:space="preserve">Probe memory</w:t>
            </w:r>
          </w:p>
        </w:tc>
        <w:tc>
          <w:tcPr>
            <w:tcW w:type="dxa" w:w="2553"/>
            <w:tcMar>
              <w:top w:type="dxa" w:w="55"/>
              <w:left w:type="dxa" w:w="90"/>
              <w:bottom w:type="dxa" w:w="55"/>
              <w:right w:type="dxa" w:w="90"/>
            </w:tcMar>
          </w:tcPr>
          <w:p>
            <w:pPr>
              <w:spacing w:after="0" w:line="240"/>
            </w:pPr>
            <w:r>
              <w:rPr>
                <w:b w:val="false"/>
                <w:bCs w:val="false"/>
                <w:i w:val="false"/>
                <w:iCs w:val="false"/>
              </w:rPr>
              <w:t xml:space="preserve">The player, via </w:t>
            </w:r>
            <w:r>
              <w:rPr>
                <w:rFonts w:ascii="Consolas" w:cs="Consolas" w:eastAsia="Consolas" w:hAnsi="Consolas"/>
                <w:b w:val="false"/>
                <w:bCs w:val="false"/>
                <w:i w:val="false"/>
                <w:iCs w:val="false"/>
                <w:sz w:val="19"/>
                <w:szCs w:val="19"/>
                <w:shd w:fill="F2F2F2" w:val="clear"/>
              </w:rPr>
              <w:t xml:space="preserve">POKE</w:t>
            </w:r>
          </w:p>
        </w:tc>
        <w:tc>
          <w:tcPr>
            <w:tcW w:type="dxa" w:w="5105"/>
            <w:tcMar>
              <w:top w:type="dxa" w:w="55"/>
              <w:left w:type="dxa" w:w="90"/>
              <w:bottom w:type="dxa" w:w="55"/>
              <w:right w:type="dxa" w:w="90"/>
            </w:tcMar>
          </w:tcPr>
          <w:p>
            <w:pPr>
              <w:spacing w:after="0" w:line="240"/>
            </w:pPr>
            <w:r>
              <w:rPr>
                <w:b w:val="false"/>
                <w:bCs w:val="false"/>
                <w:i w:val="false"/>
                <w:iCs w:val="false"/>
              </w:rPr>
              <w:t xml:space="preserve">The probe</w:t>
            </w:r>
          </w:p>
        </w:tc>
      </w:tr>
      <w:tr>
        <w:tc>
          <w:tcPr>
            <w:tcW w:type="dxa" w:w="1702"/>
            <w:tcMar>
              <w:top w:type="dxa" w:w="55"/>
              <w:left w:type="dxa" w:w="90"/>
              <w:bottom w:type="dxa" w:w="55"/>
              <w:right w:type="dxa" w:w="90"/>
            </w:tcMar>
          </w:tcPr>
          <w:p>
            <w:pPr>
              <w:spacing w:after="0" w:line="240"/>
            </w:pPr>
            <w:r>
              <w:rPr>
                <w:b w:val="false"/>
                <w:bCs w:val="false"/>
                <w:i w:val="false"/>
                <w:iCs w:val="false"/>
              </w:rPr>
              <w:t xml:space="preserve">Objective states</w:t>
            </w:r>
          </w:p>
        </w:tc>
        <w:tc>
          <w:tcPr>
            <w:tcW w:type="dxa" w:w="2553"/>
            <w:tcMar>
              <w:top w:type="dxa" w:w="55"/>
              <w:left w:type="dxa" w:w="90"/>
              <w:bottom w:type="dxa" w:w="55"/>
              <w:right w:type="dxa" w:w="90"/>
            </w:tcMar>
          </w:tcPr>
          <w:p>
            <w:pPr>
              <w:spacing w:after="0" w:line="240"/>
            </w:pPr>
            <w:r>
              <w:rPr>
                <w:b w:val="false"/>
                <w:bCs w:val="false"/>
                <w:i w:val="false"/>
                <w:iCs w:val="false"/>
              </w:rPr>
              <w:t xml:space="preserve">Session</w:t>
            </w:r>
          </w:p>
        </w:tc>
        <w:tc>
          <w:tcPr>
            <w:tcW w:type="dxa" w:w="5105"/>
            <w:tcMar>
              <w:top w:type="dxa" w:w="55"/>
              <w:left w:type="dxa" w:w="90"/>
              <w:bottom w:type="dxa" w:w="55"/>
              <w:right w:type="dxa" w:w="90"/>
            </w:tcMar>
          </w:tcPr>
          <w:p>
            <w:pPr>
              <w:spacing w:after="0" w:line="240"/>
            </w:pPr>
            <w:r>
              <w:rPr>
                <w:b w:val="false"/>
                <w:bCs w:val="false"/>
                <w:i w:val="false"/>
                <w:iCs w:val="false"/>
              </w:rPr>
              <w:t xml:space="preserve">Memory, derived; rebuilt by replay</w:t>
            </w:r>
          </w:p>
        </w:tc>
      </w:tr>
      <w:tr>
        <w:tc>
          <w:tcPr>
            <w:tcW w:type="dxa" w:w="1702"/>
            <w:tcMar>
              <w:top w:type="dxa" w:w="55"/>
              <w:left w:type="dxa" w:w="90"/>
              <w:bottom w:type="dxa" w:w="55"/>
              <w:right w:type="dxa" w:w="90"/>
            </w:tcMar>
          </w:tcPr>
          <w:p>
            <w:pPr>
              <w:spacing w:after="0" w:line="240"/>
            </w:pPr>
            <w:r>
              <w:rPr>
                <w:b w:val="false"/>
                <w:bCs w:val="false"/>
                <w:i w:val="false"/>
                <w:iCs w:val="false"/>
              </w:rPr>
              <w:t xml:space="preserve">Command log</w:t>
            </w:r>
          </w:p>
        </w:tc>
        <w:tc>
          <w:tcPr>
            <w:tcW w:type="dxa" w:w="2553"/>
            <w:tcMar>
              <w:top w:type="dxa" w:w="55"/>
              <w:left w:type="dxa" w:w="90"/>
              <w:bottom w:type="dxa" w:w="55"/>
              <w:right w:type="dxa" w:w="90"/>
            </w:tcMar>
          </w:tcPr>
          <w:p>
            <w:pPr>
              <w:spacing w:after="0" w:line="240"/>
            </w:pPr>
            <w:r>
              <w:rPr>
                <w:b w:val="false"/>
                <w:bCs w:val="false"/>
                <w:i w:val="false"/>
                <w:iCs w:val="false"/>
              </w:rPr>
              <w:t xml:space="preserve">Command channel, on send</w:t>
            </w:r>
          </w:p>
        </w:tc>
        <w:tc>
          <w:tcPr>
            <w:tcW w:type="dxa" w:w="5105"/>
            <w:tcMar>
              <w:top w:type="dxa" w:w="55"/>
              <w:left w:type="dxa" w:w="90"/>
              <w:bottom w:type="dxa" w:w="55"/>
              <w:right w:type="dxa" w:w="90"/>
            </w:tcMar>
          </w:tcPr>
          <w:p>
            <w:pPr>
              <w:spacing w:after="0" w:line="240"/>
            </w:pPr>
            <w:r>
              <w:rPr>
                <w:b w:val="false"/>
                <w:bCs w:val="false"/>
                <w:i w:val="false"/>
                <w:iCs w:val="false"/>
              </w:rPr>
              <w:t xml:space="preserve">Volume, append-only</w:t>
            </w:r>
          </w:p>
        </w:tc>
      </w:tr>
      <w:tr>
        <w:tc>
          <w:tcPr>
            <w:tcW w:type="dxa" w:w="1702"/>
            <w:tcMar>
              <w:top w:type="dxa" w:w="55"/>
              <w:left w:type="dxa" w:w="90"/>
              <w:bottom w:type="dxa" w:w="55"/>
              <w:right w:type="dxa" w:w="90"/>
            </w:tcMar>
          </w:tcPr>
          <w:p>
            <w:pPr>
              <w:spacing w:after="0" w:line="240"/>
            </w:pPr>
            <w:r>
              <w:rPr>
                <w:b w:val="false"/>
                <w:bCs w:val="false"/>
                <w:i w:val="false"/>
                <w:iCs w:val="false"/>
              </w:rPr>
              <w:t xml:space="preserve">Budget counters</w:t>
            </w:r>
          </w:p>
        </w:tc>
        <w:tc>
          <w:tcPr>
            <w:tcW w:type="dxa" w:w="2553"/>
            <w:tcMar>
              <w:top w:type="dxa" w:w="55"/>
              <w:left w:type="dxa" w:w="90"/>
              <w:bottom w:type="dxa" w:w="55"/>
              <w:right w:type="dxa" w:w="90"/>
            </w:tcMar>
          </w:tcPr>
          <w:p>
            <w:pPr>
              <w:spacing w:after="0" w:line="240"/>
            </w:pPr>
            <w:r>
              <w:rPr>
                <w:b w:val="false"/>
                <w:bCs w:val="false"/>
                <w:i w:val="false"/>
                <w:iCs w:val="false"/>
              </w:rPr>
              <w:t xml:space="preserve">Budget meter, on send</w:t>
            </w:r>
          </w:p>
        </w:tc>
        <w:tc>
          <w:tcPr>
            <w:tcW w:type="dxa" w:w="5105"/>
            <w:tcMar>
              <w:top w:type="dxa" w:w="55"/>
              <w:left w:type="dxa" w:w="90"/>
              <w:bottom w:type="dxa" w:w="55"/>
              <w:right w:type="dxa" w:w="90"/>
            </w:tcMar>
          </w:tcPr>
          <w:p>
            <w:pPr>
              <w:spacing w:after="0" w:line="240"/>
            </w:pPr>
            <w:r>
              <w:rPr>
                <w:b w:val="false"/>
                <w:bCs w:val="false"/>
                <w:i w:val="false"/>
                <w:iCs w:val="false"/>
              </w:rPr>
              <w:t xml:space="preserve">Derived from the log — do not persist separately</w:t>
            </w:r>
          </w:p>
        </w:tc>
      </w:tr>
      <w:tr>
        <w:tc>
          <w:tcPr>
            <w:tcW w:type="dxa" w:w="1702"/>
            <w:tcMar>
              <w:top w:type="dxa" w:w="55"/>
              <w:left w:type="dxa" w:w="90"/>
              <w:bottom w:type="dxa" w:w="55"/>
              <w:right w:type="dxa" w:w="90"/>
            </w:tcMar>
          </w:tcPr>
          <w:p>
            <w:pPr>
              <w:spacing w:after="0" w:line="240"/>
            </w:pPr>
            <w:r>
              <w:rPr>
                <w:b w:val="false"/>
                <w:bCs w:val="false"/>
                <w:i w:val="false"/>
                <w:iCs w:val="false"/>
              </w:rPr>
              <w:t xml:space="preserve">Profile</w:t>
            </w:r>
          </w:p>
        </w:tc>
        <w:tc>
          <w:tcPr>
            <w:tcW w:type="dxa" w:w="2553"/>
            <w:tcMar>
              <w:top w:type="dxa" w:w="55"/>
              <w:left w:type="dxa" w:w="90"/>
              <w:bottom w:type="dxa" w:w="55"/>
              <w:right w:type="dxa" w:w="90"/>
            </w:tcMar>
          </w:tcPr>
          <w:p>
            <w:pPr>
              <w:spacing w:after="0" w:line="240"/>
            </w:pPr>
            <w:r>
              <w:rPr>
                <w:b w:val="false"/>
                <w:bCs w:val="false"/>
                <w:i w:val="false"/>
                <w:iCs w:val="false"/>
              </w:rPr>
              <w:t xml:space="preserve">Profile store</w:t>
            </w:r>
          </w:p>
        </w:tc>
        <w:tc>
          <w:tcPr>
            <w:tcW w:type="dxa" w:w="5105"/>
            <w:tcMar>
              <w:top w:type="dxa" w:w="55"/>
              <w:left w:type="dxa" w:w="90"/>
              <w:bottom w:type="dxa" w:w="55"/>
              <w:right w:type="dxa" w:w="90"/>
            </w:tcMar>
          </w:tcPr>
          <w:p>
            <w:pPr>
              <w:spacing w:after="0" w:line="240"/>
            </w:pPr>
            <w:r>
              <w:rPr>
                <w:b w:val="false"/>
                <w:bCs w:val="false"/>
                <w:i w:val="false"/>
                <w:iCs w:val="false"/>
              </w:rPr>
              <w:t xml:space="preserve">Volume</w:t>
            </w:r>
          </w:p>
        </w:tc>
      </w:tr>
      <w:tr>
        <w:tc>
          <w:tcPr>
            <w:tcW w:type="dxa" w:w="1702"/>
            <w:tcMar>
              <w:top w:type="dxa" w:w="55"/>
              <w:left w:type="dxa" w:w="90"/>
              <w:bottom w:type="dxa" w:w="55"/>
              <w:right w:type="dxa" w:w="90"/>
            </w:tcMar>
          </w:tcPr>
          <w:p>
            <w:pPr>
              <w:spacing w:after="0" w:line="240"/>
            </w:pPr>
            <w:r>
              <w:rPr>
                <w:b w:val="false"/>
                <w:bCs w:val="false"/>
                <w:i w:val="false"/>
                <w:iCs w:val="false"/>
              </w:rPr>
              <w:t xml:space="preserve">Frame history</w:t>
            </w:r>
          </w:p>
        </w:tc>
        <w:tc>
          <w:tcPr>
            <w:tcW w:type="dxa" w:w="2553"/>
            <w:tcMar>
              <w:top w:type="dxa" w:w="55"/>
              <w:left w:type="dxa" w:w="90"/>
              <w:bottom w:type="dxa" w:w="55"/>
              <w:right w:type="dxa" w:w="90"/>
            </w:tcMar>
          </w:tcPr>
          <w:p>
            <w:pPr>
              <w:spacing w:after="0" w:line="240"/>
            </w:pPr>
            <w:r>
              <w:rPr>
                <w:b w:val="false"/>
                <w:bCs w:val="false"/>
                <w:i w:val="false"/>
                <w:iCs w:val="false"/>
              </w:rPr>
              <w:t xml:space="preserve">Session</w:t>
            </w:r>
          </w:p>
        </w:tc>
        <w:tc>
          <w:tcPr>
            <w:tcW w:type="dxa" w:w="5105"/>
            <w:tcMar>
              <w:top w:type="dxa" w:w="55"/>
              <w:left w:type="dxa" w:w="90"/>
              <w:bottom w:type="dxa" w:w="55"/>
              <w:right w:type="dxa" w:w="90"/>
            </w:tcMar>
          </w:tcPr>
          <w:p>
            <w:pPr>
              <w:spacing w:after="0" w:line="240"/>
            </w:pPr>
            <w:r>
              <w:rPr>
                <w:b w:val="false"/>
                <w:bCs w:val="false"/>
                <w:i w:val="false"/>
                <w:iCs w:val="false"/>
              </w:rPr>
              <w:t xml:space="preserve">Memory, bounded ring</w:t>
            </w:r>
          </w:p>
        </w:tc>
      </w:tr>
    </w:tbl>
    <w:p>
      <w:pPr>
        <w:spacing w:after="120"/>
      </w:pPr>
    </w:p>
    <w:p>
      <w:pPr>
        <w:spacing w:after="130" w:line="270"/>
      </w:pPr>
      <w:r>
        <w:rPr>
          <w:b w:val="false"/>
          <w:bCs w:val="false"/>
          <w:i w:val="false"/>
          <w:iCs w:val="false"/>
        </w:rPr>
        <w:t xml:space="preserve">Budget being </w:t>
      </w:r>
      <w:r>
        <w:rPr>
          <w:b w:val="false"/>
          <w:bCs w:val="false"/>
          <w:i/>
          <w:iCs/>
        </w:rPr>
        <w:t xml:space="preserve">derived</w:t>
      </w:r>
      <w:r>
        <w:rPr>
          <w:b w:val="false"/>
          <w:bCs w:val="false"/>
          <w:i w:val="false"/>
          <w:iCs w:val="false"/>
        </w:rPr>
        <w:t xml:space="preserve"> rather than stored matters: two sources of truth for a counter drift, and the log is the one that has to be right.</w:t>
      </w:r>
    </w:p>
    <w:p>
      <w:pPr>
        <w:pStyle w:val="Heading1"/>
        <w:spacing w:after="140" w:before="300"/>
      </w:pPr>
      <w:r>
        <w:rPr>
          <w:b w:val="false"/>
          <w:bCs w:val="false"/>
          <w:i w:val="false"/>
          <w:iCs w:val="false"/>
        </w:rPr>
        <w:t xml:space="preserve">8. The Console</w:t>
      </w:r>
    </w:p>
    <w:p>
      <w:pPr>
        <w:spacing w:after="130" w:line="270"/>
      </w:pPr>
      <w:r>
        <w:rPr>
          <w:b w:val="false"/>
          <w:bCs w:val="false"/>
          <w:i w:val="false"/>
          <w:iCs w:val="false"/>
        </w:rPr>
        <w:t xml:space="preserve">Diegetic — a mission-control console, not a quiz app.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8"/>
        <w:gridCol w:w="8012"/>
      </w:tblGrid>
      <w:tr>
        <w:trPr>
          <w:tblHeader/>
        </w:trPr>
        <w:tc>
          <w:tcPr>
            <w:tcW w:type="dxa" w:w="1348"/>
            <w:shd w:fill="D9E2F3" w:val="clear"/>
            <w:tcMar>
              <w:top w:type="dxa" w:w="55"/>
              <w:left w:type="dxa" w:w="90"/>
              <w:bottom w:type="dxa" w:w="55"/>
              <w:right w:type="dxa" w:w="90"/>
            </w:tcMar>
          </w:tcPr>
          <w:p>
            <w:pPr>
              <w:spacing w:after="0" w:line="240"/>
            </w:pPr>
            <w:r>
              <w:rPr>
                <w:b/>
                <w:bCs/>
                <w:sz w:val="19"/>
                <w:szCs w:val="19"/>
              </w:rPr>
              <w:t xml:space="preserve">Panel</w:t>
            </w:r>
          </w:p>
        </w:tc>
        <w:tc>
          <w:tcPr>
            <w:tcW w:type="dxa" w:w="8012"/>
            <w:shd w:fill="D9E2F3" w:val="clear"/>
            <w:tcMar>
              <w:top w:type="dxa" w:w="55"/>
              <w:left w:type="dxa" w:w="90"/>
              <w:bottom w:type="dxa" w:w="55"/>
              <w:right w:type="dxa" w:w="90"/>
            </w:tcMar>
          </w:tcPr>
          <w:p>
            <w:pPr>
              <w:spacing w:after="0" w:line="240"/>
            </w:pPr>
            <w:r>
              <w:rPr>
                <w:b/>
                <w:bCs/>
                <w:sz w:val="19"/>
                <w:szCs w:val="19"/>
              </w:rPr>
              <w:t xml:space="preserve">Content</w:t>
            </w:r>
          </w:p>
        </w:tc>
      </w:tr>
      <w:tr>
        <w:tc>
          <w:tcPr>
            <w:tcW w:type="dxa" w:w="1348"/>
            <w:tcMar>
              <w:top w:type="dxa" w:w="55"/>
              <w:left w:type="dxa" w:w="90"/>
              <w:bottom w:type="dxa" w:w="55"/>
              <w:right w:type="dxa" w:w="90"/>
            </w:tcMar>
          </w:tcPr>
          <w:p>
            <w:pPr>
              <w:spacing w:after="0" w:line="240"/>
            </w:pPr>
            <w:r>
              <w:rPr>
                <w:b/>
                <w:bCs/>
                <w:i w:val="false"/>
                <w:iCs w:val="false"/>
              </w:rPr>
              <w:t xml:space="preserve">Downlink</w:t>
            </w:r>
          </w:p>
        </w:tc>
        <w:tc>
          <w:tcPr>
            <w:tcW w:type="dxa" w:w="8012"/>
            <w:tcMar>
              <w:top w:type="dxa" w:w="55"/>
              <w:left w:type="dxa" w:w="90"/>
              <w:bottom w:type="dxa" w:w="55"/>
              <w:right w:type="dxa" w:w="90"/>
            </w:tcMar>
          </w:tcPr>
          <w:p>
            <w:pPr>
              <w:spacing w:after="0" w:line="240"/>
            </w:pPr>
            <w:r>
              <w:rPr>
                <w:b w:val="false"/>
                <w:bCs w:val="false"/>
                <w:i w:val="false"/>
                <w:iCs w:val="false"/>
              </w:rPr>
              <w:t xml:space="preserve">Raw </w:t>
            </w:r>
            <w:r>
              <w:rPr>
                <w:rFonts w:ascii="Consolas" w:cs="Consolas" w:eastAsia="Consolas" w:hAnsi="Consolas"/>
                <w:b w:val="false"/>
                <w:bCs w:val="false"/>
                <w:i w:val="false"/>
                <w:iCs w:val="false"/>
                <w:sz w:val="19"/>
                <w:szCs w:val="19"/>
                <w:shd w:fill="F2F2F2" w:val="clear"/>
              </w:rPr>
              <w:t xml:space="preserve">TLM</w:t>
            </w:r>
            <w:r>
              <w:rPr>
                <w:b w:val="false"/>
                <w:bCs w:val="false"/>
                <w:i w:val="false"/>
                <w:iCs w:val="false"/>
              </w:rPr>
              <w:t xml:space="preserve"> hex as it arrives, scrolling. Decoding it is the game — do not decode it here.</w:t>
            </w:r>
          </w:p>
        </w:tc>
      </w:tr>
      <w:tr>
        <w:tc>
          <w:tcPr>
            <w:tcW w:type="dxa" w:w="1348"/>
            <w:tcMar>
              <w:top w:type="dxa" w:w="55"/>
              <w:left w:type="dxa" w:w="90"/>
              <w:bottom w:type="dxa" w:w="55"/>
              <w:right w:type="dxa" w:w="90"/>
            </w:tcMar>
          </w:tcPr>
          <w:p>
            <w:pPr>
              <w:spacing w:after="0" w:line="240"/>
            </w:pPr>
            <w:r>
              <w:rPr>
                <w:b/>
                <w:bCs/>
                <w:i w:val="false"/>
                <w:iCs w:val="false"/>
              </w:rPr>
              <w:t xml:space="preserve">Uplink</w:t>
            </w:r>
          </w:p>
        </w:tc>
        <w:tc>
          <w:tcPr>
            <w:tcW w:type="dxa" w:w="8012"/>
            <w:tcMar>
              <w:top w:type="dxa" w:w="55"/>
              <w:left w:type="dxa" w:w="90"/>
              <w:bottom w:type="dxa" w:w="55"/>
              <w:right w:type="dxa" w:w="90"/>
            </w:tcMar>
          </w:tcPr>
          <w:p>
            <w:pPr>
              <w:spacing w:after="0" w:line="240"/>
            </w:pPr>
            <w:r>
              <w:rPr>
                <w:b w:val="false"/>
                <w:bCs w:val="false"/>
                <w:i w:val="false"/>
                <w:iCs w:val="false"/>
              </w:rPr>
              <w:t xml:space="preserve">Command line, history, and an in-flight indicator with a countdown for each command still crossing the gap.</w:t>
            </w:r>
          </w:p>
        </w:tc>
      </w:tr>
      <w:tr>
        <w:tc>
          <w:tcPr>
            <w:tcW w:type="dxa" w:w="1348"/>
            <w:tcMar>
              <w:top w:type="dxa" w:w="55"/>
              <w:left w:type="dxa" w:w="90"/>
              <w:bottom w:type="dxa" w:w="55"/>
              <w:right w:type="dxa" w:w="90"/>
            </w:tcMar>
          </w:tcPr>
          <w:p>
            <w:pPr>
              <w:spacing w:after="0" w:line="240"/>
            </w:pPr>
            <w:r>
              <w:rPr>
                <w:b/>
                <w:bCs/>
                <w:i w:val="false"/>
                <w:iCs w:val="false"/>
              </w:rPr>
              <w:t xml:space="preserve">Mission status</w:t>
            </w:r>
          </w:p>
        </w:tc>
        <w:tc>
          <w:tcPr>
            <w:tcW w:type="dxa" w:w="8012"/>
            <w:tcMar>
              <w:top w:type="dxa" w:w="55"/>
              <w:left w:type="dxa" w:w="90"/>
              <w:bottom w:type="dxa" w:w="55"/>
              <w:right w:type="dxa" w:w="90"/>
            </w:tcMar>
          </w:tcPr>
          <w:p>
            <w:pPr>
              <w:spacing w:after="0" w:line="240"/>
            </w:pPr>
            <w:r>
              <w:rPr>
                <w:b w:val="false"/>
                <w:bCs w:val="false"/>
                <w:i w:val="false"/>
                <w:iCs w:val="false"/>
              </w:rPr>
              <w:t xml:space="preserve">The objective list. See below.</w:t>
            </w:r>
          </w:p>
        </w:tc>
      </w:tr>
      <w:tr>
        <w:tc>
          <w:tcPr>
            <w:tcW w:type="dxa" w:w="1348"/>
            <w:tcMar>
              <w:top w:type="dxa" w:w="55"/>
              <w:left w:type="dxa" w:w="90"/>
              <w:bottom w:type="dxa" w:w="55"/>
              <w:right w:type="dxa" w:w="90"/>
            </w:tcMar>
          </w:tcPr>
          <w:p>
            <w:pPr>
              <w:spacing w:after="0" w:line="240"/>
            </w:pPr>
            <w:r>
              <w:rPr>
                <w:b/>
                <w:bCs/>
                <w:i w:val="false"/>
                <w:iCs w:val="false"/>
              </w:rPr>
              <w:t xml:space="preserve">Event ticker</w:t>
            </w:r>
          </w:p>
        </w:tc>
        <w:tc>
          <w:tcPr>
            <w:tcW w:type="dxa" w:w="8012"/>
            <w:tcMar>
              <w:top w:type="dxa" w:w="55"/>
              <w:left w:type="dxa" w:w="90"/>
              <w:bottom w:type="dxa" w:w="55"/>
              <w:right w:type="dxa" w:w="90"/>
            </w:tcMar>
          </w:tcPr>
          <w:p>
            <w:pPr>
              <w:spacing w:after="0" w:line="240"/>
            </w:pPr>
            <w:r>
              <w:rPr>
                <w:b w:val="false"/>
                <w:bCs w:val="false"/>
                <w:i w:val="false"/>
                <w:iCs w:val="false"/>
              </w:rPr>
              <w:t xml:space="preserve">ACK/NAK, reboots, mode changes.</w:t>
            </w:r>
          </w:p>
        </w:tc>
      </w:tr>
      <w:tr>
        <w:tc>
          <w:tcPr>
            <w:tcW w:type="dxa" w:w="1348"/>
            <w:tcMar>
              <w:top w:type="dxa" w:w="55"/>
              <w:left w:type="dxa" w:w="90"/>
              <w:bottom w:type="dxa" w:w="55"/>
              <w:right w:type="dxa" w:w="90"/>
            </w:tcMar>
          </w:tcPr>
          <w:p>
            <w:pPr>
              <w:spacing w:after="0" w:line="240"/>
            </w:pPr>
            <w:r>
              <w:rPr>
                <w:b/>
                <w:bCs/>
                <w:i w:val="false"/>
                <w:iCs w:val="false"/>
              </w:rPr>
              <w:t xml:space="preserve">Budget</w:t>
            </w:r>
          </w:p>
        </w:tc>
        <w:tc>
          <w:tcPr>
            <w:tcW w:type="dxa" w:w="8012"/>
            <w:tcMar>
              <w:top w:type="dxa" w:w="55"/>
              <w:left w:type="dxa" w:w="90"/>
              <w:bottom w:type="dxa" w:w="55"/>
              <w:right w:type="dxa" w:w="90"/>
            </w:tcMar>
          </w:tcPr>
          <w:p>
            <w:pPr>
              <w:spacing w:after="0" w:line="240"/>
            </w:pPr>
            <w:r>
              <w:rPr>
                <w:b w:val="false"/>
                <w:bCs w:val="false"/>
                <w:i w:val="false"/>
                <w:iCs w:val="false"/>
              </w:rPr>
              <w:t xml:space="preserve">Writes and reads remaining, as a resource, not a score.</w:t>
            </w:r>
          </w:p>
        </w:tc>
      </w:tr>
      <w:tr>
        <w:tc>
          <w:tcPr>
            <w:tcW w:type="dxa" w:w="1348"/>
            <w:tcMar>
              <w:top w:type="dxa" w:w="55"/>
              <w:left w:type="dxa" w:w="90"/>
              <w:bottom w:type="dxa" w:w="55"/>
              <w:right w:type="dxa" w:w="90"/>
            </w:tcMar>
          </w:tcPr>
          <w:p>
            <w:pPr>
              <w:spacing w:after="0" w:line="240"/>
            </w:pPr>
            <w:r>
              <w:rPr>
                <w:b/>
                <w:bCs/>
                <w:i w:val="false"/>
                <w:iCs w:val="false"/>
              </w:rPr>
              <w:t xml:space="preserve">Link status</w:t>
            </w:r>
          </w:p>
        </w:tc>
        <w:tc>
          <w:tcPr>
            <w:tcW w:type="dxa" w:w="8012"/>
            <w:tcMar>
              <w:top w:type="dxa" w:w="55"/>
              <w:left w:type="dxa" w:w="90"/>
              <w:bottom w:type="dxa" w:w="55"/>
              <w:right w:type="dxa" w:w="90"/>
            </w:tcMar>
          </w:tcPr>
          <w:p>
            <w:pPr>
              <w:spacing w:after="0" w:line="240"/>
            </w:pPr>
            <w:r>
              <w:rPr>
                <w:b w:val="false"/>
                <w:bCs w:val="false"/>
                <w:i w:val="false"/>
                <w:iCs w:val="false"/>
              </w:rPr>
              <w:t xml:space="preserve">The DSN complex and antenna in contact, signal activity, one-way delay. §8.2.</w:t>
            </w:r>
          </w:p>
        </w:tc>
      </w:tr>
      <w:tr>
        <w:tc>
          <w:tcPr>
            <w:tcW w:type="dxa" w:w="1348"/>
            <w:tcMar>
              <w:top w:type="dxa" w:w="55"/>
              <w:left w:type="dxa" w:w="90"/>
              <w:bottom w:type="dxa" w:w="55"/>
              <w:right w:type="dxa" w:w="90"/>
            </w:tcMar>
          </w:tcPr>
          <w:p>
            <w:pPr>
              <w:spacing w:after="0" w:line="240"/>
            </w:pPr>
            <w:r>
              <w:rPr>
                <w:b/>
                <w:bCs/>
                <w:i w:val="false"/>
                <w:iCs w:val="false"/>
              </w:rPr>
              <w:t xml:space="preserve">Menu</w:t>
            </w:r>
          </w:p>
        </w:tc>
        <w:tc>
          <w:tcPr>
            <w:tcW w:type="dxa" w:w="8012"/>
            <w:tcMar>
              <w:top w:type="dxa" w:w="55"/>
              <w:left w:type="dxa" w:w="90"/>
              <w:bottom w:type="dxa" w:w="55"/>
              <w:right w:type="dxa" w:w="90"/>
            </w:tcMar>
          </w:tcPr>
          <w:p>
            <w:pPr>
              <w:spacing w:after="0" w:line="240"/>
            </w:pPr>
            <w:r>
              <w:rPr>
                <w:b w:val="false"/>
                <w:bCs w:val="false"/>
                <w:i w:val="false"/>
                <w:iCs w:val="false"/>
              </w:rPr>
              <w:t xml:space="preserve">Start, abort, save, load, exit. §8.3.</w:t>
            </w:r>
          </w:p>
        </w:tc>
      </w:tr>
    </w:tbl>
    <w:p>
      <w:pPr>
        <w:spacing w:after="120"/>
      </w:pPr>
    </w:p>
    <w:p>
      <w:pPr>
        <w:pStyle w:val="Heading2"/>
        <w:spacing w:after="110" w:before="220"/>
      </w:pPr>
      <w:r>
        <w:rPr>
          <w:b w:val="false"/>
          <w:bCs w:val="false"/>
          <w:i w:val="false"/>
          <w:iCs w:val="false"/>
        </w:rPr>
        <w:t xml:space="preserve">8.1 The objective panel</w:t>
      </w:r>
    </w:p>
    <w:p>
      <w:pPr>
        <w:spacing w:after="130" w:line="270"/>
      </w:pPr>
      <w:r>
        <w:rPr>
          <w:b w:val="false"/>
          <w:bCs w:val="false"/>
          <w:i w:val="false"/>
          <w:iCs w:val="false"/>
        </w:rPr>
        <w:t xml:space="preserve">This is the contract the format's </w:t>
      </w:r>
      <w:r>
        <w:rPr>
          <w:rFonts w:ascii="Consolas" w:cs="Consolas" w:eastAsia="Consolas" w:hAnsi="Consolas"/>
          <w:b w:val="false"/>
          <w:bCs w:val="false"/>
          <w:i w:val="false"/>
          <w:iCs w:val="false"/>
          <w:sz w:val="19"/>
          <w:szCs w:val="19"/>
          <w:shd w:fill="F2F2F2" w:val="clear"/>
        </w:rPr>
        <w:t xml:space="preserve">objectives.json</w:t>
      </w:r>
      <w:r>
        <w:rPr>
          <w:b w:val="false"/>
          <w:bCs w:val="false"/>
          <w:i w:val="false"/>
          <w:iCs w:val="false"/>
        </w:rPr>
        <w:t xml:space="preserve"> exists to feed, and the part that most resembles a quest log.</w:t>
      </w:r>
    </w:p>
    <w:p>
      <w:pPr>
        <w:shd w:fill="F2F2F2" w:val="clear"/>
        <w:spacing w:after="0" w:line="240"/>
        <w:ind w:left="240"/>
      </w:pPr>
      <w:r>
        <w:rPr>
          <w:rFonts w:ascii="Consolas" w:cs="Consolas" w:eastAsia="Consolas" w:hAnsi="Consolas"/>
          <w:sz w:val="18"/>
          <w:szCs w:val="18"/>
        </w:rPr>
        <w:t xml:space="preserve">MISSION STATUS — Bandwidth                        rev 3</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Diagnose the downlink                        complete   frame 5</w:t>
      </w:r>
    </w:p>
    <w:p>
      <w:pPr>
        <w:shd w:fill="F2F2F2" w:val="clear"/>
        <w:spacing w:after="0" w:line="240"/>
        <w:ind w:left="240"/>
      </w:pPr>
      <w:r>
        <w:rPr>
          <w:rFonts w:ascii="Consolas" w:cs="Consolas" w:eastAsia="Consolas" w:hAnsi="Consolas"/>
          <w:sz w:val="18"/>
          <w:szCs w:val="18"/>
        </w:rPr>
        <w:t xml:space="preserve">  ✓  Attempt to redeploy the dish                 complete   frame 6</w:t>
      </w:r>
    </w:p>
    <w:p>
      <w:pPr>
        <w:shd w:fill="F2F2F2" w:val="clear"/>
        <w:spacing w:after="0" w:line="240"/>
        <w:ind w:left="240"/>
      </w:pPr>
      <w:r>
        <w:rPr>
          <w:rFonts w:ascii="Consolas" w:cs="Consolas" w:eastAsia="Consolas" w:hAnsi="Consolas"/>
          <w:sz w:val="18"/>
          <w:szCs w:val="18"/>
        </w:rPr>
        <w:t xml:space="preserve">  ▸  Restore the radiation counter                active</w:t>
      </w:r>
    </w:p>
    <w:p>
      <w:pPr>
        <w:shd w:fill="F2F2F2" w:val="clear"/>
        <w:spacing w:after="0" w:line="240"/>
        <w:ind w:left="240"/>
      </w:pPr>
      <w:r>
        <w:rPr>
          <w:rFonts w:ascii="Consolas" w:cs="Consolas" w:eastAsia="Consolas" w:hAnsi="Consolas"/>
          <w:sz w:val="18"/>
          <w:szCs w:val="18"/>
        </w:rPr>
        <w:t xml:space="preserve">       Get channel 0x04 back into the downlink and keep it there.</w:t>
      </w:r>
    </w:p>
    <w:p>
      <w:pPr>
        <w:shd w:fill="F2F2F2" w:val="clear"/>
        <w:spacing w:after="0" w:line="240"/>
        <w:ind w:left="240"/>
      </w:pPr>
      <w:r>
        <w:rPr>
          <w:rFonts w:ascii="Consolas" w:cs="Consolas" w:eastAsia="Consolas" w:hAnsi="Consolas"/>
          <w:sz w:val="18"/>
          <w:szCs w:val="18"/>
        </w:rPr>
        <w:t xml:space="preserve">       The frame has room for exactly one science channel.</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The priority table has been modified but the radiation</w:t>
      </w:r>
    </w:p>
    <w:p>
      <w:pPr>
        <w:shd w:fill="F2F2F2" w:val="clear"/>
        <w:spacing w:after="0" w:line="240"/>
        <w:ind w:left="240"/>
      </w:pPr>
      <w:r>
        <w:rPr>
          <w:rFonts w:ascii="Consolas" w:cs="Consolas" w:eastAsia="Consolas" w:hAnsi="Consolas"/>
          <w:sz w:val="18"/>
          <w:szCs w:val="18"/>
        </w:rPr>
        <w:t xml:space="preserve">         counter still is not surviving the squeeze. Check what you</w:t>
      </w:r>
    </w:p>
    <w:p>
      <w:pPr>
        <w:shd w:fill="F2F2F2" w:val="clear"/>
        <w:spacing w:after="0" w:line="240"/>
        <w:ind w:left="240"/>
      </w:pPr>
      <w:r>
        <w:rPr>
          <w:rFonts w:ascii="Consolas" w:cs="Consolas" w:eastAsia="Consolas" w:hAnsi="Consolas"/>
          <w:sz w:val="18"/>
          <w:szCs w:val="18"/>
        </w:rPr>
        <w:t xml:space="preserve">         displaced: if you overwrote an entry rather than exchanging</w:t>
      </w:r>
    </w:p>
    <w:p>
      <w:pPr>
        <w:shd w:fill="F2F2F2" w:val="clear"/>
        <w:spacing w:after="0" w:line="240"/>
        <w:ind w:left="240"/>
      </w:pPr>
      <w:r>
        <w:rPr>
          <w:rFonts w:ascii="Consolas" w:cs="Consolas" w:eastAsia="Consolas" w:hAnsi="Consolas"/>
          <w:sz w:val="18"/>
          <w:szCs w:val="18"/>
        </w:rPr>
        <w:t xml:space="preserve">         two, a channel has been lost from the table entirely.</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The table is a byte per channel, using the same channel IDs</w:t>
      </w:r>
    </w:p>
    <w:p>
      <w:pPr>
        <w:shd w:fill="F2F2F2" w:val="clear"/>
        <w:spacing w:after="0" w:line="240"/>
        <w:ind w:left="240"/>
      </w:pPr>
      <w:r>
        <w:rPr>
          <w:rFonts w:ascii="Consolas" w:cs="Consolas" w:eastAsia="Consolas" w:hAnsi="Consolas"/>
          <w:sz w:val="18"/>
          <w:szCs w:val="18"/>
        </w:rPr>
        <w:t xml:space="preserve">         the downlink uses.                          [hint 2 of 3]</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Keep the uplink budget                       locked</w:t>
      </w:r>
    </w:p>
    <w:p>
      <w:pPr>
        <w:spacing w:after="120"/>
      </w:pPr>
    </w:p>
    <w:p>
      <w:pPr>
        <w:spacing w:after="130" w:line="270"/>
      </w:pPr>
      <w:r>
        <w:rPr>
          <w:b w:val="false"/>
          <w:bCs w:val="false"/>
          <w:i w:val="false"/>
          <w:iCs w:val="false"/>
        </w:rPr>
        <w:t xml:space="preserve">Rendering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9"/>
        <w:gridCol w:w="8071"/>
      </w:tblGrid>
      <w:tr>
        <w:trPr>
          <w:tblHeader/>
        </w:trPr>
        <w:tc>
          <w:tcPr>
            <w:tcW w:type="dxa" w:w="1289"/>
            <w:shd w:fill="D9E2F3" w:val="clear"/>
            <w:tcMar>
              <w:top w:type="dxa" w:w="55"/>
              <w:left w:type="dxa" w:w="90"/>
              <w:bottom w:type="dxa" w:w="55"/>
              <w:right w:type="dxa" w:w="90"/>
            </w:tcMar>
          </w:tcPr>
          <w:p>
            <w:pPr>
              <w:spacing w:after="0" w:line="240"/>
            </w:pPr>
            <w:r>
              <w:rPr>
                <w:b/>
                <w:bCs/>
                <w:sz w:val="19"/>
                <w:szCs w:val="19"/>
              </w:rPr>
              <w:t xml:space="preserve">Field</w:t>
            </w:r>
          </w:p>
        </w:tc>
        <w:tc>
          <w:tcPr>
            <w:tcW w:type="dxa" w:w="8071"/>
            <w:shd w:fill="D9E2F3" w:val="clear"/>
            <w:tcMar>
              <w:top w:type="dxa" w:w="55"/>
              <w:left w:type="dxa" w:w="90"/>
              <w:bottom w:type="dxa" w:w="55"/>
              <w:right w:type="dxa" w:w="90"/>
            </w:tcMar>
          </w:tcPr>
          <w:p>
            <w:pPr>
              <w:spacing w:after="0" w:line="240"/>
            </w:pPr>
            <w:r>
              <w:rPr>
                <w:b/>
                <w:bCs/>
                <w:sz w:val="19"/>
                <w:szCs w:val="19"/>
              </w:rPr>
              <w:t xml:space="preserve">When shown</w:t>
            </w:r>
          </w:p>
        </w:tc>
      </w:tr>
      <w:tr>
        <w:tc>
          <w:tcPr>
            <w:tcW w:type="dxa" w:w="128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title</w:t>
            </w:r>
          </w:p>
        </w:tc>
        <w:tc>
          <w:tcPr>
            <w:tcW w:type="dxa" w:w="8071"/>
            <w:tcMar>
              <w:top w:type="dxa" w:w="55"/>
              <w:left w:type="dxa" w:w="90"/>
              <w:bottom w:type="dxa" w:w="55"/>
              <w:right w:type="dxa" w:w="90"/>
            </w:tcMar>
          </w:tcPr>
          <w:p>
            <w:pPr>
              <w:spacing w:after="0" w:line="240"/>
            </w:pPr>
            <w:r>
              <w:rPr>
                <w:b w:val="false"/>
                <w:bCs w:val="false"/>
                <w:i w:val="false"/>
                <w:iCs w:val="false"/>
              </w:rPr>
              <w:t xml:space="preserve">Always, for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For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show the title greyed or hide the objective entirely — pick one and be consistent.</w:t>
            </w:r>
          </w:p>
        </w:tc>
      </w:tr>
      <w:tr>
        <w:tc>
          <w:tcPr>
            <w:tcW w:type="dxa" w:w="128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brief</w:t>
            </w:r>
          </w:p>
        </w:tc>
        <w:tc>
          <w:tcPr>
            <w:tcW w:type="dxa" w:w="8071"/>
            <w:tcMar>
              <w:top w:type="dxa" w:w="55"/>
              <w:left w:type="dxa" w:w="90"/>
              <w:bottom w:type="dxa" w:w="55"/>
              <w:right w:type="dxa" w:w="90"/>
            </w:tcMar>
          </w:tcPr>
          <w:p>
            <w:pPr>
              <w:spacing w:after="0" w:line="240"/>
            </w:pPr>
            <w:r>
              <w:rPr>
                <w:b w:val="false"/>
                <w:bCs w:val="false"/>
                <w:i w:val="false"/>
                <w:iCs w:val="false"/>
              </w:rPr>
              <w:t xml:space="preserve">On transition to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Never for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 it leaks the next step.</w:t>
            </w:r>
          </w:p>
        </w:tc>
      </w:tr>
      <w:tr>
        <w:tc>
          <w:tcPr>
            <w:tcW w:type="dxa" w:w="128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partial[].text</w:t>
            </w:r>
          </w:p>
        </w:tc>
        <w:tc>
          <w:tcPr>
            <w:tcW w:type="dxa" w:w="8071"/>
            <w:tcMar>
              <w:top w:type="dxa" w:w="55"/>
              <w:left w:type="dxa" w:w="90"/>
              <w:bottom w:type="dxa" w:w="55"/>
              <w:right w:type="dxa" w:w="90"/>
            </w:tcMar>
          </w:tcPr>
          <w:p>
            <w:pPr>
              <w:spacing w:after="0" w:line="240"/>
            </w:pPr>
            <w:r>
              <w:rPr>
                <w:b w:val="false"/>
                <w:bCs w:val="false"/>
                <w:i w:val="false"/>
                <w:iCs w:val="false"/>
              </w:rPr>
              <w:t xml:space="preserve">While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the first entry whose </w:t>
            </w:r>
            <w:r>
              <w:rPr>
                <w:rFonts w:ascii="Consolas" w:cs="Consolas" w:eastAsia="Consolas" w:hAnsi="Consolas"/>
                <w:b w:val="false"/>
                <w:bCs w:val="false"/>
                <w:i w:val="false"/>
                <w:iCs w:val="false"/>
                <w:sz w:val="19"/>
                <w:szCs w:val="19"/>
                <w:shd w:fill="F2F2F2" w:val="clear"/>
              </w:rPr>
              <w:t xml:space="preserve">when</w:t>
            </w:r>
            <w:r>
              <w:rPr>
                <w:b w:val="false"/>
                <w:bCs w:val="false"/>
                <w:i w:val="false"/>
                <w:iCs w:val="false"/>
              </w:rPr>
              <w:t xml:space="preserve"> holds this frame. Clears when none hold. Mark it visually as diagnosis, not instruction.</w:t>
            </w:r>
          </w:p>
        </w:tc>
      </w:tr>
      <w:tr>
        <w:tc>
          <w:tcPr>
            <w:tcW w:type="dxa" w:w="128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hints[].text</w:t>
            </w:r>
          </w:p>
        </w:tc>
        <w:tc>
          <w:tcPr>
            <w:tcW w:type="dxa" w:w="8071"/>
            <w:tcMar>
              <w:top w:type="dxa" w:w="55"/>
              <w:left w:type="dxa" w:w="90"/>
              <w:bottom w:type="dxa" w:w="55"/>
              <w:right w:type="dxa" w:w="90"/>
            </w:tcMar>
          </w:tcPr>
          <w:p>
            <w:pPr>
              <w:spacing w:after="0" w:line="240"/>
            </w:pPr>
            <w:r>
              <w:rPr>
                <w:b w:val="false"/>
                <w:bCs w:val="false"/>
                <w:i w:val="false"/>
                <w:iCs w:val="false"/>
              </w:rPr>
              <w:t xml:space="preserve">While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and incomplete, once the objective has been active for </w:t>
            </w:r>
            <w:r>
              <w:rPr>
                <w:rFonts w:ascii="Consolas" w:cs="Consolas" w:eastAsia="Consolas" w:hAnsi="Consolas"/>
                <w:b w:val="false"/>
                <w:bCs w:val="false"/>
                <w:i w:val="false"/>
                <w:iCs w:val="false"/>
                <w:sz w:val="19"/>
                <w:szCs w:val="19"/>
                <w:shd w:fill="F2F2F2" w:val="clear"/>
              </w:rPr>
              <w:t xml:space="preserve">after_frames</w:t>
            </w:r>
            <w:r>
              <w:rPr>
                <w:b w:val="false"/>
                <w:bCs w:val="false"/>
                <w:i w:val="false"/>
                <w:iCs w:val="false"/>
              </w:rPr>
              <w:t xml:space="preserve"> frames. Cumulative — revealing hint 2 does not hide hint 1.</w:t>
            </w:r>
          </w:p>
        </w:tc>
      </w:tr>
      <w:tr>
        <w:tc>
          <w:tcPr>
            <w:tcW w:type="dxa" w:w="128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points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first_frame</w:t>
            </w:r>
          </w:p>
        </w:tc>
        <w:tc>
          <w:tcPr>
            <w:tcW w:type="dxa" w:w="8071"/>
            <w:tcMar>
              <w:top w:type="dxa" w:w="55"/>
              <w:left w:type="dxa" w:w="90"/>
              <w:bottom w:type="dxa" w:w="55"/>
              <w:right w:type="dxa" w:w="90"/>
            </w:tcMar>
          </w:tcPr>
          <w:p>
            <w:pPr>
              <w:spacing w:after="0" w:line="240"/>
            </w:pPr>
            <w:r>
              <w:rPr>
                <w:b w:val="false"/>
                <w:bCs w:val="false"/>
                <w:i w:val="false"/>
                <w:iCs w:val="false"/>
              </w:rPr>
              <w:t xml:space="preserve">On completion.</w:t>
            </w:r>
          </w:p>
        </w:tc>
      </w:tr>
    </w:tbl>
    <w:p>
      <w:pPr>
        <w:spacing w:after="120"/>
      </w:pPr>
    </w:p>
    <w:p>
      <w:pPr>
        <w:spacing w:after="130" w:line="270"/>
      </w:pPr>
      <w:r>
        <w:rPr>
          <w:b w:val="false"/>
          <w:bCs w:val="false"/>
          <w:i w:val="false"/>
          <w:iCs w:val="false"/>
        </w:rPr>
        <w:t xml:space="preserve">Two things the console must not do: re-order objectives (declaration order is authored), and show a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objective's </w:t>
      </w:r>
      <w:r>
        <w:rPr>
          <w:rFonts w:ascii="Consolas" w:cs="Consolas" w:eastAsia="Consolas" w:hAnsi="Consolas"/>
          <w:b w:val="false"/>
          <w:bCs w:val="false"/>
          <w:i w:val="false"/>
          <w:iCs w:val="false"/>
          <w:sz w:val="19"/>
          <w:szCs w:val="19"/>
          <w:shd w:fill="F2F2F2" w:val="clear"/>
        </w:rPr>
        <w:t xml:space="preserve">brief</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hints</w:t>
      </w:r>
      <w:r>
        <w:rPr>
          <w:b w:val="false"/>
          <w:bCs w:val="false"/>
          <w:i w:val="false"/>
          <w:iCs w:val="false"/>
        </w:rPr>
        <w:t xml:space="preserve">.</w:t>
      </w:r>
    </w:p>
    <w:p>
      <w:pPr>
        <w:spacing w:after="130" w:line="270"/>
      </w:pPr>
      <w:r>
        <w:rPr>
          <w:b/>
          <w:bCs/>
          <w:i w:val="false"/>
          <w:iCs w:val="false"/>
        </w:rPr>
        <w:t xml:space="preserve">`hints` are console-only.</w:t>
      </w:r>
      <w:r>
        <w:rPr>
          <w:b w:val="false"/>
          <w:bCs w:val="false"/>
          <w:i w:val="false"/>
          <w:iCs w:val="false"/>
        </w:rPr>
        <w:t xml:space="preserve"> No evaluator reads them; the reference evaluator ignores them entirely. That means nothing has exercised the hint contract, so it is worth building this panel early and against the real packages.</w:t>
      </w:r>
    </w:p>
    <w:p>
      <w:pPr>
        <w:pStyle w:val="Heading2"/>
        <w:spacing w:after="110" w:before="220"/>
      </w:pPr>
      <w:r>
        <w:rPr>
          <w:b w:val="false"/>
          <w:bCs w:val="false"/>
          <w:i w:val="false"/>
          <w:iCs w:val="false"/>
        </w:rPr>
        <w:t xml:space="preserve">8.2 The link panel</w:t>
      </w:r>
    </w:p>
    <w:p>
      <w:pPr>
        <w:spacing w:after="130" w:line="270"/>
      </w:pPr>
      <w:r>
        <w:rPr>
          <w:b w:val="false"/>
          <w:bCs w:val="false"/>
          <w:i w:val="false"/>
          <w:iCs w:val="false"/>
        </w:rPr>
        <w:t xml:space="preserve">The panel modelled on NASA's DSN Now display. It is the piece that makes the delay felt rather than merely counted, so it is worth building properly.</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 GOLDSTONE        DSS-25   34 m   X-band                         │</w:t>
      </w:r>
    </w:p>
    <w:p>
      <w:pPr>
        <w:shd w:fill="F2F2F2" w:val="clear"/>
        <w:spacing w:after="0" w:line="240"/>
        <w:ind w:left="240"/>
      </w:pPr>
      <w:r>
        <w:rPr>
          <w:rFonts w:ascii="Consolas" w:cs="Consolas" w:eastAsia="Consolas" w:hAnsi="Consolas"/>
          <w:sz w:val="18"/>
          <w:szCs w:val="18"/>
        </w:rPr>
        <w:t xml:space="preserve">  │                                                                    │</w:t>
      </w:r>
    </w:p>
    <w:p>
      <w:pPr>
        <w:shd w:fill="F2F2F2" w:val="clear"/>
        <w:spacing w:after="0" w:line="240"/>
        <w:ind w:left="240"/>
      </w:pPr>
      <w:r>
        <w:rPr>
          <w:rFonts w:ascii="Consolas" w:cs="Consolas" w:eastAsia="Consolas" w:hAnsi="Consolas"/>
          <w:sz w:val="18"/>
          <w:szCs w:val="18"/>
        </w:rPr>
        <w:t xml:space="preserve">  │      ╱▔▔╲        ╱▔▔╲        ╱▔▔╲        ╱▔▔╲        ╱▔▔╲          │</w:t>
      </w:r>
    </w:p>
    <w:p>
      <w:pPr>
        <w:shd w:fill="F2F2F2" w:val="clear"/>
        <w:spacing w:after="0" w:line="240"/>
        <w:ind w:left="240"/>
      </w:pPr>
      <w:r>
        <w:rPr>
          <w:rFonts w:ascii="Consolas" w:cs="Consolas" w:eastAsia="Consolas" w:hAnsi="Consolas"/>
          <w:sz w:val="18"/>
          <w:szCs w:val="18"/>
        </w:rPr>
        <w:t xml:space="preserve">  │     ╱ 14 ╲      ╱ 23 ╲      ╱ 24 ╲      ╱▁25▁╲~~~~~ ╱ 26 ╲         │</w:t>
      </w:r>
    </w:p>
    <w:p>
      <w:pPr>
        <w:shd w:fill="F2F2F2" w:val="clear"/>
        <w:spacing w:after="0" w:line="240"/>
        <w:ind w:left="240"/>
      </w:pPr>
      <w:r>
        <w:rPr>
          <w:rFonts w:ascii="Consolas" w:cs="Consolas" w:eastAsia="Consolas" w:hAnsi="Consolas"/>
          <w:sz w:val="18"/>
          <w:szCs w:val="18"/>
        </w:rPr>
        <w:t xml:space="preserve">  │                                          RECEIVING                 │</w:t>
      </w:r>
    </w:p>
    <w:p>
      <w:pPr>
        <w:shd w:fill="F2F2F2" w:val="clear"/>
        <w:spacing w:after="0" w:line="240"/>
        <w:ind w:left="240"/>
      </w:pPr>
      <w:r>
        <w:rPr>
          <w:rFonts w:ascii="Consolas" w:cs="Consolas" w:eastAsia="Consolas" w:hAnsi="Consolas"/>
          <w:sz w:val="18"/>
          <w:szCs w:val="18"/>
        </w:rPr>
        <w:t xml:space="preserve">  │                                                                    │</w:t>
      </w:r>
    </w:p>
    <w:p>
      <w:pPr>
        <w:shd w:fill="F2F2F2" w:val="clear"/>
        <w:spacing w:after="0" w:line="240"/>
        <w:ind w:left="240"/>
      </w:pPr>
      <w:r>
        <w:rPr>
          <w:rFonts w:ascii="Consolas" w:cs="Consolas" w:eastAsia="Consolas" w:hAnsi="Consolas"/>
          <w:sz w:val="18"/>
          <w:szCs w:val="18"/>
        </w:rPr>
        <w:t xml:space="preserve">  │  ONE-WAY  00:00:08     SPACECRAFT ANT  HGA      LINK  UP           │</w:t>
      </w:r>
    </w:p>
    <w:p>
      <w:pPr>
        <w:shd w:fill="F2F2F2" w:val="clear"/>
        <w:spacing w:after="0" w:line="240"/>
        <w:ind w:left="240"/>
      </w:pPr>
      <w:r>
        <w:rPr>
          <w:rFonts w:ascii="Consolas" w:cs="Consolas" w:eastAsia="Consolas" w:hAnsi="Consolas"/>
          <w:sz w:val="18"/>
          <w:szCs w:val="18"/>
        </w:rPr>
        <w:t xml:space="preserve">  └────────────────────────────────────────────────────────────────────┘</w:t>
      </w:r>
    </w:p>
    <w:p>
      <w:pPr>
        <w:spacing w:after="120"/>
      </w:pPr>
    </w:p>
    <w:p>
      <w:pPr>
        <w:spacing w:after="130" w:line="270"/>
      </w:pPr>
      <w:r>
        <w:rPr>
          <w:b/>
          <w:bCs/>
          <w:i w:val="false"/>
          <w:iCs w:val="false"/>
        </w:rPr>
        <w:t xml:space="preserve">What drives it.</w:t>
      </w:r>
      <w:r>
        <w:rPr>
          <w:b w:val="false"/>
          <w:bCs w:val="false"/>
          <w:i w:val="false"/>
          <w:iCs w:val="false"/>
        </w:rPr>
        <w:t xml:space="preserve"> Everything on this panel is derived; none of it is decoration.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12"/>
        <w:gridCol w:w="6948"/>
      </w:tblGrid>
      <w:tr>
        <w:trPr>
          <w:tblHeader/>
        </w:trPr>
        <w:tc>
          <w:tcPr>
            <w:tcW w:type="dxa" w:w="2412"/>
            <w:shd w:fill="D9E2F3" w:val="clear"/>
            <w:tcMar>
              <w:top w:type="dxa" w:w="55"/>
              <w:left w:type="dxa" w:w="90"/>
              <w:bottom w:type="dxa" w:w="55"/>
              <w:right w:type="dxa" w:w="90"/>
            </w:tcMar>
          </w:tcPr>
          <w:p>
            <w:pPr>
              <w:spacing w:after="0" w:line="240"/>
            </w:pPr>
            <w:r>
              <w:rPr>
                <w:b/>
                <w:bCs/>
                <w:sz w:val="19"/>
                <w:szCs w:val="19"/>
              </w:rPr>
              <w:t xml:space="preserve">Element</w:t>
            </w:r>
          </w:p>
        </w:tc>
        <w:tc>
          <w:tcPr>
            <w:tcW w:type="dxa" w:w="6948"/>
            <w:shd w:fill="D9E2F3" w:val="clear"/>
            <w:tcMar>
              <w:top w:type="dxa" w:w="55"/>
              <w:left w:type="dxa" w:w="90"/>
              <w:bottom w:type="dxa" w:w="55"/>
              <w:right w:type="dxa" w:w="90"/>
            </w:tcMar>
          </w:tcPr>
          <w:p>
            <w:pPr>
              <w:spacing w:after="0" w:line="240"/>
            </w:pPr>
            <w:r>
              <w:rPr>
                <w:b/>
                <w:bCs/>
                <w:sz w:val="19"/>
                <w:szCs w:val="19"/>
              </w:rPr>
              <w:t xml:space="preserve">Source</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Complex in contact</w:t>
            </w:r>
          </w:p>
        </w:tc>
        <w:tc>
          <w:tcPr>
            <w:tcW w:type="dxa" w:w="6948"/>
            <w:tcMar>
              <w:top w:type="dxa" w:w="55"/>
              <w:left w:type="dxa" w:w="90"/>
              <w:bottom w:type="dxa" w:w="55"/>
              <w:right w:type="dxa" w:w="90"/>
            </w:tcMar>
          </w:tcPr>
          <w:p>
            <w:pPr>
              <w:spacing w:after="0" w:line="240"/>
            </w:pPr>
            <w:r>
              <w:rPr>
                <w:b w:val="false"/>
                <w:bCs w:val="false"/>
                <w:i w:val="false"/>
                <w:iCs w:val="false"/>
              </w:rPr>
              <w:t xml:space="preserve">Probe uptime, unless the package pins one (R25.9)</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Antenna carrying the link</w:t>
            </w:r>
          </w:p>
        </w:tc>
        <w:tc>
          <w:tcPr>
            <w:tcW w:type="dxa" w:w="6948"/>
            <w:tcMar>
              <w:top w:type="dxa" w:w="55"/>
              <w:left w:type="dxa" w:w="90"/>
              <w:bottom w:type="dxa" w:w="55"/>
              <w:right w:type="dxa" w:w="90"/>
            </w:tcMar>
          </w:tcPr>
          <w:p>
            <w:pPr>
              <w:spacing w:after="0" w:line="240"/>
            </w:pPr>
            <w:r>
              <w:rPr>
                <w:b w:val="false"/>
                <w:bCs w:val="false"/>
                <w:i w:val="false"/>
                <w:iCs w:val="false"/>
              </w:rPr>
              <w:t xml:space="preserve">The complex's dish list; aperture reflects the spacecraft antenna in use</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Inbound animation</w:t>
            </w:r>
          </w:p>
        </w:tc>
        <w:tc>
          <w:tcPr>
            <w:tcW w:type="dxa" w:w="6948"/>
            <w:tcMar>
              <w:top w:type="dxa" w:w="55"/>
              <w:left w:type="dxa" w:w="90"/>
              <w:bottom w:type="dxa" w:w="55"/>
              <w:right w:type="dxa" w:w="90"/>
            </w:tcMar>
          </w:tcPr>
          <w:p>
            <w:pPr>
              <w:spacing w:after="0" w:line="240"/>
            </w:pPr>
            <w:r>
              <w:rPr>
                <w:b w:val="false"/>
                <w:bCs w:val="false"/>
                <w:i w:val="false"/>
                <w:iCs w:val="false"/>
              </w:rPr>
              <w:t xml:space="preserve">A downlink frame arriving</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Outbound animation</w:t>
            </w:r>
          </w:p>
        </w:tc>
        <w:tc>
          <w:tcPr>
            <w:tcW w:type="dxa" w:w="6948"/>
            <w:tcMar>
              <w:top w:type="dxa" w:w="55"/>
              <w:left w:type="dxa" w:w="90"/>
              <w:bottom w:type="dxa" w:w="55"/>
              <w:right w:type="dxa" w:w="90"/>
            </w:tcMar>
          </w:tcPr>
          <w:p>
            <w:pPr>
              <w:spacing w:after="0" w:line="240"/>
            </w:pPr>
            <w:r>
              <w:rPr>
                <w:b w:val="false"/>
                <w:bCs w:val="false"/>
                <w:i w:val="false"/>
                <w:iCs w:val="false"/>
              </w:rPr>
              <w:t xml:space="preserve">An uplink in flight, for the duration of its delay</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One-way delay</w:t>
            </w:r>
          </w:p>
        </w:tc>
        <w:tc>
          <w:tcPr>
            <w:tcW w:type="dxa" w:w="6948"/>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link.downlink_delay_s</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Spacecraft antenna</w:t>
            </w:r>
          </w:p>
        </w:tc>
        <w:tc>
          <w:tcPr>
            <w:tcW w:type="dxa" w:w="6948"/>
            <w:tcMar>
              <w:top w:type="dxa" w:w="55"/>
              <w:left w:type="dxa" w:w="90"/>
              <w:bottom w:type="dxa" w:w="55"/>
              <w:right w:type="dxa" w:w="90"/>
            </w:tcMar>
          </w:tcPr>
          <w:p>
            <w:pPr>
              <w:spacing w:after="0" w:line="240"/>
            </w:pPr>
            <w:r>
              <w:rPr>
                <w:b w:val="false"/>
                <w:bCs w:val="false"/>
                <w:i w:val="false"/>
                <w:iCs w:val="false"/>
              </w:rPr>
              <w:t xml:space="preserve">The </w:t>
            </w:r>
            <w:r>
              <w:rPr>
                <w:rFonts w:ascii="Consolas" w:cs="Consolas" w:eastAsia="Consolas" w:hAnsi="Consolas"/>
                <w:b w:val="false"/>
                <w:bCs w:val="false"/>
                <w:i w:val="false"/>
                <w:iCs w:val="false"/>
                <w:sz w:val="19"/>
                <w:szCs w:val="19"/>
                <w:shd w:fill="F2F2F2" w:val="clear"/>
              </w:rPr>
              <w:t xml:space="preserve">COMMS</w:t>
            </w:r>
            <w:r>
              <w:rPr>
                <w:b w:val="false"/>
                <w:bCs w:val="false"/>
                <w:i w:val="false"/>
                <w:iCs w:val="false"/>
              </w:rPr>
              <w:t xml:space="preserve"> channel's antenna field, when the scenario decodes it</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Link lost</w:t>
            </w:r>
          </w:p>
        </w:tc>
        <w:tc>
          <w:tcPr>
            <w:tcW w:type="dxa" w:w="6948"/>
            <w:tcMar>
              <w:top w:type="dxa" w:w="55"/>
              <w:left w:type="dxa" w:w="90"/>
              <w:bottom w:type="dxa" w:w="55"/>
              <w:right w:type="dxa" w:w="90"/>
            </w:tcMar>
          </w:tcPr>
          <w:p>
            <w:pPr>
              <w:spacing w:after="0" w:line="240"/>
            </w:pPr>
            <w:r>
              <w:rPr>
                <w:b w:val="false"/>
                <w:bCs w:val="false"/>
                <w:i w:val="false"/>
                <w:iCs w:val="false"/>
              </w:rPr>
              <w:t xml:space="preserve">No frame for more than two telemetry periods</w:t>
            </w:r>
          </w:p>
        </w:tc>
      </w:tr>
    </w:tbl>
    <w:p>
      <w:pPr>
        <w:spacing w:after="120"/>
      </w:pPr>
    </w:p>
    <w:p>
      <w:pPr>
        <w:spacing w:after="130" w:line="270"/>
      </w:pPr>
      <w:r>
        <w:rPr>
          <w:b/>
          <w:bCs/>
          <w:i w:val="false"/>
          <w:iCs w:val="false"/>
        </w:rPr>
        <w:t xml:space="preserve">Derive the complex from probe uptime, not the wall clock.</w:t>
      </w:r>
      <w:r>
        <w:rPr>
          <w:b w:val="false"/>
          <w:bCs w:val="false"/>
          <w:i w:val="false"/>
          <w:iCs w:val="false"/>
        </w:rPr>
        <w:t xml:space="preserve"> Earth turns, so each complex holds a deep-space target for roughly eight hours; rotating on that period gives a handover the player will actually notice across a long session. Using probe uptime rather than the host clock means a replayed session shows the same station sequence as the original, which is R25.9 and is the same determinism argument as everywhere else. The panel is display-only today, so a wall clock would not corrupt grading — but the moment someone adds pass windows that gate the uplink, it would, and by then the code is written.</w:t>
      </w:r>
    </w:p>
    <w:p>
      <w:pPr>
        <w:spacing w:after="130" w:line="270"/>
      </w:pPr>
      <w:r>
        <w:rPr>
          <w:b/>
          <w:bCs/>
          <w:i w:val="false"/>
          <w:iCs w:val="false"/>
        </w:rPr>
        <w:t xml:space="preserve">Do not fake activity.</w:t>
      </w:r>
      <w:r>
        <w:rPr>
          <w:b w:val="false"/>
          <w:bCs w:val="false"/>
          <w:i w:val="false"/>
          <w:iCs w:val="false"/>
        </w:rPr>
        <w:t xml:space="preserve"> A dish animating when nothing is being received teaches the player to ignore the panel. If the link is down, show it down.</w:t>
      </w:r>
    </w:p>
    <w:p>
      <w:pPr>
        <w:spacing w:after="130" w:line="270"/>
      </w:pPr>
      <w:r>
        <w:rPr>
          <w:b/>
          <w:bCs/>
          <w:i w:val="false"/>
          <w:iCs w:val="false"/>
        </w:rPr>
        <w:t xml:space="preserve">A note on scope.</w:t>
      </w:r>
      <w:r>
        <w:rPr>
          <w:b w:val="false"/>
          <w:bCs w:val="false"/>
          <w:i w:val="false"/>
          <w:iCs w:val="false"/>
        </w:rPr>
        <w:t xml:space="preserve"> Real station pass windows — the probe reachable only when a complex has it in view, uplinks queuing until the next pass — are a genuinely good mechanic and are </w:t>
      </w:r>
      <w:r>
        <w:rPr>
          <w:b/>
          <w:bCs/>
          <w:i w:val="false"/>
          <w:iCs w:val="false"/>
        </w:rPr>
        <w:t xml:space="preserve">not in scope</w:t>
      </w:r>
      <w:r>
        <w:rPr>
          <w:b w:val="false"/>
          <w:bCs w:val="false"/>
          <w:i w:val="false"/>
          <w:iCs w:val="false"/>
        </w:rPr>
        <w:t xml:space="preserve">. If they are added later they become objective-relevant, and the determinism rule above is what will make that possible without a rewrite.</w:t>
      </w:r>
    </w:p>
    <w:p>
      <w:pPr>
        <w:pStyle w:val="Heading2"/>
        <w:spacing w:after="110" w:before="220"/>
      </w:pPr>
      <w:r>
        <w:rPr>
          <w:b w:val="false"/>
          <w:bCs w:val="false"/>
          <w:i w:val="false"/>
          <w:iCs w:val="false"/>
        </w:rPr>
        <w:t xml:space="preserve">8.3 Session lifecycle</w:t>
      </w:r>
    </w:p>
    <w:p>
      <w:pPr>
        <w:shd w:fill="F2F2F2" w:val="clear"/>
        <w:spacing w:after="0" w:line="240"/>
        <w:ind w:left="240"/>
      </w:pPr>
      <w:r>
        <w:rPr>
          <w:rFonts w:ascii="Consolas" w:cs="Consolas" w:eastAsia="Consolas" w:hAnsi="Consolas"/>
          <w:sz w:val="18"/>
          <w:szCs w:val="18"/>
        </w:rPr>
        <w:t xml:space="preserve">   ┌──────┐  start ┌─────────┐  abort  ┌─────────┐</w:t>
      </w:r>
    </w:p>
    <w:p>
      <w:pPr>
        <w:shd w:fill="F2F2F2" w:val="clear"/>
        <w:spacing w:after="0" w:line="240"/>
        <w:ind w:left="240"/>
      </w:pPr>
      <w:r>
        <w:rPr>
          <w:rFonts w:ascii="Consolas" w:cs="Consolas" w:eastAsia="Consolas" w:hAnsi="Consolas"/>
          <w:sz w:val="18"/>
          <w:szCs w:val="18"/>
        </w:rPr>
        <w:t xml:space="preserve">   │ idle │───────►│ running │────────►│ stopped │</w:t>
      </w:r>
    </w:p>
    <w:p>
      <w:pPr>
        <w:shd w:fill="F2F2F2" w:val="clear"/>
        <w:spacing w:after="0" w:line="240"/>
        <w:ind w:left="240"/>
      </w:pPr>
      <w:r>
        <w:rPr>
          <w:rFonts w:ascii="Consolas" w:cs="Consolas" w:eastAsia="Consolas" w:hAnsi="Consolas"/>
          <w:sz w:val="18"/>
          <w:szCs w:val="18"/>
        </w:rPr>
        <w:t xml:space="preserve">   └──────┘        └─────────┘         └─────────┘</w:t>
      </w:r>
    </w:p>
    <w:p>
      <w:pPr>
        <w:shd w:fill="F2F2F2" w:val="clear"/>
        <w:spacing w:after="0" w:line="240"/>
        <w:ind w:left="240"/>
      </w:pPr>
      <w:r>
        <w:rPr>
          <w:rFonts w:ascii="Consolas" w:cs="Consolas" w:eastAsia="Consolas" w:hAnsi="Consolas"/>
          <w:sz w:val="18"/>
          <w:szCs w:val="18"/>
        </w:rPr>
        <w:t xml:space="preserve">       ▲                │  save             │</w:t>
      </w:r>
    </w:p>
    <w:p>
      <w:pPr>
        <w:shd w:fill="F2F2F2" w:val="clear"/>
        <w:spacing w:after="0" w:line="240"/>
        <w:ind w:left="240"/>
      </w:pPr>
      <w:r>
        <w:rPr>
          <w:rFonts w:ascii="Consolas" w:cs="Consolas" w:eastAsia="Consolas" w:hAnsi="Consolas"/>
          <w:sz w:val="18"/>
          <w:szCs w:val="18"/>
        </w:rPr>
        <w:t xml:space="preserve">       │                ▼                   │ resume</w:t>
      </w:r>
    </w:p>
    <w:p>
      <w:pPr>
        <w:shd w:fill="F2F2F2" w:val="clear"/>
        <w:spacing w:after="0" w:line="240"/>
        <w:ind w:left="240"/>
      </w:pPr>
      <w:r>
        <w:rPr>
          <w:rFonts w:ascii="Consolas" w:cs="Consolas" w:eastAsia="Consolas" w:hAnsi="Consolas"/>
          <w:sz w:val="18"/>
          <w:szCs w:val="18"/>
        </w:rPr>
        <w:t xml:space="preserve">       │           (archive)                │</w:t>
      </w:r>
    </w:p>
    <w:p>
      <w:pPr>
        <w:shd w:fill="F2F2F2" w:val="clear"/>
        <w:spacing w:after="0" w:line="240"/>
        <w:ind w:left="240"/>
      </w:pPr>
      <w:r>
        <w:rPr>
          <w:rFonts w:ascii="Consolas" w:cs="Consolas" w:eastAsia="Consolas" w:hAnsi="Consolas"/>
          <w:sz w:val="18"/>
          <w:szCs w:val="18"/>
        </w:rPr>
        <w:t xml:space="preserve">       └───────────── exit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566"/>
        <w:gridCol w:w="4744"/>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Action</w:t>
            </w:r>
          </w:p>
        </w:tc>
        <w:tc>
          <w:tcPr>
            <w:tcW w:type="dxa" w:w="3566"/>
            <w:shd w:fill="D9E2F3" w:val="clear"/>
            <w:tcMar>
              <w:top w:type="dxa" w:w="55"/>
              <w:left w:type="dxa" w:w="90"/>
              <w:bottom w:type="dxa" w:w="55"/>
              <w:right w:type="dxa" w:w="90"/>
            </w:tcMar>
          </w:tcPr>
          <w:p>
            <w:pPr>
              <w:spacing w:after="0" w:line="240"/>
            </w:pPr>
            <w:r>
              <w:rPr>
                <w:b/>
                <w:bCs/>
                <w:sz w:val="19"/>
                <w:szCs w:val="19"/>
              </w:rPr>
              <w:t xml:space="preserve">What it does</w:t>
            </w:r>
          </w:p>
        </w:tc>
        <w:tc>
          <w:tcPr>
            <w:tcW w:type="dxa" w:w="4744"/>
            <w:shd w:fill="D9E2F3" w:val="clear"/>
            <w:tcMar>
              <w:top w:type="dxa" w:w="55"/>
              <w:left w:type="dxa" w:w="90"/>
              <w:bottom w:type="dxa" w:w="55"/>
              <w:right w:type="dxa" w:w="90"/>
            </w:tcMar>
          </w:tcPr>
          <w:p>
            <w:pPr>
              <w:spacing w:after="0" w:line="240"/>
            </w:pPr>
            <w:r>
              <w:rPr>
                <w:b/>
                <w:bCs/>
                <w:sz w:val="19"/>
                <w:szCs w:val="19"/>
              </w:rPr>
              <w:t xml:space="preserve">What it must not do</w:t>
            </w:r>
          </w:p>
        </w:tc>
      </w:tr>
      <w:tr>
        <w:tc>
          <w:tcPr>
            <w:tcW w:type="dxa" w:w="1050"/>
            <w:tcMar>
              <w:top w:type="dxa" w:w="55"/>
              <w:left w:type="dxa" w:w="90"/>
              <w:bottom w:type="dxa" w:w="55"/>
              <w:right w:type="dxa" w:w="90"/>
            </w:tcMar>
          </w:tcPr>
          <w:p>
            <w:pPr>
              <w:spacing w:after="0" w:line="240"/>
            </w:pPr>
            <w:r>
              <w:rPr>
                <w:b/>
                <w:bCs/>
                <w:i w:val="false"/>
                <w:iCs w:val="false"/>
              </w:rPr>
              <w:t xml:space="preserve">Start</w:t>
            </w:r>
          </w:p>
        </w:tc>
        <w:tc>
          <w:tcPr>
            <w:tcW w:type="dxa" w:w="3566"/>
            <w:tcMar>
              <w:top w:type="dxa" w:w="55"/>
              <w:left w:type="dxa" w:w="90"/>
              <w:bottom w:type="dxa" w:w="55"/>
              <w:right w:type="dxa" w:w="90"/>
            </w:tcMar>
          </w:tcPr>
          <w:p>
            <w:pPr>
              <w:spacing w:after="0" w:line="240"/>
            </w:pPr>
            <w:r>
              <w:rPr>
                <w:b w:val="false"/>
                <w:bCs w:val="false"/>
                <w:i w:val="false"/>
                <w:iCs w:val="false"/>
              </w:rPr>
              <w:t xml:space="preserve">Boot a probe from the package ROM, apply setup, begin the loop</w:t>
            </w:r>
          </w:p>
        </w:tc>
        <w:tc>
          <w:tcPr>
            <w:tcW w:type="dxa" w:w="4744"/>
            <w:tcMar>
              <w:top w:type="dxa" w:w="55"/>
              <w:left w:type="dxa" w:w="90"/>
              <w:bottom w:type="dxa" w:w="55"/>
              <w:right w:type="dxa" w:w="90"/>
            </w:tcMar>
          </w:tcPr>
          <w:p>
            <w:pPr>
              <w:spacing w:after="0" w:line="240"/>
            </w:pPr>
            <w:r>
              <w:rPr>
                <w:b w:val="false"/>
                <w:bCs w:val="false"/>
                <w:i w:val="false"/>
                <w:iCs w:val="false"/>
              </w:rPr>
              <w:t xml:space="preserve">Start a second probe. Starting while running requires confirmation and aborts the first (R26.2)</w:t>
            </w:r>
          </w:p>
        </w:tc>
      </w:tr>
      <w:tr>
        <w:tc>
          <w:tcPr>
            <w:tcW w:type="dxa" w:w="1050"/>
            <w:tcMar>
              <w:top w:type="dxa" w:w="55"/>
              <w:left w:type="dxa" w:w="90"/>
              <w:bottom w:type="dxa" w:w="55"/>
              <w:right w:type="dxa" w:w="90"/>
            </w:tcMar>
          </w:tcPr>
          <w:p>
            <w:pPr>
              <w:spacing w:after="0" w:line="240"/>
            </w:pPr>
            <w:r>
              <w:rPr>
                <w:b/>
                <w:bCs/>
                <w:i w:val="false"/>
                <w:iCs w:val="false"/>
              </w:rPr>
              <w:t xml:space="preserve">Abort</w:t>
            </w:r>
          </w:p>
        </w:tc>
        <w:tc>
          <w:tcPr>
            <w:tcW w:type="dxa" w:w="3566"/>
            <w:tcMar>
              <w:top w:type="dxa" w:w="55"/>
              <w:left w:type="dxa" w:w="90"/>
              <w:bottom w:type="dxa" w:w="55"/>
              <w:right w:type="dxa" w:w="90"/>
            </w:tcMar>
          </w:tcPr>
          <w:p>
            <w:pPr>
              <w:spacing w:after="0" w:line="240"/>
            </w:pPr>
            <w:r>
              <w:rPr>
                <w:b w:val="false"/>
                <w:bCs w:val="false"/>
                <w:i w:val="false"/>
                <w:iCs w:val="false"/>
              </w:rPr>
              <w:t xml:space="preserve">Kill the emulator, release ports, keep the log</w:t>
            </w:r>
          </w:p>
        </w:tc>
        <w:tc>
          <w:tcPr>
            <w:tcW w:type="dxa" w:w="4744"/>
            <w:tcMar>
              <w:top w:type="dxa" w:w="55"/>
              <w:left w:type="dxa" w:w="90"/>
              <w:bottom w:type="dxa" w:w="55"/>
              <w:right w:type="dxa" w:w="90"/>
            </w:tcMar>
          </w:tcPr>
          <w:p>
            <w:pPr>
              <w:spacing w:after="0" w:line="240"/>
            </w:pPr>
            <w:r>
              <w:rPr>
                <w:b w:val="false"/>
                <w:bCs w:val="false"/>
                <w:i w:val="false"/>
                <w:iCs w:val="false"/>
              </w:rPr>
              <w:t xml:space="preserve">Delete the log, or lose objective state — both are recovered by replay</w:t>
            </w:r>
          </w:p>
        </w:tc>
      </w:tr>
      <w:tr>
        <w:tc>
          <w:tcPr>
            <w:tcW w:type="dxa" w:w="1050"/>
            <w:tcMar>
              <w:top w:type="dxa" w:w="55"/>
              <w:left w:type="dxa" w:w="90"/>
              <w:bottom w:type="dxa" w:w="55"/>
              <w:right w:type="dxa" w:w="90"/>
            </w:tcMar>
          </w:tcPr>
          <w:p>
            <w:pPr>
              <w:spacing w:after="0" w:line="240"/>
            </w:pPr>
            <w:r>
              <w:rPr>
                <w:b/>
                <w:bCs/>
                <w:i w:val="false"/>
                <w:iCs w:val="false"/>
              </w:rPr>
              <w:t xml:space="preserve">Save</w:t>
            </w:r>
          </w:p>
        </w:tc>
        <w:tc>
          <w:tcPr>
            <w:tcW w:type="dxa" w:w="3566"/>
            <w:tcMar>
              <w:top w:type="dxa" w:w="55"/>
              <w:left w:type="dxa" w:w="90"/>
              <w:bottom w:type="dxa" w:w="55"/>
              <w:right w:type="dxa" w:w="90"/>
            </w:tcMar>
          </w:tcPr>
          <w:p>
            <w:pPr>
              <w:spacing w:after="0" w:line="240"/>
            </w:pPr>
            <w:r>
              <w:rPr>
                <w:b w:val="false"/>
                <w:bCs w:val="false"/>
                <w:i w:val="false"/>
                <w:iCs w:val="false"/>
              </w:rPr>
              <w:t xml:space="preserve">Write a portable archive: log, scenario id and revision, profile</w:t>
            </w:r>
          </w:p>
        </w:tc>
        <w:tc>
          <w:tcPr>
            <w:tcW w:type="dxa" w:w="4744"/>
            <w:tcMar>
              <w:top w:type="dxa" w:w="55"/>
              <w:left w:type="dxa" w:w="90"/>
              <w:bottom w:type="dxa" w:w="55"/>
              <w:right w:type="dxa" w:w="90"/>
            </w:tcMar>
          </w:tcPr>
          <w:p>
            <w:pPr>
              <w:spacing w:after="0" w:line="240"/>
            </w:pPr>
            <w:r>
              <w:rPr>
                <w:b w:val="false"/>
                <w:bCs w:val="false"/>
                <w:i w:val="false"/>
                <w:iCs w:val="false"/>
              </w:rPr>
              <w:t xml:space="preserve">Require stopping first, or snapshot emulator memory</w:t>
            </w:r>
          </w:p>
        </w:tc>
      </w:tr>
      <w:tr>
        <w:tc>
          <w:tcPr>
            <w:tcW w:type="dxa" w:w="1050"/>
            <w:tcMar>
              <w:top w:type="dxa" w:w="55"/>
              <w:left w:type="dxa" w:w="90"/>
              <w:bottom w:type="dxa" w:w="55"/>
              <w:right w:type="dxa" w:w="90"/>
            </w:tcMar>
          </w:tcPr>
          <w:p>
            <w:pPr>
              <w:spacing w:after="0" w:line="240"/>
            </w:pPr>
            <w:r>
              <w:rPr>
                <w:b/>
                <w:bCs/>
                <w:i w:val="false"/>
                <w:iCs w:val="false"/>
              </w:rPr>
              <w:t xml:space="preserve">Load</w:t>
            </w:r>
          </w:p>
        </w:tc>
        <w:tc>
          <w:tcPr>
            <w:tcW w:type="dxa" w:w="3566"/>
            <w:tcMar>
              <w:top w:type="dxa" w:w="55"/>
              <w:left w:type="dxa" w:w="90"/>
              <w:bottom w:type="dxa" w:w="55"/>
              <w:right w:type="dxa" w:w="90"/>
            </w:tcMar>
          </w:tcPr>
          <w:p>
            <w:pPr>
              <w:spacing w:after="0" w:line="240"/>
            </w:pPr>
            <w:r>
              <w:rPr>
                <w:b w:val="false"/>
                <w:bCs w:val="false"/>
                <w:i w:val="false"/>
                <w:iCs w:val="false"/>
              </w:rPr>
              <w:t xml:space="preserve">Restore by replay</w:t>
            </w:r>
          </w:p>
        </w:tc>
        <w:tc>
          <w:tcPr>
            <w:tcW w:type="dxa" w:w="4744"/>
            <w:tcMar>
              <w:top w:type="dxa" w:w="55"/>
              <w:left w:type="dxa" w:w="90"/>
              <w:bottom w:type="dxa" w:w="55"/>
              <w:right w:type="dxa" w:w="90"/>
            </w:tcMar>
          </w:tcPr>
          <w:p>
            <w:pPr>
              <w:spacing w:after="0" w:line="240"/>
            </w:pPr>
            <w:r>
              <w:rPr>
                <w:b w:val="false"/>
                <w:bCs w:val="false"/>
                <w:i w:val="false"/>
                <w:iCs w:val="false"/>
              </w:rPr>
              <w:t xml:space="preserve">Load an archive for a scenario that is not installed</w:t>
            </w:r>
          </w:p>
        </w:tc>
      </w:tr>
      <w:tr>
        <w:tc>
          <w:tcPr>
            <w:tcW w:type="dxa" w:w="1050"/>
            <w:tcMar>
              <w:top w:type="dxa" w:w="55"/>
              <w:left w:type="dxa" w:w="90"/>
              <w:bottom w:type="dxa" w:w="55"/>
              <w:right w:type="dxa" w:w="90"/>
            </w:tcMar>
          </w:tcPr>
          <w:p>
            <w:pPr>
              <w:spacing w:after="0" w:line="240"/>
            </w:pPr>
            <w:r>
              <w:rPr>
                <w:b/>
                <w:bCs/>
                <w:i w:val="false"/>
                <w:iCs w:val="false"/>
              </w:rPr>
              <w:t xml:space="preserve">Exit</w:t>
            </w:r>
          </w:p>
        </w:tc>
        <w:tc>
          <w:tcPr>
            <w:tcW w:type="dxa" w:w="3566"/>
            <w:tcMar>
              <w:top w:type="dxa" w:w="55"/>
              <w:left w:type="dxa" w:w="90"/>
              <w:bottom w:type="dxa" w:w="55"/>
              <w:right w:type="dxa" w:w="90"/>
            </w:tcMar>
          </w:tcPr>
          <w:p>
            <w:pPr>
              <w:spacing w:after="0" w:line="240"/>
            </w:pPr>
            <w:r>
              <w:rPr>
                <w:b w:val="false"/>
                <w:bCs w:val="false"/>
                <w:i w:val="false"/>
                <w:iCs w:val="false"/>
              </w:rPr>
              <w:t xml:space="preserve">Kill the emulator, flush the log, leave no orphan process</w:t>
            </w:r>
          </w:p>
        </w:tc>
        <w:tc>
          <w:tcPr>
            <w:tcW w:type="dxa" w:w="4744"/>
            <w:tcMar>
              <w:top w:type="dxa" w:w="55"/>
              <w:left w:type="dxa" w:w="90"/>
              <w:bottom w:type="dxa" w:w="55"/>
              <w:right w:type="dxa" w:w="90"/>
            </w:tcMar>
          </w:tcPr>
          <w:p>
            <w:pPr>
              <w:spacing w:after="0" w:line="240"/>
            </w:pPr>
            <w:r>
              <w:rPr>
                <w:b w:val="false"/>
                <w:bCs w:val="false"/>
                <w:i w:val="false"/>
                <w:iCs w:val="false"/>
              </w:rPr>
              <w:t xml:space="preserve">Leave a QEMU process holding a port — this is the one users will actually hit</w:t>
            </w:r>
          </w:p>
        </w:tc>
      </w:tr>
    </w:tbl>
    <w:p>
      <w:pPr>
        <w:spacing w:after="120"/>
      </w:pPr>
    </w:p>
    <w:p>
      <w:pPr>
        <w:spacing w:after="130" w:line="270"/>
      </w:pPr>
      <w:r>
        <w:rPr>
          <w:b/>
          <w:bCs/>
          <w:i w:val="false"/>
          <w:iCs w:val="false"/>
        </w:rPr>
        <w:t xml:space="preserve">Aborting is not a failure path, it is a normal one.</w:t>
      </w:r>
      <w:r>
        <w:rPr>
          <w:b w:val="false"/>
          <w:bCs w:val="false"/>
          <w:i w:val="false"/>
          <w:iCs w:val="false"/>
        </w:rPr>
        <w:t xml:space="preserve"> Players will start a scenario, realise they want to begin again, and expect that to be instant and clean. Make it a first-class action with a confirmation, not an error case.</w:t>
      </w:r>
    </w:p>
    <w:p>
      <w:pPr>
        <w:spacing w:after="130" w:line="270"/>
      </w:pPr>
      <w:r>
        <w:rPr>
          <w:b/>
          <w:bCs/>
          <w:i w:val="false"/>
          <w:iCs w:val="false"/>
        </w:rPr>
        <w:t xml:space="preserve">The orphaned emulator is the bug you will ship.</w:t>
      </w:r>
      <w:r>
        <w:rPr>
          <w:b w:val="false"/>
          <w:bCs w:val="false"/>
          <w:i w:val="false"/>
          <w:iCs w:val="false"/>
        </w:rPr>
        <w:t xml:space="preserve"> A probe launched as a child process and not reaped on exit holds its TCP ports, and the next start fails with an error that looks nothing like its cause. Make the supervisor own process lifetime from the beginning, kill on every exit path including exceptions, and verify with process inspection — which is why R26.6 is written to be checked that way.</w:t>
      </w:r>
    </w:p>
    <w:p>
      <w:pPr>
        <w:pStyle w:val="Heading2"/>
        <w:spacing w:after="110" w:before="220"/>
      </w:pPr>
      <w:r>
        <w:rPr>
          <w:b w:val="false"/>
          <w:bCs w:val="false"/>
          <w:i w:val="false"/>
          <w:iCs w:val="false"/>
        </w:rPr>
        <w:t xml:space="preserve">8.4 API sketch</w:t>
      </w:r>
    </w:p>
    <w:p>
      <w:pPr>
        <w:shd w:fill="F2F2F2" w:val="clear"/>
        <w:spacing w:after="0" w:line="240"/>
        <w:ind w:left="240"/>
      </w:pPr>
      <w:r>
        <w:rPr>
          <w:rFonts w:ascii="Consolas" w:cs="Consolas" w:eastAsia="Consolas" w:hAnsi="Consolas"/>
          <w:sz w:val="18"/>
          <w:szCs w:val="18"/>
        </w:rPr>
        <w:t xml:space="preserve">GET  /api/scenarios                 -&gt; list from the content directory</w:t>
      </w:r>
    </w:p>
    <w:p>
      <w:pPr>
        <w:shd w:fill="F2F2F2" w:val="clear"/>
        <w:spacing w:after="0" w:line="240"/>
        <w:ind w:left="240"/>
      </w:pPr>
      <w:r>
        <w:rPr>
          <w:rFonts w:ascii="Consolas" w:cs="Consolas" w:eastAsia="Consolas" w:hAnsi="Consolas"/>
          <w:sz w:val="18"/>
          <w:szCs w:val="18"/>
        </w:rPr>
        <w:t xml:space="preserve">POST /api/session                   {scenario_id, profile}  -&gt; session id</w:t>
      </w:r>
    </w:p>
    <w:p>
      <w:pPr>
        <w:shd w:fill="F2F2F2" w:val="clear"/>
        <w:spacing w:after="0" w:line="240"/>
        <w:ind w:left="240"/>
      </w:pPr>
      <w:r>
        <w:rPr>
          <w:rFonts w:ascii="Consolas" w:cs="Consolas" w:eastAsia="Consolas" w:hAnsi="Consolas"/>
          <w:sz w:val="18"/>
          <w:szCs w:val="18"/>
        </w:rPr>
        <w:t xml:space="preserve">GET  /api/session/{id}              -&gt; full state, for reconnect</w:t>
      </w:r>
    </w:p>
    <w:p>
      <w:pPr>
        <w:shd w:fill="F2F2F2" w:val="clear"/>
        <w:spacing w:after="0" w:line="240"/>
        <w:ind w:left="240"/>
      </w:pPr>
      <w:r>
        <w:rPr>
          <w:rFonts w:ascii="Consolas" w:cs="Consolas" w:eastAsia="Consolas" w:hAnsi="Consolas"/>
          <w:sz w:val="18"/>
          <w:szCs w:val="18"/>
        </w:rPr>
        <w:t xml:space="preserve">POST /api/session/{id}/uplink       {text} -&gt; accepted | refused (+reason)</w:t>
      </w:r>
    </w:p>
    <w:p>
      <w:pPr>
        <w:shd w:fill="F2F2F2" w:val="clear"/>
        <w:spacing w:after="0" w:line="240"/>
        <w:ind w:left="240"/>
      </w:pPr>
      <w:r>
        <w:rPr>
          <w:rFonts w:ascii="Consolas" w:cs="Consolas" w:eastAsia="Consolas" w:hAnsi="Consolas"/>
          <w:sz w:val="18"/>
          <w:szCs w:val="18"/>
        </w:rPr>
        <w:t xml:space="preserve">WS   /api/session/{id}/stream       -&gt; events, below</w:t>
      </w:r>
    </w:p>
    <w:p>
      <w:pPr>
        <w:spacing w:after="120"/>
      </w:pPr>
    </w:p>
    <w:p>
      <w:pPr>
        <w:spacing w:after="130" w:line="270"/>
      </w:pPr>
      <w:r>
        <w:rPr>
          <w:b w:val="false"/>
          <w:bCs w:val="false"/>
          <w:i w:val="false"/>
          <w:iCs w:val="false"/>
        </w:rPr>
        <w:t xml:space="preserve">WebSocket event types, one JSON object each: </w:t>
      </w:r>
      <w:r>
        <w:rPr>
          <w:rFonts w:ascii="Consolas" w:cs="Consolas" w:eastAsia="Consolas" w:hAnsi="Consolas"/>
          <w:b w:val="false"/>
          <w:bCs w:val="false"/>
          <w:i w:val="false"/>
          <w:iCs w:val="false"/>
          <w:sz w:val="19"/>
          <w:szCs w:val="19"/>
          <w:shd w:fill="F2F2F2" w:val="clear"/>
        </w:rPr>
        <w:t xml:space="preserve">frame</w:t>
      </w:r>
      <w:r>
        <w:rPr>
          <w:b w:val="false"/>
          <w:bCs w:val="false"/>
          <w:i w:val="false"/>
          <w:iCs w:val="false"/>
        </w:rPr>
        <w:t xml:space="preserve"> (raw hex + decoded), </w:t>
      </w:r>
      <w:r>
        <w:rPr>
          <w:rFonts w:ascii="Consolas" w:cs="Consolas" w:eastAsia="Consolas" w:hAnsi="Consolas"/>
          <w:b w:val="false"/>
          <w:bCs w:val="false"/>
          <w:i w:val="false"/>
          <w:iCs w:val="false"/>
          <w:sz w:val="19"/>
          <w:szCs w:val="19"/>
          <w:shd w:fill="F2F2F2" w:val="clear"/>
        </w:rPr>
        <w:t xml:space="preserve">event</w:t>
      </w:r>
      <w:r>
        <w:rPr>
          <w:b w:val="false"/>
          <w:bCs w:val="false"/>
          <w:i w:val="false"/>
          <w:iCs w:val="false"/>
        </w:rPr>
        <w:t xml:space="preserve"> (ticker line), </w:t>
      </w:r>
      <w:r>
        <w:rPr>
          <w:rFonts w:ascii="Consolas" w:cs="Consolas" w:eastAsia="Consolas" w:hAnsi="Consolas"/>
          <w:b w:val="false"/>
          <w:bCs w:val="false"/>
          <w:i w:val="false"/>
          <w:iCs w:val="false"/>
          <w:sz w:val="19"/>
          <w:szCs w:val="19"/>
          <w:shd w:fill="F2F2F2" w:val="clear"/>
        </w:rPr>
        <w:t xml:space="preserve">objective</w:t>
      </w:r>
      <w:r>
        <w:rPr>
          <w:b w:val="false"/>
          <w:bCs w:val="false"/>
          <w:i w:val="false"/>
          <w:iCs w:val="false"/>
        </w:rPr>
        <w:t xml:space="preserve"> (id, new state, partial text, hints unlocked), </w:t>
      </w:r>
      <w:r>
        <w:rPr>
          <w:rFonts w:ascii="Consolas" w:cs="Consolas" w:eastAsia="Consolas" w:hAnsi="Consolas"/>
          <w:b w:val="false"/>
          <w:bCs w:val="false"/>
          <w:i w:val="false"/>
          <w:iCs w:val="false"/>
          <w:sz w:val="19"/>
          <w:szCs w:val="19"/>
          <w:shd w:fill="F2F2F2" w:val="clear"/>
        </w:rPr>
        <w:t xml:space="preserve">budget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uplink_state</w:t>
      </w:r>
      <w:r>
        <w:rPr>
          <w:b w:val="false"/>
          <w:bCs w:val="false"/>
          <w:i w:val="false"/>
          <w:iCs w:val="false"/>
        </w:rPr>
        <w:t xml:space="preserve"> (queued / sent / replied).</w:t>
      </w:r>
    </w:p>
    <w:p>
      <w:pPr>
        <w:spacing w:after="130" w:line="270"/>
      </w:pPr>
      <w:r>
        <w:rPr>
          <w:b w:val="false"/>
          <w:bCs w:val="false"/>
          <w:i w:val="false"/>
          <w:iCs w:val="false"/>
        </w:rPr>
        <w:t xml:space="preserve">Push deltas, not the whole world. A console that re-renders everything each frame will make the downlink panel unreadable.</w:t>
      </w:r>
    </w:p>
    <w:p>
      <w:pPr>
        <w:pStyle w:val="Heading1"/>
        <w:spacing w:after="140" w:before="300"/>
      </w:pPr>
      <w:r>
        <w:rPr>
          <w:b w:val="false"/>
          <w:bCs w:val="false"/>
          <w:i w:val="false"/>
          <w:iCs w:val="false"/>
        </w:rPr>
        <w:t xml:space="preserve">9. Storage</w:t>
      </w:r>
    </w:p>
    <w:p>
      <w:pPr>
        <w:shd w:fill="F2F2F2" w:val="clear"/>
        <w:spacing w:after="0" w:line="240"/>
        <w:ind w:left="240"/>
      </w:pPr>
      <w:r>
        <w:rPr>
          <w:rFonts w:ascii="Consolas" w:cs="Consolas" w:eastAsia="Consolas" w:hAnsi="Consolas"/>
          <w:sz w:val="18"/>
          <w:szCs w:val="18"/>
        </w:rPr>
        <w:t xml:space="preserve">/save/</w:t>
      </w:r>
    </w:p>
    <w:p>
      <w:pPr>
        <w:shd w:fill="F2F2F2" w:val="clear"/>
        <w:spacing w:after="0" w:line="240"/>
        <w:ind w:left="240"/>
      </w:pPr>
      <w:r>
        <w:rPr>
          <w:rFonts w:ascii="Consolas" w:cs="Consolas" w:eastAsia="Consolas" w:hAnsi="Consolas"/>
          <w:sz w:val="18"/>
          <w:szCs w:val="18"/>
        </w:rPr>
        <w:t xml:space="preserve">  profile.json                    display name (R14.2), created on first run</w:t>
      </w:r>
    </w:p>
    <w:p>
      <w:pPr>
        <w:shd w:fill="F2F2F2" w:val="clear"/>
        <w:spacing w:after="0" w:line="240"/>
        <w:ind w:left="240"/>
      </w:pPr>
      <w:r>
        <w:rPr>
          <w:rFonts w:ascii="Consolas" w:cs="Consolas" w:eastAsia="Consolas" w:hAnsi="Consolas"/>
          <w:sz w:val="18"/>
          <w:szCs w:val="18"/>
        </w:rPr>
        <w:t xml:space="preserve">  sessions/</w:t>
      </w:r>
    </w:p>
    <w:p>
      <w:pPr>
        <w:shd w:fill="F2F2F2" w:val="clear"/>
        <w:spacing w:after="0" w:line="240"/>
        <w:ind w:left="240"/>
      </w:pPr>
      <w:r>
        <w:rPr>
          <w:rFonts w:ascii="Consolas" w:cs="Consolas" w:eastAsia="Consolas" w:hAnsi="Consolas"/>
          <w:sz w:val="18"/>
          <w:szCs w:val="18"/>
        </w:rPr>
        <w:t xml:space="preserve">    sojourn.comms.triage/</w:t>
      </w:r>
    </w:p>
    <w:p>
      <w:pPr>
        <w:shd w:fill="F2F2F2" w:val="clear"/>
        <w:spacing w:after="0" w:line="240"/>
        <w:ind w:left="240"/>
      </w:pPr>
      <w:r>
        <w:rPr>
          <w:rFonts w:ascii="Consolas" w:cs="Consolas" w:eastAsia="Consolas" w:hAnsi="Consolas"/>
          <w:sz w:val="18"/>
          <w:szCs w:val="18"/>
        </w:rPr>
        <w:t xml:space="preserve">      log.jsonl                   the command log — the save file</w:t>
      </w:r>
    </w:p>
    <w:p>
      <w:pPr>
        <w:shd w:fill="F2F2F2" w:val="clear"/>
        <w:spacing w:after="0" w:line="240"/>
        <w:ind w:left="240"/>
      </w:pPr>
      <w:r>
        <w:rPr>
          <w:rFonts w:ascii="Consolas" w:cs="Consolas" w:eastAsia="Consolas" w:hAnsi="Consolas"/>
          <w:sz w:val="18"/>
          <w:szCs w:val="18"/>
        </w:rPr>
        <w:t xml:space="preserve">      meta.json                   scenario revision, started_at, completion times (R16)</w:t>
      </w:r>
    </w:p>
    <w:p>
      <w:pPr>
        <w:spacing w:after="120"/>
      </w:pPr>
    </w:p>
    <w:p>
      <w:pPr>
        <w:spacing w:after="130" w:line="270"/>
      </w:pPr>
      <w:r>
        <w:rPr>
          <w:b w:val="false"/>
          <w:bCs w:val="false"/>
          <w:i w:val="false"/>
          <w:iCs w:val="false"/>
        </w:rPr>
        <w:t xml:space="preserve">Keyed on scenario </w:t>
      </w:r>
      <w:r>
        <w:rPr>
          <w:rFonts w:ascii="Consolas" w:cs="Consolas" w:eastAsia="Consolas" w:hAnsi="Consolas"/>
          <w:b w:val="false"/>
          <w:bCs w:val="false"/>
          <w:i w:val="false"/>
          <w:iCs w:val="false"/>
          <w:sz w:val="19"/>
          <w:szCs w:val="19"/>
          <w:shd w:fill="F2F2F2" w:val="clear"/>
        </w:rPr>
        <w:t xml:space="preserve">id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meta.json</w:t>
      </w:r>
      <w:r>
        <w:rPr>
          <w:b w:val="false"/>
          <w:bCs w:val="false"/>
          <w:i w:val="false"/>
          <w:iCs w:val="false"/>
        </w:rPr>
        <w:t xml:space="preserve"> is a cache of things derivable from replay, kept so the scenario list can show progress without replaying everything at startup — but replay is authoritative, and if the two disagree the log wins.</w:t>
      </w:r>
    </w:p>
    <w:p>
      <w:pPr>
        <w:spacing w:after="130" w:line="270"/>
      </w:pPr>
      <w:r>
        <w:rPr>
          <w:b w:val="false"/>
          <w:bCs w:val="false"/>
          <w:i w:val="false"/>
          <w:iCs w:val="false"/>
        </w:rPr>
        <w:t xml:space="preserve">R15.2 requires a volume written by version N to load in every later version. The mechanism that gives you this for free is that the log is append-only and its records carry only fields the format defines. Resist adding daemon-internal fields to log records.</w:t>
      </w:r>
    </w:p>
    <w:p>
      <w:pPr>
        <w:pStyle w:val="Heading1"/>
        <w:spacing w:after="140" w:before="300"/>
      </w:pPr>
      <w:r>
        <w:rPr>
          <w:b w:val="false"/>
          <w:bCs w:val="false"/>
          <w:i w:val="false"/>
          <w:iCs w:val="false"/>
        </w:rPr>
        <w:t xml:space="preserve">10.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4"/>
        <w:gridCol w:w="7916"/>
      </w:tblGrid>
      <w:tr>
        <w:trPr>
          <w:tblHeader/>
        </w:trPr>
        <w:tc>
          <w:tcPr>
            <w:tcW w:type="dxa" w:w="1444"/>
            <w:shd w:fill="D9E2F3" w:val="clear"/>
            <w:tcMar>
              <w:top w:type="dxa" w:w="55"/>
              <w:left w:type="dxa" w:w="90"/>
              <w:bottom w:type="dxa" w:w="55"/>
              <w:right w:type="dxa" w:w="90"/>
            </w:tcMar>
          </w:tcPr>
          <w:p>
            <w:pPr>
              <w:spacing w:after="0" w:line="240"/>
            </w:pPr>
            <w:r>
              <w:rPr>
                <w:b/>
                <w:bCs/>
                <w:sz w:val="19"/>
                <w:szCs w:val="19"/>
              </w:rPr>
              <w:t xml:space="preserve">Failure</w:t>
            </w:r>
          </w:p>
        </w:tc>
        <w:tc>
          <w:tcPr>
            <w:tcW w:type="dxa" w:w="7916"/>
            <w:shd w:fill="D9E2F3" w:val="clear"/>
            <w:tcMar>
              <w:top w:type="dxa" w:w="55"/>
              <w:left w:type="dxa" w:w="90"/>
              <w:bottom w:type="dxa" w:w="55"/>
              <w:right w:type="dxa" w:w="90"/>
            </w:tcMar>
          </w:tcPr>
          <w:p>
            <w:pPr>
              <w:spacing w:after="0" w:line="240"/>
            </w:pPr>
            <w:r>
              <w:rPr>
                <w:b/>
                <w:bCs/>
                <w:sz w:val="19"/>
                <w:szCs w:val="19"/>
              </w:rPr>
              <w:t xml:space="preserve">Behavior</w:t>
            </w:r>
          </w:p>
        </w:tc>
      </w:tr>
      <w:tr>
        <w:tc>
          <w:tcPr>
            <w:tcW w:type="dxa" w:w="1444"/>
            <w:tcMar>
              <w:top w:type="dxa" w:w="55"/>
              <w:left w:type="dxa" w:w="90"/>
              <w:bottom w:type="dxa" w:w="55"/>
              <w:right w:type="dxa" w:w="90"/>
            </w:tcMar>
          </w:tcPr>
          <w:p>
            <w:pPr>
              <w:spacing w:after="0" w:line="240"/>
            </w:pPr>
            <w:r>
              <w:rPr>
                <w:b w:val="false"/>
                <w:bCs w:val="false"/>
                <w:i w:val="false"/>
                <w:iCs w:val="false"/>
              </w:rPr>
              <w:t xml:space="preserve">Probe crashes or exits</w:t>
            </w:r>
          </w:p>
        </w:tc>
        <w:tc>
          <w:tcPr>
            <w:tcW w:type="dxa" w:w="7916"/>
            <w:tcMar>
              <w:top w:type="dxa" w:w="55"/>
              <w:left w:type="dxa" w:w="90"/>
              <w:bottom w:type="dxa" w:w="55"/>
              <w:right w:type="dxa" w:w="90"/>
            </w:tcMar>
          </w:tcPr>
          <w:p>
            <w:pPr>
              <w:spacing w:after="0" w:line="240"/>
            </w:pPr>
            <w:r>
              <w:rPr>
                <w:b w:val="false"/>
                <w:bCs w:val="false"/>
                <w:i w:val="false"/>
                <w:iCs w:val="false"/>
              </w:rPr>
              <w:t xml:space="preserve">Restart from ROM, replay the log, tell the player. This is the same code path as resume — if it is not, one of them is untested.</w:t>
            </w:r>
          </w:p>
        </w:tc>
      </w:tr>
      <w:tr>
        <w:tc>
          <w:tcPr>
            <w:tcW w:type="dxa" w:w="1444"/>
            <w:tcMar>
              <w:top w:type="dxa" w:w="55"/>
              <w:left w:type="dxa" w:w="90"/>
              <w:bottom w:type="dxa" w:w="55"/>
              <w:right w:type="dxa" w:w="90"/>
            </w:tcMar>
          </w:tcPr>
          <w:p>
            <w:pPr>
              <w:spacing w:after="0" w:line="240"/>
            </w:pPr>
            <w:r>
              <w:rPr>
                <w:b w:val="false"/>
                <w:bCs w:val="false"/>
                <w:i w:val="false"/>
                <w:iCs w:val="false"/>
              </w:rPr>
              <w:t xml:space="preserve">Introspection connection lost</w:t>
            </w:r>
          </w:p>
        </w:tc>
        <w:tc>
          <w:tcPr>
            <w:tcW w:type="dxa" w:w="7916"/>
            <w:tcMar>
              <w:top w:type="dxa" w:w="55"/>
              <w:left w:type="dxa" w:w="90"/>
              <w:bottom w:type="dxa" w:w="55"/>
              <w:right w:type="dxa" w:w="90"/>
            </w:tcMar>
          </w:tcPr>
          <w:p>
            <w:pPr>
              <w:spacing w:after="0" w:line="240"/>
            </w:pPr>
            <w:r>
              <w:rPr>
                <w:b w:val="false"/>
                <w:bCs w:val="false"/>
                <w:i w:val="false"/>
                <w:iCs w:val="false"/>
              </w:rPr>
              <w:t xml:space="preserve">Abort the pass, leave states unchanged, attempt reconnect, tell the player grading is degraded. </w:t>
            </w:r>
            <w:r>
              <w:rPr>
                <w:b/>
                <w:bCs/>
                <w:i w:val="false"/>
                <w:iCs w:val="false"/>
              </w:rPr>
              <w:t xml:space="preserve">Never</w:t>
            </w:r>
            <w:r>
              <w:rPr>
                <w:b w:val="false"/>
                <w:bCs w:val="false"/>
                <w:i w:val="false"/>
                <w:iCs w:val="false"/>
              </w:rPr>
              <w:t xml:space="preserve"> treat a failed read as false (Introspection API I15).</w:t>
            </w:r>
          </w:p>
        </w:tc>
      </w:tr>
      <w:tr>
        <w:tc>
          <w:tcPr>
            <w:tcW w:type="dxa" w:w="1444"/>
            <w:tcMar>
              <w:top w:type="dxa" w:w="55"/>
              <w:left w:type="dxa" w:w="90"/>
              <w:bottom w:type="dxa" w:w="55"/>
              <w:right w:type="dxa" w:w="90"/>
            </w:tcMar>
          </w:tcPr>
          <w:p>
            <w:pPr>
              <w:spacing w:after="0" w:line="240"/>
            </w:pPr>
            <w:r>
              <w:rPr>
                <w:b w:val="false"/>
                <w:bCs w:val="false"/>
                <w:i w:val="false"/>
                <w:iCs w:val="false"/>
              </w:rPr>
              <w:t xml:space="preserve">Frame fails CRC</w:t>
            </w:r>
          </w:p>
        </w:tc>
        <w:tc>
          <w:tcPr>
            <w:tcW w:type="dxa" w:w="7916"/>
            <w:tcMar>
              <w:top w:type="dxa" w:w="55"/>
              <w:left w:type="dxa" w:w="90"/>
              <w:bottom w:type="dxa" w:w="55"/>
              <w:right w:type="dxa" w:w="90"/>
            </w:tcMar>
          </w:tcPr>
          <w:p>
            <w:pPr>
              <w:spacing w:after="0" w:line="240"/>
            </w:pPr>
            <w:r>
              <w:rPr>
                <w:b w:val="false"/>
                <w:bCs w:val="false"/>
                <w:i w:val="false"/>
                <w:iCs w:val="false"/>
              </w:rPr>
              <w:t xml:space="preserve">Count it, show it in the ticker, skip evaluation for that frame. This is normal — it is a deep-space link.</w:t>
            </w:r>
          </w:p>
        </w:tc>
      </w:tr>
      <w:tr>
        <w:tc>
          <w:tcPr>
            <w:tcW w:type="dxa" w:w="1444"/>
            <w:tcMar>
              <w:top w:type="dxa" w:w="55"/>
              <w:left w:type="dxa" w:w="90"/>
              <w:bottom w:type="dxa" w:w="55"/>
              <w:right w:type="dxa" w:w="90"/>
            </w:tcMar>
          </w:tcPr>
          <w:p>
            <w:pPr>
              <w:spacing w:after="0" w:line="240"/>
            </w:pPr>
            <w:r>
              <w:rPr>
                <w:b w:val="false"/>
                <w:bCs w:val="false"/>
                <w:i w:val="false"/>
                <w:iCs w:val="false"/>
              </w:rPr>
              <w:t xml:space="preserve">Package fails validation</w:t>
            </w:r>
          </w:p>
        </w:tc>
        <w:tc>
          <w:tcPr>
            <w:tcW w:type="dxa" w:w="7916"/>
            <w:tcMar>
              <w:top w:type="dxa" w:w="55"/>
              <w:left w:type="dxa" w:w="90"/>
              <w:bottom w:type="dxa" w:w="55"/>
              <w:right w:type="dxa" w:w="90"/>
            </w:tcMar>
          </w:tcPr>
          <w:p>
            <w:pPr>
              <w:spacing w:after="0" w:line="240"/>
            </w:pPr>
            <w:r>
              <w:rPr>
                <w:b w:val="false"/>
                <w:bCs w:val="false"/>
                <w:i w:val="false"/>
                <w:iCs w:val="false"/>
              </w:rPr>
              <w:t xml:space="preserve">Refuse to list it, with the validator's message. Do not half-load.</w:t>
            </w:r>
          </w:p>
        </w:tc>
      </w:tr>
      <w:tr>
        <w:tc>
          <w:tcPr>
            <w:tcW w:type="dxa" w:w="144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app_crc32</w:t>
            </w:r>
            <w:r>
              <w:rPr>
                <w:b w:val="false"/>
                <w:bCs w:val="false"/>
                <w:i w:val="false"/>
                <w:iCs w:val="false"/>
              </w:rPr>
              <w:t xml:space="preserve"> mismatch</w:t>
            </w:r>
          </w:p>
        </w:tc>
        <w:tc>
          <w:tcPr>
            <w:tcW w:type="dxa" w:w="7916"/>
            <w:tcMar>
              <w:top w:type="dxa" w:w="55"/>
              <w:left w:type="dxa" w:w="90"/>
              <w:bottom w:type="dxa" w:w="55"/>
              <w:right w:type="dxa" w:w="90"/>
            </w:tcMar>
          </w:tcPr>
          <w:p>
            <w:pPr>
              <w:spacing w:after="0" w:line="240"/>
            </w:pPr>
            <w:r>
              <w:rPr>
                <w:b w:val="false"/>
                <w:bCs w:val="false"/>
                <w:i w:val="false"/>
                <w:iCs w:val="false"/>
              </w:rPr>
              <w:t xml:space="preserve">Refuse to start, and say the package and firmware disagree. Do not let it fail later as a mysterious assertion.</w:t>
            </w:r>
          </w:p>
        </w:tc>
      </w:tr>
      <w:tr>
        <w:tc>
          <w:tcPr>
            <w:tcW w:type="dxa" w:w="1444"/>
            <w:tcMar>
              <w:top w:type="dxa" w:w="55"/>
              <w:left w:type="dxa" w:w="90"/>
              <w:bottom w:type="dxa" w:w="55"/>
              <w:right w:type="dxa" w:w="90"/>
            </w:tcMar>
          </w:tcPr>
          <w:p>
            <w:pPr>
              <w:spacing w:after="0" w:line="240"/>
            </w:pPr>
            <w:r>
              <w:rPr>
                <w:b w:val="false"/>
                <w:bCs w:val="false"/>
                <w:i w:val="false"/>
                <w:iCs w:val="false"/>
              </w:rPr>
              <w:t xml:space="preserve">Player bricks the probe</w:t>
            </w:r>
          </w:p>
        </w:tc>
        <w:tc>
          <w:tcPr>
            <w:tcW w:type="dxa" w:w="7916"/>
            <w:tcMar>
              <w:top w:type="dxa" w:w="55"/>
              <w:left w:type="dxa" w:w="90"/>
              <w:bottom w:type="dxa" w:w="55"/>
              <w:right w:type="dxa" w:w="90"/>
            </w:tcMar>
          </w:tcPr>
          <w:p>
            <w:pPr>
              <w:spacing w:after="0" w:line="240"/>
            </w:pPr>
            <w:r>
              <w:rPr>
                <w:b w:val="false"/>
                <w:bCs w:val="false"/>
                <w:i w:val="false"/>
                <w:iCs w:val="false"/>
              </w:rPr>
              <w:t xml:space="preserve">Nothing. The watchdog recovers it, the reboot counter increments, and the player sees it in telemetry. Do not intervene; this is a designed experience.</w:t>
            </w:r>
          </w:p>
        </w:tc>
      </w:tr>
    </w:tbl>
    <w:p>
      <w:pPr>
        <w:spacing w:after="120"/>
      </w:pPr>
    </w:p>
    <w:p>
      <w:pPr>
        <w:pStyle w:val="Heading1"/>
        <w:spacing w:after="140" w:before="300"/>
      </w:pPr>
      <w:r>
        <w:rPr>
          <w:b w:val="false"/>
          <w:bCs w:val="false"/>
          <w:i w:val="false"/>
          <w:iCs w:val="false"/>
        </w:rPr>
        <w:t xml:space="preserve">11. Testing</w:t>
      </w:r>
    </w:p>
    <w:p>
      <w:pPr>
        <w:spacing w:after="130" w:line="270"/>
      </w:pPr>
      <w:r>
        <w:rPr>
          <w:b w:val="false"/>
          <w:bCs w:val="false"/>
          <w:i w:val="false"/>
          <w:iCs w:val="false"/>
        </w:rPr>
        <w:t xml:space="preserve">R20.1 wants 70% line coverage on the evaluator and loader; R20.2 wants an end-to-end run in CI under ten minutes.</w:t>
      </w:r>
    </w:p>
    <w:p>
      <w:pPr>
        <w:spacing w:after="130" w:line="270"/>
      </w:pPr>
      <w:r>
        <w:rPr>
          <w:b w:val="false"/>
          <w:bCs w:val="false"/>
          <w:i w:val="false"/>
          <w:iCs w:val="false"/>
        </w:rPr>
        <w:t xml:space="preserve">Four layers, fastest first:</w:t>
      </w:r>
    </w:p>
    <w:p>
      <w:pPr>
        <w:pStyle w:val="ListParagraph"/>
        <w:numPr>
          <w:ilvl w:val="0"/>
          <w:numId w:val="3"/>
        </w:numPr>
        <w:spacing w:after="70" w:line="260"/>
      </w:pPr>
      <w:r>
        <w:rPr>
          <w:b/>
          <w:bCs/>
          <w:i w:val="false"/>
          <w:iCs w:val="false"/>
        </w:rPr>
        <w:t xml:space="preserve">Evaluator unit tests</w:t>
      </w:r>
      <w:r>
        <w:rPr>
          <w:b w:val="false"/>
          <w:bCs w:val="false"/>
          <w:i w:val="false"/>
          <w:iCs w:val="false"/>
        </w:rPr>
        <w:t xml:space="preserve"> — no emulator. Feed synthetic frames and a fake memory callable. Every predicate op, every combinator, the temporal ones especially. This is where the coverage requirement is met, and it runs in a second.</w:t>
      </w:r>
    </w:p>
    <w:p>
      <w:pPr>
        <w:pStyle w:val="ListParagraph"/>
        <w:numPr>
          <w:ilvl w:val="0"/>
          <w:numId w:val="3"/>
        </w:numPr>
        <w:spacing w:after="70" w:line="260"/>
      </w:pPr>
      <w:r>
        <w:rPr>
          <w:b/>
          <w:bCs/>
          <w:i w:val="false"/>
          <w:iCs w:val="false"/>
        </w:rPr>
        <w:t xml:space="preserve">Loader/validator tests</w:t>
      </w:r>
      <w:r>
        <w:rPr>
          <w:b w:val="false"/>
          <w:bCs w:val="false"/>
          <w:i w:val="false"/>
          <w:iCs w:val="false"/>
        </w:rPr>
        <w:t xml:space="preserve"> — the nine seeded-defect packages in </w:t>
      </w:r>
      <w:r>
        <w:rPr>
          <w:rFonts w:ascii="Consolas" w:cs="Consolas" w:eastAsia="Consolas" w:hAnsi="Consolas"/>
          <w:b w:val="false"/>
          <w:bCs w:val="false"/>
          <w:i w:val="false"/>
          <w:iCs w:val="false"/>
          <w:sz w:val="19"/>
          <w:szCs w:val="19"/>
          <w:shd w:fill="F2F2F2" w:val="clear"/>
        </w:rPr>
        <w:t xml:space="preserve">conformance/defects/</w:t>
      </w:r>
      <w:r>
        <w:rPr>
          <w:b w:val="false"/>
          <w:bCs w:val="false"/>
          <w:i w:val="false"/>
          <w:iCs w:val="false"/>
        </w:rPr>
        <w:t xml:space="preserve"> are already written and each must be rejected by its specific rule.</w:t>
      </w:r>
    </w:p>
    <w:p>
      <w:pPr>
        <w:pStyle w:val="ListParagraph"/>
        <w:numPr>
          <w:ilvl w:val="0"/>
          <w:numId w:val="3"/>
        </w:numPr>
        <w:spacing w:after="70" w:line="260"/>
      </w:pPr>
      <w:r>
        <w:rPr>
          <w:b/>
          <w:bCs/>
          <w:i w:val="false"/>
          <w:iCs w:val="false"/>
        </w:rPr>
        <w:t xml:space="preserve">Replay determinism</w:t>
      </w:r>
      <w:r>
        <w:rPr>
          <w:b w:val="false"/>
          <w:bCs w:val="false"/>
          <w:i w:val="false"/>
          <w:iCs w:val="false"/>
        </w:rPr>
        <w:t xml:space="preserve"> — replay one log twice, assert identical objective states and identical </w:t>
      </w:r>
      <w:r>
        <w:rPr>
          <w:rFonts w:ascii="Consolas" w:cs="Consolas" w:eastAsia="Consolas" w:hAnsi="Consolas"/>
          <w:b w:val="false"/>
          <w:bCs w:val="false"/>
          <w:i w:val="false"/>
          <w:iCs w:val="false"/>
          <w:sz w:val="19"/>
          <w:szCs w:val="19"/>
          <w:shd w:fill="F2F2F2" w:val="clear"/>
        </w:rPr>
        <w:t xml:space="preserve">first_frame</w:t>
      </w:r>
      <w:r>
        <w:rPr>
          <w:b w:val="false"/>
          <w:bCs w:val="false"/>
          <w:i w:val="false"/>
          <w:iCs w:val="false"/>
        </w:rPr>
        <w:t xml:space="preserve"> values. Cheap, and it catches the entire class of §6 bugs.</w:t>
      </w:r>
    </w:p>
    <w:p>
      <w:pPr>
        <w:pStyle w:val="ListParagraph"/>
        <w:numPr>
          <w:ilvl w:val="0"/>
          <w:numId w:val="3"/>
        </w:numPr>
        <w:spacing w:after="70" w:line="260"/>
      </w:pPr>
      <w:r>
        <w:rPr>
          <w:b/>
          <w:bCs/>
          <w:i w:val="false"/>
          <w:iCs w:val="false"/>
        </w:rPr>
        <w:t xml:space="preserve">Conformance</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conformance/run_conformance.py --daemon "&lt;your command&gt;"</w:t>
      </w:r>
      <w:r>
        <w:rPr>
          <w:b w:val="false"/>
          <w:bCs w:val="false"/>
          <w:i w:val="false"/>
          <w:iCs w:val="false"/>
        </w:rPr>
        <w:t xml:space="preserve">. Fifteen checks. This is the acceptance gate; get it passing early and keep it passing, rather than aiming at it in week 12.</w:t>
      </w:r>
    </w:p>
    <w:p>
      <w:pPr>
        <w:spacing w:after="130" w:line="270"/>
      </w:pPr>
      <w:r>
        <w:rPr>
          <w:b w:val="false"/>
          <w:bCs w:val="false"/>
          <w:i w:val="false"/>
          <w:iCs w:val="false"/>
        </w:rPr>
        <w:t xml:space="preserve">The </w:t>
      </w:r>
      <w:r>
        <w:rPr>
          <w:rFonts w:ascii="Consolas" w:cs="Consolas" w:eastAsia="Consolas" w:hAnsi="Consolas"/>
          <w:b w:val="false"/>
          <w:bCs w:val="false"/>
          <w:i w:val="false"/>
          <w:iCs w:val="false"/>
          <w:sz w:val="19"/>
          <w:szCs w:val="19"/>
          <w:shd w:fill="F2F2F2" w:val="clear"/>
        </w:rPr>
        <w:t xml:space="preserve">grader-hygiene</w:t>
      </w:r>
      <w:r>
        <w:rPr>
          <w:b w:val="false"/>
          <w:bCs w:val="false"/>
          <w:i w:val="false"/>
          <w:iCs w:val="false"/>
        </w:rPr>
        <w:t xml:space="preserve"> fixture deserves specific mention: it fails if you evaluate objectives over the player's command channel. If it fails on your first run, read the Introspection API before writing anything else.</w:t>
      </w:r>
    </w:p>
    <w:p>
      <w:pPr>
        <w:pStyle w:val="Heading1"/>
        <w:spacing w:after="140" w:before="300"/>
      </w:pPr>
      <w:r>
        <w:rPr>
          <w:b w:val="false"/>
          <w:bCs w:val="false"/>
          <w:i w:val="false"/>
          <w:iCs w:val="false"/>
        </w:rPr>
        <w:t xml:space="preserve">12. Build Order</w:t>
      </w:r>
    </w:p>
    <w:p>
      <w:pPr>
        <w:spacing w:after="130" w:line="270"/>
      </w:pPr>
      <w:r>
        <w:rPr>
          <w:b w:val="false"/>
          <w:bCs w:val="false"/>
          <w:i w:val="false"/>
          <w:iCs w:val="false"/>
        </w:rPr>
        <w:t xml:space="preserve">Mapped to the charter's milestones. The ordering exists to make the risky things fail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261"/>
        <w:gridCol w:w="5049"/>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Milestone</w:t>
            </w:r>
          </w:p>
        </w:tc>
        <w:tc>
          <w:tcPr>
            <w:tcW w:type="dxa" w:w="3261"/>
            <w:shd w:fill="D9E2F3" w:val="clear"/>
            <w:tcMar>
              <w:top w:type="dxa" w:w="55"/>
              <w:left w:type="dxa" w:w="90"/>
              <w:bottom w:type="dxa" w:w="55"/>
              <w:right w:type="dxa" w:w="90"/>
            </w:tcMar>
          </w:tcPr>
          <w:p>
            <w:pPr>
              <w:spacing w:after="0" w:line="240"/>
            </w:pPr>
            <w:r>
              <w:rPr>
                <w:b/>
                <w:bCs/>
                <w:sz w:val="19"/>
                <w:szCs w:val="19"/>
              </w:rPr>
              <w:t xml:space="preserve">Build</w:t>
            </w:r>
          </w:p>
        </w:tc>
        <w:tc>
          <w:tcPr>
            <w:tcW w:type="dxa" w:w="5049"/>
            <w:shd w:fill="D9E2F3" w:val="clear"/>
            <w:tcMar>
              <w:top w:type="dxa" w:w="55"/>
              <w:left w:type="dxa" w:w="90"/>
              <w:bottom w:type="dxa" w:w="55"/>
              <w:right w:type="dxa" w:w="90"/>
            </w:tcMar>
          </w:tcPr>
          <w:p>
            <w:pPr>
              <w:spacing w:after="0" w:line="240"/>
            </w:pPr>
            <w:r>
              <w:rPr>
                <w:b/>
                <w:bCs/>
                <w:sz w:val="19"/>
                <w:szCs w:val="19"/>
              </w:rPr>
              <w:t xml:space="preserve">Done when</w:t>
            </w:r>
          </w:p>
        </w:tc>
      </w:tr>
      <w:tr>
        <w:tc>
          <w:tcPr>
            <w:tcW w:type="dxa" w:w="1050"/>
            <w:tcMar>
              <w:top w:type="dxa" w:w="55"/>
              <w:left w:type="dxa" w:w="90"/>
              <w:bottom w:type="dxa" w:w="55"/>
              <w:right w:type="dxa" w:w="90"/>
            </w:tcMar>
          </w:tcPr>
          <w:p>
            <w:pPr>
              <w:spacing w:after="0" w:line="240"/>
            </w:pPr>
            <w:r>
              <w:rPr>
                <w:b/>
                <w:bCs/>
                <w:i w:val="false"/>
                <w:iCs w:val="false"/>
              </w:rPr>
              <w:t xml:space="preserve">M1</w:t>
            </w:r>
            <w:r>
              <w:rPr>
                <w:b w:val="false"/>
                <w:bCs w:val="false"/>
                <w:i w:val="false"/>
                <w:iCs w:val="false"/>
              </w:rPr>
              <w:t xml:space="preserve"> wk 3</w:t>
            </w:r>
          </w:p>
        </w:tc>
        <w:tc>
          <w:tcPr>
            <w:tcW w:type="dxa" w:w="3261"/>
            <w:tcMar>
              <w:top w:type="dxa" w:w="55"/>
              <w:left w:type="dxa" w:w="90"/>
              <w:bottom w:type="dxa" w:w="55"/>
              <w:right w:type="dxa" w:w="90"/>
            </w:tcMar>
          </w:tcPr>
          <w:p>
            <w:pPr>
              <w:spacing w:after="0" w:line="240"/>
            </w:pPr>
            <w:r>
              <w:rPr>
                <w:b w:val="false"/>
                <w:bCs w:val="false"/>
                <w:i w:val="false"/>
                <w:iCs w:val="false"/>
              </w:rPr>
              <w:t xml:space="preserve">Emulator supervisor; command channel; telemetry decoder; introspection client</w:t>
            </w:r>
          </w:p>
        </w:tc>
        <w:tc>
          <w:tcPr>
            <w:tcW w:type="dxa" w:w="5049"/>
            <w:tcMar>
              <w:top w:type="dxa" w:w="55"/>
              <w:left w:type="dxa" w:w="90"/>
              <w:bottom w:type="dxa" w:w="55"/>
              <w:right w:type="dxa" w:w="90"/>
            </w:tcMar>
          </w:tcPr>
          <w:p>
            <w:pPr>
              <w:spacing w:after="0" w:line="240"/>
            </w:pPr>
            <w:r>
              <w:rPr>
                <w:b w:val="false"/>
                <w:bCs w:val="false"/>
                <w:i w:val="false"/>
                <w:iCs w:val="false"/>
              </w:rPr>
              <w:t xml:space="preserve">You can boot a probe, type </w:t>
            </w:r>
            <w:r>
              <w:rPr>
                <w:rFonts w:ascii="Consolas" w:cs="Consolas" w:eastAsia="Consolas" w:hAnsi="Consolas"/>
                <w:b w:val="false"/>
                <w:bCs w:val="false"/>
                <w:i w:val="false"/>
                <w:iCs w:val="false"/>
                <w:sz w:val="19"/>
                <w:szCs w:val="19"/>
                <w:shd w:fill="F2F2F2" w:val="clear"/>
              </w:rPr>
              <w:t xml:space="preserve">PING</w:t>
            </w:r>
            <w:r>
              <w:rPr>
                <w:b w:val="false"/>
                <w:bCs w:val="false"/>
                <w:i w:val="false"/>
                <w:iCs w:val="false"/>
              </w:rPr>
              <w:t xml:space="preserve">, see </w:t>
            </w:r>
            <w:r>
              <w:rPr>
                <w:rFonts w:ascii="Consolas" w:cs="Consolas" w:eastAsia="Consolas" w:hAnsi="Consolas"/>
                <w:b w:val="false"/>
                <w:bCs w:val="false"/>
                <w:i w:val="false"/>
                <w:iCs w:val="false"/>
                <w:sz w:val="19"/>
                <w:szCs w:val="19"/>
                <w:shd w:fill="F2F2F2" w:val="clear"/>
              </w:rPr>
              <w:t xml:space="preserve">ACK</w:t>
            </w:r>
            <w:r>
              <w:rPr>
                <w:b w:val="false"/>
                <w:bCs w:val="false"/>
                <w:i w:val="false"/>
                <w:iCs w:val="false"/>
              </w:rPr>
              <w:t xml:space="preserve">, print decoded frames, and read </w:t>
            </w:r>
            <w:r>
              <w:rPr>
                <w:rFonts w:ascii="Consolas" w:cs="Consolas" w:eastAsia="Consolas" w:hAnsi="Consolas"/>
                <w:b w:val="false"/>
                <w:bCs w:val="false"/>
                <w:i w:val="false"/>
                <w:iCs w:val="false"/>
                <w:sz w:val="19"/>
                <w:szCs w:val="19"/>
                <w:shd w:fill="F2F2F2" w:val="clear"/>
              </w:rPr>
              <w:t xml:space="preserve">tlm_priority</w:t>
            </w:r>
            <w:r>
              <w:rPr>
                <w:b w:val="false"/>
                <w:bCs w:val="false"/>
                <w:i w:val="false"/>
                <w:iCs w:val="false"/>
              </w:rPr>
              <w:t xml:space="preserve"> over GDB — from a script, no UI</w:t>
            </w:r>
          </w:p>
        </w:tc>
      </w:tr>
      <w:tr>
        <w:tc>
          <w:tcPr>
            <w:tcW w:type="dxa" w:w="1050"/>
            <w:tcMar>
              <w:top w:type="dxa" w:w="55"/>
              <w:left w:type="dxa" w:w="90"/>
              <w:bottom w:type="dxa" w:w="55"/>
              <w:right w:type="dxa" w:w="90"/>
            </w:tcMar>
          </w:tcPr>
          <w:p>
            <w:pPr>
              <w:spacing w:after="0" w:line="240"/>
            </w:pPr>
            <w:r>
              <w:rPr>
                <w:b/>
                <w:bCs/>
                <w:i w:val="false"/>
                <w:iCs w:val="false"/>
              </w:rPr>
              <w:t xml:space="preserve">M2</w:t>
            </w:r>
            <w:r>
              <w:rPr>
                <w:b w:val="false"/>
                <w:bCs w:val="false"/>
                <w:i w:val="false"/>
                <w:iCs w:val="false"/>
              </w:rPr>
              <w:t xml:space="preserve"> wk 6</w:t>
            </w:r>
          </w:p>
        </w:tc>
        <w:tc>
          <w:tcPr>
            <w:tcW w:type="dxa" w:w="3261"/>
            <w:tcMar>
              <w:top w:type="dxa" w:w="55"/>
              <w:left w:type="dxa" w:w="90"/>
              <w:bottom w:type="dxa" w:w="55"/>
              <w:right w:type="dxa" w:w="90"/>
            </w:tcMar>
          </w:tcPr>
          <w:p>
            <w:pPr>
              <w:spacing w:after="0" w:line="240"/>
            </w:pPr>
            <w:r>
              <w:rPr>
                <w:b w:val="false"/>
                <w:bCs w:val="false"/>
                <w:i w:val="false"/>
                <w:iCs w:val="false"/>
              </w:rPr>
              <w:t xml:space="preserve">Delay queue; command log; evaluator; session; a minimal console</w:t>
            </w:r>
          </w:p>
        </w:tc>
        <w:tc>
          <w:tcPr>
            <w:tcW w:type="dxa" w:w="504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first-contact</w:t>
            </w:r>
            <w:r>
              <w:rPr>
                <w:b w:val="false"/>
                <w:bCs w:val="false"/>
                <w:i w:val="false"/>
                <w:iCs w:val="false"/>
              </w:rPr>
              <w:t xml:space="preserve"> is playable end to end in a browser and its three objectives complete</w:t>
            </w:r>
          </w:p>
        </w:tc>
      </w:tr>
      <w:tr>
        <w:tc>
          <w:tcPr>
            <w:tcW w:type="dxa" w:w="1050"/>
            <w:tcMar>
              <w:top w:type="dxa" w:w="55"/>
              <w:left w:type="dxa" w:w="90"/>
              <w:bottom w:type="dxa" w:w="55"/>
              <w:right w:type="dxa" w:w="90"/>
            </w:tcMar>
          </w:tcPr>
          <w:p>
            <w:pPr>
              <w:spacing w:after="0" w:line="240"/>
            </w:pPr>
            <w:r>
              <w:rPr>
                <w:b/>
                <w:bCs/>
                <w:i w:val="false"/>
                <w:iCs w:val="false"/>
              </w:rPr>
              <w:t xml:space="preserve">M3</w:t>
            </w:r>
            <w:r>
              <w:rPr>
                <w:b w:val="false"/>
                <w:bCs w:val="false"/>
                <w:i w:val="false"/>
                <w:iCs w:val="false"/>
              </w:rPr>
              <w:t xml:space="preserve"> wk 9</w:t>
            </w:r>
          </w:p>
        </w:tc>
        <w:tc>
          <w:tcPr>
            <w:tcW w:type="dxa" w:w="3261"/>
            <w:tcMar>
              <w:top w:type="dxa" w:w="55"/>
              <w:left w:type="dxa" w:w="90"/>
              <w:bottom w:type="dxa" w:w="55"/>
              <w:right w:type="dxa" w:w="90"/>
            </w:tcMar>
          </w:tcPr>
          <w:p>
            <w:pPr>
              <w:spacing w:after="0" w:line="240"/>
            </w:pPr>
            <w:r>
              <w:rPr>
                <w:b w:val="false"/>
                <w:bCs w:val="false"/>
                <w:i w:val="false"/>
                <w:iCs w:val="false"/>
              </w:rPr>
              <w:t xml:space="preserve">Scenario loader + validator; persistence; replay; profiles</w:t>
            </w:r>
          </w:p>
        </w:tc>
        <w:tc>
          <w:tcPr>
            <w:tcW w:type="dxa" w:w="504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comms-triage</w:t>
            </w:r>
            <w:r>
              <w:rPr>
                <w:b w:val="false"/>
                <w:bCs w:val="false"/>
                <w:i w:val="false"/>
                <w:iCs w:val="false"/>
              </w:rPr>
              <w:t xml:space="preserve"> loads from the content directory with no code change; restart mid-session restores state; </w:t>
            </w:r>
            <w:r>
              <w:rPr>
                <w:rFonts w:ascii="Consolas" w:cs="Consolas" w:eastAsia="Consolas" w:hAnsi="Consolas"/>
                <w:b w:val="false"/>
                <w:bCs w:val="false"/>
                <w:i w:val="false"/>
                <w:iCs w:val="false"/>
                <w:sz w:val="19"/>
                <w:szCs w:val="19"/>
                <w:shd w:fill="F2F2F2" w:val="clear"/>
              </w:rPr>
              <w:t xml:space="preserve">run_conformance.py</w:t>
            </w:r>
            <w:r>
              <w:rPr>
                <w:b w:val="false"/>
                <w:bCs w:val="false"/>
                <w:i w:val="false"/>
                <w:iCs w:val="false"/>
              </w:rPr>
              <w:t xml:space="preserve"> passes</w:t>
            </w:r>
          </w:p>
        </w:tc>
      </w:tr>
      <w:tr>
        <w:tc>
          <w:tcPr>
            <w:tcW w:type="dxa" w:w="1050"/>
            <w:tcMar>
              <w:top w:type="dxa" w:w="55"/>
              <w:left w:type="dxa" w:w="90"/>
              <w:bottom w:type="dxa" w:w="55"/>
              <w:right w:type="dxa" w:w="90"/>
            </w:tcMar>
          </w:tcPr>
          <w:p>
            <w:pPr>
              <w:spacing w:after="0" w:line="240"/>
            </w:pPr>
            <w:r>
              <w:rPr>
                <w:b/>
                <w:bCs/>
                <w:i w:val="false"/>
                <w:iCs w:val="false"/>
              </w:rPr>
              <w:t xml:space="preserve">M4</w:t>
            </w:r>
            <w:r>
              <w:rPr>
                <w:b w:val="false"/>
                <w:bCs w:val="false"/>
                <w:i w:val="false"/>
                <w:iCs w:val="false"/>
              </w:rPr>
              <w:t xml:space="preserve"> wk 12</w:t>
            </w:r>
          </w:p>
        </w:tc>
        <w:tc>
          <w:tcPr>
            <w:tcW w:type="dxa" w:w="3261"/>
            <w:tcMar>
              <w:top w:type="dxa" w:w="55"/>
              <w:left w:type="dxa" w:w="90"/>
              <w:bottom w:type="dxa" w:w="55"/>
              <w:right w:type="dxa" w:w="90"/>
            </w:tcMar>
          </w:tcPr>
          <w:p>
            <w:pPr>
              <w:spacing w:after="0" w:line="240"/>
            </w:pPr>
            <w:r>
              <w:rPr>
                <w:b w:val="false"/>
                <w:bCs w:val="false"/>
                <w:i w:val="false"/>
                <w:iCs w:val="false"/>
              </w:rPr>
              <w:t xml:space="preserve">Partial states, hints, budget panel, polish; </w:t>
            </w:r>
            <w:r>
              <w:rPr>
                <w:rFonts w:ascii="Consolas" w:cs="Consolas" w:eastAsia="Consolas" w:hAnsi="Consolas"/>
                <w:b w:val="false"/>
                <w:bCs w:val="false"/>
                <w:i w:val="false"/>
                <w:iCs w:val="false"/>
                <w:sz w:val="19"/>
                <w:szCs w:val="19"/>
                <w:shd w:fill="F2F2F2" w:val="clear"/>
              </w:rPr>
              <w:t xml:space="preserve">heater-runaway</w:t>
            </w:r>
            <w:r>
              <w:rPr>
                <w:b w:val="false"/>
                <w:bCs w:val="false"/>
                <w:i w:val="false"/>
                <w:iCs w:val="false"/>
              </w:rPr>
              <w:t xml:space="preserve"> added</w:t>
            </w:r>
          </w:p>
        </w:tc>
        <w:tc>
          <w:tcPr>
            <w:tcW w:type="dxa" w:w="5049"/>
            <w:tcMar>
              <w:top w:type="dxa" w:w="55"/>
              <w:left w:type="dxa" w:w="90"/>
              <w:bottom w:type="dxa" w:w="55"/>
              <w:right w:type="dxa" w:w="90"/>
            </w:tcMar>
          </w:tcPr>
          <w:p>
            <w:pPr>
              <w:spacing w:after="0" w:line="240"/>
            </w:pPr>
            <w:r>
              <w:rPr>
                <w:b w:val="false"/>
                <w:bCs w:val="false"/>
                <w:i w:val="false"/>
                <w:iCs w:val="false"/>
              </w:rPr>
              <w:t xml:space="preserve">A naive player completes </w:t>
            </w:r>
            <w:r>
              <w:rPr>
                <w:rFonts w:ascii="Consolas" w:cs="Consolas" w:eastAsia="Consolas" w:hAnsi="Consolas"/>
                <w:b w:val="false"/>
                <w:bCs w:val="false"/>
                <w:i w:val="false"/>
                <w:iCs w:val="false"/>
                <w:sz w:val="19"/>
                <w:szCs w:val="19"/>
                <w:shd w:fill="F2F2F2" w:val="clear"/>
              </w:rPr>
              <w:t xml:space="preserve">comms-triage</w:t>
            </w:r>
            <w:r>
              <w:rPr>
                <w:b w:val="false"/>
                <w:bCs w:val="false"/>
                <w:i w:val="false"/>
                <w:iCs w:val="false"/>
              </w:rPr>
              <w:t xml:space="preserve"> unaided; adding the third scenario touched no platform code (R11.2)</w:t>
            </w:r>
          </w:p>
        </w:tc>
      </w:tr>
      <w:tr>
        <w:tc>
          <w:tcPr>
            <w:tcW w:type="dxa" w:w="1050"/>
            <w:tcMar>
              <w:top w:type="dxa" w:w="55"/>
              <w:left w:type="dxa" w:w="90"/>
              <w:bottom w:type="dxa" w:w="55"/>
              <w:right w:type="dxa" w:w="90"/>
            </w:tcMar>
          </w:tcPr>
          <w:p>
            <w:pPr>
              <w:spacing w:after="0" w:line="240"/>
            </w:pPr>
            <w:r>
              <w:rPr>
                <w:b/>
                <w:bCs/>
                <w:i w:val="false"/>
                <w:iCs w:val="false"/>
              </w:rPr>
              <w:t xml:space="preserve">M5</w:t>
            </w:r>
            <w:r>
              <w:rPr>
                <w:b w:val="false"/>
                <w:bCs w:val="false"/>
                <w:i w:val="false"/>
                <w:iCs w:val="false"/>
              </w:rPr>
              <w:t xml:space="preserve"> wk 14</w:t>
            </w:r>
          </w:p>
        </w:tc>
        <w:tc>
          <w:tcPr>
            <w:tcW w:type="dxa" w:w="3261"/>
            <w:tcMar>
              <w:top w:type="dxa" w:w="55"/>
              <w:left w:type="dxa" w:w="90"/>
              <w:bottom w:type="dxa" w:w="55"/>
              <w:right w:type="dxa" w:w="90"/>
            </w:tcMar>
          </w:tcPr>
          <w:p>
            <w:pPr>
              <w:spacing w:after="0" w:line="240"/>
            </w:pPr>
            <w:r>
              <w:rPr>
                <w:b w:val="false"/>
                <w:bCs w:val="false"/>
                <w:i w:val="false"/>
                <w:iCs w:val="false"/>
              </w:rPr>
              <w:t xml:space="preserve">Container, network isolation, docs</w:t>
            </w:r>
          </w:p>
        </w:tc>
        <w:tc>
          <w:tcPr>
            <w:tcW w:type="dxa" w:w="5049"/>
            <w:tcMar>
              <w:top w:type="dxa" w:w="55"/>
              <w:left w:type="dxa" w:w="90"/>
              <w:bottom w:type="dxa" w:w="55"/>
              <w:right w:type="dxa" w:w="90"/>
            </w:tcMar>
          </w:tcPr>
          <w:p>
            <w:pPr>
              <w:spacing w:after="0" w:line="240"/>
            </w:pPr>
            <w:r>
              <w:rPr>
                <w:b w:val="false"/>
                <w:bCs w:val="false"/>
                <w:i w:val="false"/>
                <w:iCs w:val="false"/>
              </w:rPr>
              <w:t xml:space="preserve">One command from pull to playable in 120 s (R17.1)</w:t>
            </w:r>
          </w:p>
        </w:tc>
      </w:tr>
    </w:tbl>
    <w:p>
      <w:pPr>
        <w:spacing w:after="120"/>
      </w:pPr>
    </w:p>
    <w:p>
      <w:pPr>
        <w:spacing w:after="130" w:line="270"/>
      </w:pPr>
      <w:r>
        <w:rPr>
          <w:b w:val="false"/>
          <w:bCs w:val="false"/>
          <w:i w:val="false"/>
          <w:iCs w:val="false"/>
        </w:rPr>
        <w:t xml:space="preserve">Two sequencing notes worth arguing about before you disagree:</w:t>
      </w:r>
    </w:p>
    <w:p>
      <w:pPr>
        <w:spacing w:after="130" w:line="270"/>
      </w:pPr>
      <w:r>
        <w:rPr>
          <w:b/>
          <w:bCs/>
          <w:i w:val="false"/>
          <w:iCs w:val="false"/>
        </w:rPr>
        <w:t xml:space="preserve">Build the introspection client in M1</w:t>
      </w:r>
      <w:r>
        <w:rPr>
          <w:b w:val="false"/>
          <w:bCs w:val="false"/>
          <w:i w:val="false"/>
          <w:iCs w:val="false"/>
        </w:rPr>
        <w:t xml:space="preserve">, before you need it. It is eighty lines, it is fully specified, and discovering in week 8 that your evaluation reads corrupt the AUX channel means rewriting the loop.</w:t>
      </w:r>
    </w:p>
    <w:p>
      <w:pPr>
        <w:spacing w:after="130" w:line="270"/>
      </w:pPr>
      <w:r>
        <w:rPr>
          <w:b/>
          <w:bCs/>
          <w:i w:val="false"/>
          <w:iCs w:val="false"/>
        </w:rPr>
        <w:t xml:space="preserve">Build replay in M3, not M5.</w:t>
      </w:r>
      <w:r>
        <w:rPr>
          <w:b w:val="false"/>
          <w:bCs w:val="false"/>
          <w:i w:val="false"/>
          <w:iCs w:val="false"/>
        </w:rPr>
        <w:t xml:space="preserve"> Replay is not a feature, it is a property of the loop. Retrofitting it means finding every place you consulted a clock.</w:t>
      </w:r>
    </w:p>
    <w:p>
      <w:pPr>
        <w:pStyle w:val="Heading1"/>
        <w:spacing w:after="140" w:before="300"/>
      </w:pPr>
      <w:r>
        <w:rPr>
          <w:b w:val="false"/>
          <w:bCs w:val="false"/>
          <w:i w:val="false"/>
          <w:iCs w:val="false"/>
        </w:rPr>
        <w:t xml:space="preserve">13.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30"/>
        <w:gridCol w:w="3556"/>
        <w:gridCol w:w="3974"/>
      </w:tblGrid>
      <w:tr>
        <w:trPr>
          <w:tblHeader/>
        </w:trPr>
        <w:tc>
          <w:tcPr>
            <w:tcW w:type="dxa" w:w="1830"/>
            <w:shd w:fill="D9E2F3" w:val="clear"/>
            <w:tcMar>
              <w:top w:type="dxa" w:w="55"/>
              <w:left w:type="dxa" w:w="90"/>
              <w:bottom w:type="dxa" w:w="55"/>
              <w:right w:type="dxa" w:w="90"/>
            </w:tcMar>
          </w:tcPr>
          <w:p>
            <w:pPr>
              <w:spacing w:after="0" w:line="240"/>
            </w:pPr>
            <w:r>
              <w:rPr>
                <w:b/>
                <w:bCs/>
                <w:sz w:val="19"/>
                <w:szCs w:val="19"/>
              </w:rPr>
              <w:t xml:space="preserve">Risk</w:t>
            </w:r>
          </w:p>
        </w:tc>
        <w:tc>
          <w:tcPr>
            <w:tcW w:type="dxa" w:w="3556"/>
            <w:shd w:fill="D9E2F3" w:val="clear"/>
            <w:tcMar>
              <w:top w:type="dxa" w:w="55"/>
              <w:left w:type="dxa" w:w="90"/>
              <w:bottom w:type="dxa" w:w="55"/>
              <w:right w:type="dxa" w:w="90"/>
            </w:tcMar>
          </w:tcPr>
          <w:p>
            <w:pPr>
              <w:spacing w:after="0" w:line="240"/>
            </w:pPr>
            <w:r>
              <w:rPr>
                <w:b/>
                <w:bCs/>
                <w:sz w:val="19"/>
                <w:szCs w:val="19"/>
              </w:rPr>
              <w:t xml:space="preserve">Why it bites</w:t>
            </w:r>
          </w:p>
        </w:tc>
        <w:tc>
          <w:tcPr>
            <w:tcW w:type="dxa" w:w="3974"/>
            <w:shd w:fill="D9E2F3" w:val="clear"/>
            <w:tcMar>
              <w:top w:type="dxa" w:w="55"/>
              <w:left w:type="dxa" w:w="90"/>
              <w:bottom w:type="dxa" w:w="55"/>
              <w:right w:type="dxa" w:w="90"/>
            </w:tcMar>
          </w:tcPr>
          <w:p>
            <w:pPr>
              <w:spacing w:after="0" w:line="240"/>
            </w:pPr>
            <w:r>
              <w:rPr>
                <w:b/>
                <w:bCs/>
                <w:sz w:val="19"/>
                <w:szCs w:val="19"/>
              </w:rPr>
              <w:t xml:space="preserve">What to do</w:t>
            </w:r>
          </w:p>
        </w:tc>
      </w:tr>
      <w:tr>
        <w:tc>
          <w:tcPr>
            <w:tcW w:type="dxa" w:w="1830"/>
            <w:tcMar>
              <w:top w:type="dxa" w:w="55"/>
              <w:left w:type="dxa" w:w="90"/>
              <w:bottom w:type="dxa" w:w="55"/>
              <w:right w:type="dxa" w:w="90"/>
            </w:tcMar>
          </w:tcPr>
          <w:p>
            <w:pPr>
              <w:spacing w:after="0" w:line="240"/>
            </w:pPr>
            <w:r>
              <w:rPr>
                <w:b w:val="false"/>
                <w:bCs w:val="false"/>
                <w:i w:val="false"/>
                <w:iCs w:val="false"/>
              </w:rPr>
              <w:t xml:space="preserve">Grading over the command channel</w:t>
            </w:r>
          </w:p>
        </w:tc>
        <w:tc>
          <w:tcPr>
            <w:tcW w:type="dxa" w:w="3556"/>
            <w:tcMar>
              <w:top w:type="dxa" w:w="55"/>
              <w:left w:type="dxa" w:w="90"/>
              <w:bottom w:type="dxa" w:w="55"/>
              <w:right w:type="dxa" w:w="90"/>
            </w:tcMar>
          </w:tcPr>
          <w:p>
            <w:pPr>
              <w:spacing w:after="0" w:line="240"/>
            </w:pPr>
            <w:r>
              <w:rPr>
                <w:b w:val="false"/>
                <w:bCs w:val="false"/>
                <w:i w:val="false"/>
                <w:iCs w:val="false"/>
              </w:rPr>
              <w:t xml:space="preserve">Plausible, simpler, and wrong in three ways that are all silent</w:t>
            </w:r>
          </w:p>
        </w:tc>
        <w:tc>
          <w:tcPr>
            <w:tcW w:type="dxa" w:w="3974"/>
            <w:tcMar>
              <w:top w:type="dxa" w:w="55"/>
              <w:left w:type="dxa" w:w="90"/>
              <w:bottom w:type="dxa" w:w="55"/>
              <w:right w:type="dxa" w:w="90"/>
            </w:tcMar>
          </w:tcPr>
          <w:p>
            <w:pPr>
              <w:spacing w:after="0" w:line="240"/>
            </w:pPr>
            <w:r>
              <w:rPr>
                <w:b w:val="false"/>
                <w:bCs w:val="false"/>
                <w:i w:val="false"/>
                <w:iCs w:val="false"/>
              </w:rPr>
              <w:t xml:space="preserve">Introspection API; the </w:t>
            </w:r>
            <w:r>
              <w:rPr>
                <w:rFonts w:ascii="Consolas" w:cs="Consolas" w:eastAsia="Consolas" w:hAnsi="Consolas"/>
                <w:b w:val="false"/>
                <w:bCs w:val="false"/>
                <w:i w:val="false"/>
                <w:iCs w:val="false"/>
                <w:sz w:val="19"/>
                <w:szCs w:val="19"/>
                <w:shd w:fill="F2F2F2" w:val="clear"/>
              </w:rPr>
              <w:t xml:space="preserve">grader-hygiene</w:t>
            </w:r>
            <w:r>
              <w:rPr>
                <w:b w:val="false"/>
                <w:bCs w:val="false"/>
                <w:i w:val="false"/>
                <w:iCs w:val="false"/>
              </w:rPr>
              <w:t xml:space="preserve"> fixture catches it</w:t>
            </w:r>
          </w:p>
        </w:tc>
      </w:tr>
      <w:tr>
        <w:tc>
          <w:tcPr>
            <w:tcW w:type="dxa" w:w="1830"/>
            <w:tcMar>
              <w:top w:type="dxa" w:w="55"/>
              <w:left w:type="dxa" w:w="90"/>
              <w:bottom w:type="dxa" w:w="55"/>
              <w:right w:type="dxa" w:w="90"/>
            </w:tcMar>
          </w:tcPr>
          <w:p>
            <w:pPr>
              <w:spacing w:after="0" w:line="240"/>
            </w:pPr>
            <w:r>
              <w:rPr>
                <w:b w:val="false"/>
                <w:bCs w:val="false"/>
                <w:i w:val="false"/>
                <w:iCs w:val="false"/>
              </w:rPr>
              <w:t xml:space="preserve">Non-deterministic replay</w:t>
            </w:r>
          </w:p>
        </w:tc>
        <w:tc>
          <w:tcPr>
            <w:tcW w:type="dxa" w:w="3556"/>
            <w:tcMar>
              <w:top w:type="dxa" w:w="55"/>
              <w:left w:type="dxa" w:w="90"/>
              <w:bottom w:type="dxa" w:w="55"/>
              <w:right w:type="dxa" w:w="90"/>
            </w:tcMar>
          </w:tcPr>
          <w:p>
            <w:pPr>
              <w:spacing w:after="0" w:line="240"/>
            </w:pPr>
            <w:r>
              <w:rPr>
                <w:b w:val="false"/>
                <w:bCs w:val="false"/>
                <w:i w:val="false"/>
                <w:iCs w:val="false"/>
              </w:rPr>
              <w:t xml:space="preserve">Passes on your laptop, fails on the grader's</w:t>
            </w:r>
          </w:p>
        </w:tc>
        <w:tc>
          <w:tcPr>
            <w:tcW w:type="dxa" w:w="39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t_ms</w:t>
            </w:r>
            <w:r>
              <w:rPr>
                <w:b w:val="false"/>
                <w:bCs w:val="false"/>
                <w:i w:val="false"/>
                <w:iCs w:val="false"/>
              </w:rPr>
              <w:t xml:space="preserve"> is probe uptime; replay-twice test in CI from M3</w:t>
            </w:r>
          </w:p>
        </w:tc>
      </w:tr>
      <w:tr>
        <w:tc>
          <w:tcPr>
            <w:tcW w:type="dxa" w:w="1830"/>
            <w:tcMar>
              <w:top w:type="dxa" w:w="55"/>
              <w:left w:type="dxa" w:w="90"/>
              <w:bottom w:type="dxa" w:w="55"/>
              <w:right w:type="dxa" w:w="90"/>
            </w:tcMar>
          </w:tcPr>
          <w:p>
            <w:pPr>
              <w:spacing w:after="0" w:line="240"/>
            </w:pPr>
            <w:r>
              <w:rPr>
                <w:b w:val="false"/>
                <w:bCs w:val="false"/>
                <w:i w:val="false"/>
                <w:iCs w:val="false"/>
              </w:rPr>
              <w:t xml:space="preserve">Game rules in the console</w:t>
            </w:r>
          </w:p>
        </w:tc>
        <w:tc>
          <w:tcPr>
            <w:tcW w:type="dxa" w:w="3556"/>
            <w:tcMar>
              <w:top w:type="dxa" w:w="55"/>
              <w:left w:type="dxa" w:w="90"/>
              <w:bottom w:type="dxa" w:w="55"/>
              <w:right w:type="dxa" w:w="90"/>
            </w:tcMar>
          </w:tcPr>
          <w:p>
            <w:pPr>
              <w:spacing w:after="0" w:line="240"/>
            </w:pPr>
            <w:r>
              <w:rPr>
                <w:b w:val="false"/>
                <w:bCs w:val="false"/>
                <w:i w:val="false"/>
                <w:iCs w:val="false"/>
              </w:rPr>
              <w:t xml:space="preserve">Convenient, then a player reads the JavaScript</w:t>
            </w:r>
          </w:p>
        </w:tc>
        <w:tc>
          <w:tcPr>
            <w:tcW w:type="dxa" w:w="3974"/>
            <w:tcMar>
              <w:top w:type="dxa" w:w="55"/>
              <w:left w:type="dxa" w:w="90"/>
              <w:bottom w:type="dxa" w:w="55"/>
              <w:right w:type="dxa" w:w="90"/>
            </w:tcMar>
          </w:tcPr>
          <w:p>
            <w:pPr>
              <w:spacing w:after="0" w:line="240"/>
            </w:pPr>
            <w:r>
              <w:rPr>
                <w:b w:val="false"/>
                <w:bCs w:val="false"/>
                <w:i w:val="false"/>
                <w:iCs w:val="false"/>
              </w:rPr>
              <w:t xml:space="preserve">All rules in the daemon; console renders</w:t>
            </w:r>
          </w:p>
        </w:tc>
      </w:tr>
      <w:tr>
        <w:tc>
          <w:tcPr>
            <w:tcW w:type="dxa" w:w="1830"/>
            <w:tcMar>
              <w:top w:type="dxa" w:w="55"/>
              <w:left w:type="dxa" w:w="90"/>
              <w:bottom w:type="dxa" w:w="55"/>
              <w:right w:type="dxa" w:w="90"/>
            </w:tcMar>
          </w:tcPr>
          <w:p>
            <w:pPr>
              <w:spacing w:after="0" w:line="240"/>
            </w:pPr>
            <w:r>
              <w:rPr>
                <w:b w:val="false"/>
                <w:bCs w:val="false"/>
                <w:i w:val="false"/>
                <w:iCs w:val="false"/>
              </w:rPr>
              <w:t xml:space="preserve">Scenario constants in platform code</w:t>
            </w:r>
          </w:p>
        </w:tc>
        <w:tc>
          <w:tcPr>
            <w:tcW w:type="dxa" w:w="3556"/>
            <w:tcMar>
              <w:top w:type="dxa" w:w="55"/>
              <w:left w:type="dxa" w:w="90"/>
              <w:bottom w:type="dxa" w:w="55"/>
              <w:right w:type="dxa" w:w="90"/>
            </w:tcMar>
          </w:tcPr>
          <w:p>
            <w:pPr>
              <w:spacing w:after="0" w:line="240"/>
            </w:pPr>
            <w:r>
              <w:rPr>
                <w:b w:val="false"/>
                <w:bCs w:val="false"/>
                <w:i w:val="false"/>
                <w:iCs w:val="false"/>
              </w:rPr>
              <w:t xml:space="preserve">Starts as one </w:t>
            </w:r>
            <w:r>
              <w:rPr>
                <w:rFonts w:ascii="Consolas" w:cs="Consolas" w:eastAsia="Consolas" w:hAnsi="Consolas"/>
                <w:b w:val="false"/>
                <w:bCs w:val="false"/>
                <w:i w:val="false"/>
                <w:iCs w:val="false"/>
                <w:sz w:val="19"/>
                <w:szCs w:val="19"/>
                <w:shd w:fill="F2F2F2" w:val="clear"/>
              </w:rPr>
              <w:t xml:space="preserve">if</w:t>
            </w:r>
            <w:r>
              <w:rPr>
                <w:b w:val="false"/>
                <w:bCs w:val="false"/>
                <w:i w:val="false"/>
                <w:iCs w:val="false"/>
              </w:rPr>
              <w:t xml:space="preserve">, ends as R11.3 unverifiable</w:t>
            </w:r>
          </w:p>
        </w:tc>
        <w:tc>
          <w:tcPr>
            <w:tcW w:type="dxa" w:w="3974"/>
            <w:tcMar>
              <w:top w:type="dxa" w:w="55"/>
              <w:left w:type="dxa" w:w="90"/>
              <w:bottom w:type="dxa" w:w="55"/>
              <w:right w:type="dxa" w:w="90"/>
            </w:tcMar>
          </w:tcPr>
          <w:p>
            <w:pPr>
              <w:spacing w:after="0" w:line="240"/>
            </w:pPr>
            <w:r>
              <w:rPr>
                <w:b w:val="false"/>
                <w:bCs w:val="false"/>
                <w:i w:val="false"/>
                <w:iCs w:val="false"/>
              </w:rPr>
              <w:t xml:space="preserve">Loader is the only component that reads packages</w:t>
            </w:r>
          </w:p>
        </w:tc>
      </w:tr>
      <w:tr>
        <w:tc>
          <w:tcPr>
            <w:tcW w:type="dxa" w:w="1830"/>
            <w:tcMar>
              <w:top w:type="dxa" w:w="55"/>
              <w:left w:type="dxa" w:w="90"/>
              <w:bottom w:type="dxa" w:w="55"/>
              <w:right w:type="dxa" w:w="90"/>
            </w:tcMar>
          </w:tcPr>
          <w:p>
            <w:pPr>
              <w:spacing w:after="0" w:line="240"/>
            </w:pPr>
            <w:r>
              <w:rPr>
                <w:b w:val="false"/>
                <w:bCs w:val="false"/>
                <w:i w:val="false"/>
                <w:iCs w:val="false"/>
              </w:rPr>
              <w:t xml:space="preserve">Two writers to the probe</w:t>
            </w:r>
          </w:p>
        </w:tc>
        <w:tc>
          <w:tcPr>
            <w:tcW w:type="dxa" w:w="3556"/>
            <w:tcMar>
              <w:top w:type="dxa" w:w="55"/>
              <w:left w:type="dxa" w:w="90"/>
              <w:bottom w:type="dxa" w:w="55"/>
              <w:right w:type="dxa" w:w="90"/>
            </w:tcMar>
          </w:tcPr>
          <w:p>
            <w:pPr>
              <w:spacing w:after="0" w:line="240"/>
            </w:pPr>
            <w:r>
              <w:rPr>
                <w:b w:val="false"/>
                <w:bCs w:val="false"/>
                <w:i w:val="false"/>
                <w:iCs w:val="false"/>
              </w:rPr>
              <w:t xml:space="preserve">Unreproducible</w:t>
            </w:r>
          </w:p>
        </w:tc>
        <w:tc>
          <w:tcPr>
            <w:tcW w:type="dxa" w:w="3974"/>
            <w:tcMar>
              <w:top w:type="dxa" w:w="55"/>
              <w:left w:type="dxa" w:w="90"/>
              <w:bottom w:type="dxa" w:w="55"/>
              <w:right w:type="dxa" w:w="90"/>
            </w:tcMar>
          </w:tcPr>
          <w:p>
            <w:pPr>
              <w:spacing w:after="0" w:line="240"/>
            </w:pPr>
            <w:r>
              <w:rPr>
                <w:b w:val="false"/>
                <w:bCs w:val="false"/>
                <w:i w:val="false"/>
                <w:iCs w:val="false"/>
              </w:rPr>
              <w:t xml:space="preserve">One task owns the probe</w:t>
            </w:r>
          </w:p>
        </w:tc>
      </w:tr>
      <w:tr>
        <w:tc>
          <w:tcPr>
            <w:tcW w:type="dxa" w:w="1830"/>
            <w:tcMar>
              <w:top w:type="dxa" w:w="55"/>
              <w:left w:type="dxa" w:w="90"/>
              <w:bottom w:type="dxa" w:w="55"/>
              <w:right w:type="dxa" w:w="90"/>
            </w:tcMar>
          </w:tcPr>
          <w:p>
            <w:pPr>
              <w:spacing w:after="0" w:line="240"/>
            </w:pPr>
            <w:r>
              <w:rPr>
                <w:b w:val="false"/>
                <w:bCs w:val="false"/>
                <w:i w:val="false"/>
                <w:iCs w:val="false"/>
              </w:rPr>
              <w:t xml:space="preserve">Console built last</w:t>
            </w:r>
          </w:p>
        </w:tc>
        <w:tc>
          <w:tcPr>
            <w:tcW w:type="dxa" w:w="3556"/>
            <w:tcMar>
              <w:top w:type="dxa" w:w="55"/>
              <w:left w:type="dxa" w:w="90"/>
              <w:bottom w:type="dxa" w:w="55"/>
              <w:right w:type="dxa" w:w="90"/>
            </w:tcMar>
          </w:tcPr>
          <w:p>
            <w:pPr>
              <w:spacing w:after="0" w:line="240"/>
            </w:pPr>
            <w:r>
              <w:rPr>
                <w:b w:val="false"/>
                <w:bCs w:val="false"/>
                <w:i w:val="false"/>
                <w:iCs w:val="false"/>
              </w:rPr>
              <w:t xml:space="preserve">The hint and partial contracts have never been exercised by anything</w:t>
            </w:r>
          </w:p>
        </w:tc>
        <w:tc>
          <w:tcPr>
            <w:tcW w:type="dxa" w:w="3974"/>
            <w:tcMar>
              <w:top w:type="dxa" w:w="55"/>
              <w:left w:type="dxa" w:w="90"/>
              <w:bottom w:type="dxa" w:w="55"/>
              <w:right w:type="dxa" w:w="90"/>
            </w:tcMar>
          </w:tcPr>
          <w:p>
            <w:pPr>
              <w:spacing w:after="0" w:line="240"/>
            </w:pPr>
            <w:r>
              <w:rPr>
                <w:b w:val="false"/>
                <w:bCs w:val="false"/>
                <w:i w:val="false"/>
                <w:iCs w:val="false"/>
              </w:rPr>
              <w:t xml:space="preserve">Build the objective panel in M2, even ugly</w:t>
            </w:r>
          </w:p>
        </w:tc>
      </w:tr>
      <w:tr>
        <w:tc>
          <w:tcPr>
            <w:tcW w:type="dxa" w:w="1830"/>
            <w:tcMar>
              <w:top w:type="dxa" w:w="55"/>
              <w:left w:type="dxa" w:w="90"/>
              <w:bottom w:type="dxa" w:w="55"/>
              <w:right w:type="dxa" w:w="90"/>
            </w:tcMar>
          </w:tcPr>
          <w:p>
            <w:pPr>
              <w:spacing w:after="0" w:line="240"/>
            </w:pPr>
            <w:r>
              <w:rPr>
                <w:b w:val="false"/>
                <w:bCs w:val="false"/>
                <w:i w:val="false"/>
                <w:iCs w:val="false"/>
              </w:rPr>
              <w:t xml:space="preserve">Scope creep into firmware</w:t>
            </w:r>
          </w:p>
        </w:tc>
        <w:tc>
          <w:tcPr>
            <w:tcW w:type="dxa" w:w="3556"/>
            <w:tcMar>
              <w:top w:type="dxa" w:w="55"/>
              <w:left w:type="dxa" w:w="90"/>
              <w:bottom w:type="dxa" w:w="55"/>
              <w:right w:type="dxa" w:w="90"/>
            </w:tcMar>
          </w:tcPr>
          <w:p>
            <w:pPr>
              <w:spacing w:after="0" w:line="240"/>
            </w:pPr>
            <w:r>
              <w:rPr>
                <w:b w:val="false"/>
                <w:bCs w:val="false"/>
                <w:i w:val="false"/>
                <w:iCs w:val="false"/>
              </w:rPr>
              <w:t xml:space="preserve">The firmware is done and is not yours</w:t>
            </w:r>
          </w:p>
        </w:tc>
        <w:tc>
          <w:tcPr>
            <w:tcW w:type="dxa" w:w="3974"/>
            <w:tcMar>
              <w:top w:type="dxa" w:w="55"/>
              <w:left w:type="dxa" w:w="90"/>
              <w:bottom w:type="dxa" w:w="55"/>
              <w:right w:type="dxa" w:w="90"/>
            </w:tcMar>
          </w:tcPr>
          <w:p>
            <w:pPr>
              <w:spacing w:after="0" w:line="240"/>
            </w:pPr>
            <w:r>
              <w:rPr>
                <w:b w:val="false"/>
                <w:bCs w:val="false"/>
                <w:i w:val="false"/>
                <w:iCs w:val="false"/>
              </w:rPr>
              <w:t xml:space="preserve">If you need a firmware change, ask; there is usually a scenario-level answer</w:t>
            </w:r>
          </w:p>
        </w:tc>
      </w:tr>
    </w:tbl>
    <w:p>
      <w:pPr>
        <w:spacing w:after="120"/>
      </w:pPr>
    </w:p>
    <w:p>
      <w:pPr>
        <w:pStyle w:val="Heading1"/>
        <w:spacing w:after="140" w:before="300"/>
      </w:pPr>
      <w:r>
        <w:rPr>
          <w:b w:val="false"/>
          <w:bCs w:val="false"/>
          <w:i w:val="false"/>
          <w:iCs w:val="false"/>
        </w:rPr>
        <w:t xml:space="preserve">14. Open to You</w:t>
      </w:r>
    </w:p>
    <w:p>
      <w:pPr>
        <w:spacing w:after="130" w:line="270"/>
      </w:pPr>
      <w:r>
        <w:rPr>
          <w:b w:val="false"/>
          <w:bCs w:val="false"/>
          <w:i w:val="false"/>
          <w:iCs w:val="false"/>
        </w:rPr>
        <w:t xml:space="preserve">Deliberately unspecified, and we would like to see what you choose: the console's visual language; whether the daemon is one process or two; how you represent the predicate tree internally (interpreted each frame, or compiled once at load); whether the scenario list shows progress; how hints are paced; and whether a completed scenario can be replayed for a better budget score.</w:t>
      </w:r>
    </w:p>
    <w:p>
      <w:pPr>
        <w:spacing w:after="130" w:line="270"/>
      </w:pPr>
      <w:r>
        <w:rPr>
          <w:b w:val="false"/>
          <w:bCs w:val="false"/>
          <w:i w:val="false"/>
          <w:iCs w:val="false"/>
        </w:rPr>
        <w:t xml:space="preserve">If any of those choices turn out to be constrained by something in the normative documents, that is a defect in those documents. Say so.</w:t>
      </w:r>
    </w:p>
    <w:p>
      <w:pPr>
        <w:spacing w:after="120" w:before="200"/>
      </w:pPr>
      <w:r>
        <w:rPr>
          <w:i/>
          <w:iCs/>
          <w:color w:val="595959"/>
          <w:sz w:val="19"/>
          <w:szCs w:val="19"/>
        </w:rPr>
        <w:t xml:space="preserve">Version 1.0 — advisory. The normative documents are the Firmware Design Specification, the Scenario Package Format, and the Introspection API.</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2026-09-03T21:32:48.376Z</dcterms:created>
  <dcterms:modified xsi:type="dcterms:W3CDTF">2026-09-03T21:32:48.376Z</dcterms:modified>
</cp:coreProperties>
</file>

<file path=docProps/custom.xml><?xml version="1.0" encoding="utf-8"?>
<Properties xmlns="http://schemas.openxmlformats.org/officeDocument/2006/custom-properties" xmlns:vt="http://schemas.openxmlformats.org/officeDocument/2006/docPropsVTypes"/>
</file>