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Scenario Package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8126"/>
      </w:tblGrid>
      <w:tr>
        <w:tc>
          <w:tcPr>
            <w:tcW w:type="dxa" w:w="1234"/>
            <w:tcMar>
              <w:top w:type="dxa" w:w="55"/>
              <w:left w:type="dxa" w:w="90"/>
              <w:bottom w:type="dxa" w:w="55"/>
              <w:right w:type="dxa" w:w="90"/>
            </w:tcMar>
          </w:tcPr>
          <w:p>
            <w:pPr>
              <w:spacing w:after="0" w:line="240"/>
            </w:pPr>
            <w:r>
              <w:rPr>
                <w:b/>
                <w:bCs/>
                <w:i w:val="false"/>
                <w:iCs w:val="false"/>
              </w:rPr>
              <w:t xml:space="preserve">Document</w:t>
            </w:r>
          </w:p>
        </w:tc>
        <w:tc>
          <w:tcPr>
            <w:tcW w:type="dxa" w:w="8126"/>
            <w:tcMar>
              <w:top w:type="dxa" w:w="55"/>
              <w:left w:type="dxa" w:w="90"/>
              <w:bottom w:type="dxa" w:w="55"/>
              <w:right w:type="dxa" w:w="90"/>
            </w:tcMar>
          </w:tcPr>
          <w:p>
            <w:pPr>
              <w:spacing w:after="0" w:line="240"/>
            </w:pPr>
            <w:r>
              <w:rPr>
                <w:b w:val="false"/>
                <w:bCs w:val="false"/>
                <w:i w:val="false"/>
                <w:iCs w:val="false"/>
              </w:rPr>
              <w:t xml:space="preserve">Scenario Package Format, Normative Specification</w:t>
            </w:r>
          </w:p>
        </w:tc>
      </w:tr>
      <w:tr>
        <w:tc>
          <w:tcPr>
            <w:tcW w:type="dxa" w:w="1234"/>
            <w:tcMar>
              <w:top w:type="dxa" w:w="55"/>
              <w:left w:type="dxa" w:w="90"/>
              <w:bottom w:type="dxa" w:w="55"/>
              <w:right w:type="dxa" w:w="90"/>
            </w:tcMar>
          </w:tcPr>
          <w:p>
            <w:pPr>
              <w:spacing w:after="0" w:line="240"/>
            </w:pPr>
            <w:r>
              <w:rPr>
                <w:b/>
                <w:bCs/>
                <w:i w:val="false"/>
                <w:iCs w:val="false"/>
              </w:rPr>
              <w:t xml:space="preserve">Project</w:t>
            </w:r>
          </w:p>
        </w:tc>
        <w:tc>
          <w:tcPr>
            <w:tcW w:type="dxa" w:w="8126"/>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234"/>
            <w:tcMar>
              <w:top w:type="dxa" w:w="55"/>
              <w:left w:type="dxa" w:w="90"/>
              <w:bottom w:type="dxa" w:w="55"/>
              <w:right w:type="dxa" w:w="90"/>
            </w:tcMar>
          </w:tcPr>
          <w:p>
            <w:pPr>
              <w:spacing w:after="0" w:line="240"/>
            </w:pPr>
            <w:r>
              <w:rPr>
                <w:b/>
                <w:bCs/>
                <w:i w:val="false"/>
                <w:iCs w:val="false"/>
              </w:rPr>
              <w:t xml:space="preserve">Version</w:t>
            </w:r>
          </w:p>
        </w:tc>
        <w:tc>
          <w:tcPr>
            <w:tcW w:type="dxa" w:w="8126"/>
            <w:tcMar>
              <w:top w:type="dxa" w:w="55"/>
              <w:left w:type="dxa" w:w="90"/>
              <w:bottom w:type="dxa" w:w="55"/>
              <w:right w:type="dxa" w:w="90"/>
            </w:tcMar>
          </w:tcPr>
          <w:p>
            <w:pPr>
              <w:spacing w:after="0" w:line="240"/>
            </w:pPr>
            <w:r>
              <w:rPr>
                <w:b w:val="false"/>
                <w:bCs w:val="false"/>
                <w:i w:val="false"/>
                <w:iCs w:val="false"/>
              </w:rPr>
              <w:t xml:space="preserve">1.0 (Draft)</w:t>
            </w:r>
          </w:p>
        </w:tc>
      </w:tr>
      <w:tr>
        <w:tc>
          <w:tcPr>
            <w:tcW w:type="dxa" w:w="1234"/>
            <w:tcMar>
              <w:top w:type="dxa" w:w="55"/>
              <w:left w:type="dxa" w:w="90"/>
              <w:bottom w:type="dxa" w:w="55"/>
              <w:right w:type="dxa" w:w="90"/>
            </w:tcMar>
          </w:tcPr>
          <w:p>
            <w:pPr>
              <w:spacing w:after="0" w:line="240"/>
            </w:pPr>
            <w:r>
              <w:rPr>
                <w:b/>
                <w:bCs/>
                <w:i w:val="false"/>
                <w:iCs w:val="false"/>
              </w:rPr>
              <w:t xml:space="preserve">Date</w:t>
            </w:r>
          </w:p>
        </w:tc>
        <w:tc>
          <w:tcPr>
            <w:tcW w:type="dxa" w:w="8126"/>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234"/>
            <w:tcMar>
              <w:top w:type="dxa" w:w="55"/>
              <w:left w:type="dxa" w:w="90"/>
              <w:bottom w:type="dxa" w:w="55"/>
              <w:right w:type="dxa" w:w="90"/>
            </w:tcMar>
          </w:tcPr>
          <w:p>
            <w:pPr>
              <w:spacing w:after="0" w:line="240"/>
            </w:pPr>
            <w:r>
              <w:rPr>
                <w:b/>
                <w:bCs/>
                <w:i w:val="false"/>
                <w:iCs w:val="false"/>
              </w:rPr>
              <w:t xml:space="preserve">Author</w:t>
            </w:r>
          </w:p>
        </w:tc>
        <w:tc>
          <w:tcPr>
            <w:tcW w:type="dxa" w:w="8126"/>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234"/>
            <w:tcMar>
              <w:top w:type="dxa" w:w="55"/>
              <w:left w:type="dxa" w:w="90"/>
              <w:bottom w:type="dxa" w:w="55"/>
              <w:right w:type="dxa" w:w="90"/>
            </w:tcMar>
          </w:tcPr>
          <w:p>
            <w:pPr>
              <w:spacing w:after="0" w:line="240"/>
            </w:pPr>
            <w:r>
              <w:rPr>
                <w:b/>
                <w:bCs/>
                <w:i w:val="false"/>
                <w:iCs w:val="false"/>
              </w:rPr>
              <w:t xml:space="preserve">Status</w:t>
            </w:r>
          </w:p>
        </w:tc>
        <w:tc>
          <w:tcPr>
            <w:tcW w:type="dxa" w:w="8126"/>
            <w:tcMar>
              <w:top w:type="dxa" w:w="55"/>
              <w:left w:type="dxa" w:w="90"/>
              <w:bottom w:type="dxa" w:w="55"/>
              <w:right w:type="dxa" w:w="90"/>
            </w:tcMar>
          </w:tcPr>
          <w:p>
            <w:pPr>
              <w:spacing w:after="0" w:line="240"/>
            </w:pPr>
            <w:r>
              <w:rPr>
                <w:b w:val="false"/>
                <w:bCs w:val="false"/>
                <w:i w:val="false"/>
                <w:iCs w:val="false"/>
              </w:rPr>
              <w:t xml:space="preserve">Normative. Charter R11.3 and R13 are satisfied by conformance to this document.</w:t>
            </w:r>
          </w:p>
        </w:tc>
      </w:tr>
    </w:tbl>
    <w:p>
      <w:pPr>
        <w:spacing w:after="120"/>
      </w:pPr>
    </w:p>
    <w:p>
      <w:pPr>
        <w:pStyle w:val="Heading1"/>
        <w:spacing w:after="140" w:before="300"/>
      </w:pPr>
      <w:r>
        <w:rPr>
          <w:b w:val="false"/>
          <w:bCs w:val="false"/>
          <w:i w:val="false"/>
          <w:iCs w:val="false"/>
        </w:rPr>
        <w:t xml:space="preserve">1. Purpose and Standing</w:t>
      </w:r>
    </w:p>
    <w:p>
      <w:pPr>
        <w:spacing w:after="130" w:line="270"/>
      </w:pPr>
      <w:r>
        <w:rPr>
          <w:b w:val="false"/>
          <w:bCs w:val="false"/>
          <w:i w:val="false"/>
          <w:iCs w:val="false"/>
        </w:rPr>
        <w:t xml:space="preserve">A </w:t>
      </w:r>
      <w:r>
        <w:rPr>
          <w:b/>
          <w:bCs/>
          <w:i w:val="false"/>
          <w:iCs w:val="false"/>
        </w:rPr>
        <w:t xml:space="preserve">scenario package</w:t>
      </w:r>
      <w:r>
        <w:rPr>
          <w:b w:val="false"/>
          <w:bCs w:val="false"/>
          <w:i w:val="false"/>
          <w:iCs w:val="false"/>
        </w:rPr>
        <w:t xml:space="preserve"> is the unit of content in Sojourn. It carries a mission's fiction, its starting conditions, and its win conditions, and it contains </w:t>
      </w:r>
      <w:r>
        <w:rPr>
          <w:b/>
          <w:bCs/>
          <w:i w:val="false"/>
          <w:iCs w:val="false"/>
        </w:rPr>
        <w:t xml:space="preserve">no platform code</w:t>
      </w:r>
      <w:r>
        <w:rPr>
          <w:b w:val="false"/>
          <w:bCs w:val="false"/>
          <w:i w:val="false"/>
          <w:iCs w:val="false"/>
        </w:rPr>
        <w:t xml:space="preserve">. The platform loads it; the platform does not know what is in it.</w:t>
      </w:r>
    </w:p>
    <w:p>
      <w:pPr>
        <w:spacing w:after="130" w:line="270"/>
      </w:pPr>
      <w:r>
        <w:rPr>
          <w:b w:val="false"/>
          <w:bCs w:val="false"/>
          <w:i w:val="false"/>
          <w:iCs w:val="false"/>
        </w:rPr>
        <w:t xml:space="preserve">This document is </w:t>
      </w:r>
      <w:r>
        <w:rPr>
          <w:b/>
          <w:bCs/>
          <w:i w:val="false"/>
          <w:iCs w:val="false"/>
        </w:rPr>
        <w:t xml:space="preserve">normative for the seam</w:t>
      </w:r>
      <w:r>
        <w:rPr>
          <w:b w:val="false"/>
          <w:bCs w:val="false"/>
          <w:i w:val="false"/>
          <w:iCs w:val="false"/>
        </w:rPr>
        <w:t xml:space="preserve"> and deliberately silent about everything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rPr>
          <w:tblHeader/>
        </w:trPr>
        <w:tc>
          <w:tcPr>
            <w:tcW w:type="dxa" w:w="4580"/>
            <w:shd w:fill="D9E2F3" w:val="clear"/>
            <w:tcMar>
              <w:top w:type="dxa" w:w="55"/>
              <w:left w:type="dxa" w:w="90"/>
              <w:bottom w:type="dxa" w:w="55"/>
              <w:right w:type="dxa" w:w="90"/>
            </w:tcMar>
          </w:tcPr>
          <w:p>
            <w:pPr>
              <w:spacing w:after="0" w:line="240"/>
            </w:pPr>
            <w:r>
              <w:rPr>
                <w:b/>
                <w:bCs/>
                <w:sz w:val="19"/>
                <w:szCs w:val="19"/>
              </w:rPr>
              <w:t xml:space="preserve">Normative here, the platform must conform</w:t>
            </w:r>
          </w:p>
        </w:tc>
        <w:tc>
          <w:tcPr>
            <w:tcW w:type="dxa" w:w="4780"/>
            <w:shd w:fill="D9E2F3" w:val="clear"/>
            <w:tcMar>
              <w:top w:type="dxa" w:w="55"/>
              <w:left w:type="dxa" w:w="90"/>
              <w:bottom w:type="dxa" w:w="55"/>
              <w:right w:type="dxa" w:w="90"/>
            </w:tcMar>
          </w:tcPr>
          <w:p>
            <w:pPr>
              <w:spacing w:after="0" w:line="240"/>
            </w:pPr>
            <w:r>
              <w:rPr>
                <w:b/>
                <w:bCs/>
                <w:sz w:val="19"/>
                <w:szCs w:val="19"/>
              </w:rPr>
              <w:t xml:space="preserve">The team's design, unconstrained</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Package directory layout and file names</w:t>
            </w:r>
          </w:p>
        </w:tc>
        <w:tc>
          <w:tcPr>
            <w:tcW w:type="dxa" w:w="4780"/>
            <w:tcMar>
              <w:top w:type="dxa" w:w="55"/>
              <w:left w:type="dxa" w:w="90"/>
              <w:bottom w:type="dxa" w:w="55"/>
              <w:right w:type="dxa" w:w="90"/>
            </w:tcMar>
          </w:tcPr>
          <w:p>
            <w:pPr>
              <w:spacing w:after="0" w:line="240"/>
            </w:pPr>
            <w:r>
              <w:rPr>
                <w:b w:val="false"/>
                <w:bCs w:val="false"/>
                <w:i w:val="false"/>
                <w:iCs w:val="false"/>
              </w:rPr>
              <w:t xml:space="preserve">Daemon implementation language and internals</w:t>
            </w:r>
          </w:p>
        </w:tc>
      </w:tr>
      <w:tr>
        <w:tc>
          <w:tcPr>
            <w:tcW w:type="dxa" w:w="458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schema</w:t>
            </w:r>
          </w:p>
        </w:tc>
        <w:tc>
          <w:tcPr>
            <w:tcW w:type="dxa" w:w="4780"/>
            <w:tcMar>
              <w:top w:type="dxa" w:w="55"/>
              <w:left w:type="dxa" w:w="90"/>
              <w:bottom w:type="dxa" w:w="55"/>
              <w:right w:type="dxa" w:w="90"/>
            </w:tcMar>
          </w:tcPr>
          <w:p>
            <w:pPr>
              <w:spacing w:after="0" w:line="240"/>
            </w:pPr>
            <w:r>
              <w:rPr>
                <w:b w:val="false"/>
                <w:bCs w:val="false"/>
                <w:i w:val="false"/>
                <w:iCs w:val="false"/>
              </w:rPr>
              <w:t xml:space="preserve">Process model, threading, storage engine</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Objective and assertion vocabulary (§6)</w:t>
            </w:r>
          </w:p>
        </w:tc>
        <w:tc>
          <w:tcPr>
            <w:tcW w:type="dxa" w:w="4780"/>
            <w:tcMar>
              <w:top w:type="dxa" w:w="55"/>
              <w:left w:type="dxa" w:w="90"/>
              <w:bottom w:type="dxa" w:w="55"/>
              <w:right w:type="dxa" w:w="90"/>
            </w:tcMar>
          </w:tcPr>
          <w:p>
            <w:pPr>
              <w:spacing w:after="0" w:line="240"/>
            </w:pPr>
            <w:r>
              <w:rPr>
                <w:b w:val="false"/>
                <w:bCs w:val="false"/>
                <w:i w:val="false"/>
                <w:iCs w:val="false"/>
              </w:rPr>
              <w:t xml:space="preserve">How assertions are compiled, cached, or indexed</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Evaluation contract and determinism rules (§7)</w:t>
            </w:r>
          </w:p>
        </w:tc>
        <w:tc>
          <w:tcPr>
            <w:tcW w:type="dxa" w:w="4780"/>
            <w:tcMar>
              <w:top w:type="dxa" w:w="55"/>
              <w:left w:type="dxa" w:w="90"/>
              <w:bottom w:type="dxa" w:w="55"/>
              <w:right w:type="dxa" w:w="90"/>
            </w:tcMar>
          </w:tcPr>
          <w:p>
            <w:pPr>
              <w:spacing w:after="0" w:line="240"/>
            </w:pPr>
            <w:r>
              <w:rPr>
                <w:b w:val="false"/>
                <w:bCs w:val="false"/>
                <w:i w:val="false"/>
                <w:iCs w:val="false"/>
              </w:rPr>
              <w:t xml:space="preserve">Evaluation scheduling beyond the stated contract</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Command-log format (§8)</w:t>
            </w:r>
          </w:p>
        </w:tc>
        <w:tc>
          <w:tcPr>
            <w:tcW w:type="dxa" w:w="4780"/>
            <w:tcMar>
              <w:top w:type="dxa" w:w="55"/>
              <w:left w:type="dxa" w:w="90"/>
              <w:bottom w:type="dxa" w:w="55"/>
              <w:right w:type="dxa" w:w="90"/>
            </w:tcMar>
          </w:tcPr>
          <w:p>
            <w:pPr>
              <w:spacing w:after="0" w:line="240"/>
            </w:pPr>
            <w:r>
              <w:rPr>
                <w:b w:val="false"/>
                <w:bCs w:val="false"/>
                <w:i w:val="false"/>
                <w:iCs w:val="false"/>
              </w:rPr>
              <w:t xml:space="preserve">Save-file container, compression, on-disk layout</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Daemon conformance interface (§10)</w:t>
            </w:r>
          </w:p>
        </w:tc>
        <w:tc>
          <w:tcPr>
            <w:tcW w:type="dxa" w:w="4780"/>
            <w:tcMar>
              <w:top w:type="dxa" w:w="55"/>
              <w:left w:type="dxa" w:w="90"/>
              <w:bottom w:type="dxa" w:w="55"/>
              <w:right w:type="dxa" w:w="90"/>
            </w:tcMar>
          </w:tcPr>
          <w:p>
            <w:pPr>
              <w:spacing w:after="0" w:line="240"/>
            </w:pPr>
            <w:r>
              <w:rPr>
                <w:b w:val="false"/>
                <w:bCs w:val="false"/>
                <w:i w:val="false"/>
                <w:iCs w:val="false"/>
              </w:rPr>
              <w:t xml:space="preserve">Every other interface the daemon exposes</w:t>
            </w:r>
          </w:p>
        </w:tc>
      </w:tr>
      <w:tr>
        <w:tc>
          <w:tcPr>
            <w:tcW w:type="dxa" w:w="4580"/>
            <w:tcMar>
              <w:top w:type="dxa" w:w="55"/>
              <w:left w:type="dxa" w:w="90"/>
              <w:bottom w:type="dxa" w:w="55"/>
              <w:right w:type="dxa" w:w="90"/>
            </w:tcMar>
          </w:tcPr>
          <w:p>
            <w:pPr>
              <w:spacing w:after="0" w:line="240"/>
            </w:pPr>
          </w:p>
        </w:tc>
        <w:tc>
          <w:tcPr>
            <w:tcW w:type="dxa" w:w="4780"/>
            <w:tcMar>
              <w:top w:type="dxa" w:w="55"/>
              <w:left w:type="dxa" w:w="90"/>
              <w:bottom w:type="dxa" w:w="55"/>
              <w:right w:type="dxa" w:w="90"/>
            </w:tcMar>
          </w:tcPr>
          <w:p>
            <w:pPr>
              <w:spacing w:after="0" w:line="240"/>
            </w:pPr>
            <w:r>
              <w:rPr>
                <w:b w:val="false"/>
                <w:bCs w:val="false"/>
                <w:i w:val="false"/>
                <w:iCs w:val="false"/>
              </w:rPr>
              <w:t xml:space="preserve">The entire ground-station console</w:t>
            </w:r>
          </w:p>
        </w:tc>
      </w:tr>
    </w:tbl>
    <w:p>
      <w:pPr>
        <w:spacing w:after="120"/>
      </w:pPr>
    </w:p>
    <w:p>
      <w:pPr>
        <w:spacing w:after="130" w:line="270"/>
      </w:pPr>
      <w:r>
        <w:rPr>
          <w:b w:val="false"/>
          <w:bCs w:val="false"/>
          <w:i w:val="false"/>
          <w:iCs w:val="false"/>
        </w:rPr>
        <w:t xml:space="preserve">The reason for the split is ownership. The capstone team builds one daemon, once. The sponsor authors scenarios against this format for years afterward, and a later course team maintains the daemon. The format is therefore the long-lived artifact and the daemon is not, so the format is specified and the daemon is not.</w:t>
      </w:r>
    </w:p>
    <w:p>
      <w:pPr>
        <w:spacing w:after="130" w:line="270"/>
      </w:pPr>
      <w:r>
        <w:rPr>
          <w:b w:val="false"/>
          <w:bCs w:val="false"/>
          <w:i w:val="false"/>
          <w:iCs w:val="false"/>
        </w:rPr>
        <w:t xml:space="preserve">&gt; </w:t>
      </w:r>
      <w:r>
        <w:rPr>
          <w:b/>
          <w:bCs/>
          <w:i w:val="false"/>
          <w:iCs w:val="false"/>
        </w:rPr>
        <w:t xml:space="preserve">Charter linkage.</w:t>
      </w:r>
      <w:r>
        <w:rPr>
          <w:b w:val="false"/>
          <w:bCs w:val="false"/>
          <w:i w:val="false"/>
          <w:iCs w:val="false"/>
        </w:rPr>
        <w:t xml:space="preserve"> R11.3 requires that all firmware-specific knowledge live in scenario packages. This document is the mechanism: every address, telemetry offset and win condition a scenario needs is expressible here, so platform source has no reason to contain a scenario-specific constant. R13's validation tool checks packages against this document.</w:t>
      </w:r>
    </w:p>
    <w:p>
      <w:pPr>
        <w:pStyle w:val="Heading1"/>
        <w:spacing w:after="140" w:before="300"/>
      </w:pPr>
      <w:r>
        <w:rPr>
          <w:b w:val="false"/>
          <w:bCs w:val="false"/>
          <w:i w:val="false"/>
          <w:iCs w:val="false"/>
        </w:rPr>
        <w:t xml:space="preserve">2. Package Layout</w:t>
      </w:r>
    </w:p>
    <w:p>
      <w:pPr>
        <w:spacing w:after="130" w:line="270"/>
      </w:pPr>
      <w:r>
        <w:rPr>
          <w:b w:val="false"/>
          <w:bCs w:val="false"/>
          <w:i w:val="false"/>
          <w:iCs w:val="false"/>
        </w:rPr>
        <w:t xml:space="preserve">A scenario package is a directory. Its name is not significant; </w:t>
      </w: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identifies it.</w:t>
      </w:r>
    </w:p>
    <w:p>
      <w:pPr>
        <w:shd w:fill="F2F2F2" w:val="clear"/>
        <w:spacing w:after="0" w:line="240"/>
        <w:ind w:left="240"/>
      </w:pPr>
      <w:r>
        <w:rPr>
          <w:rFonts w:ascii="Consolas" w:cs="Consolas" w:eastAsia="Consolas" w:hAnsi="Consolas"/>
          <w:sz w:val="18"/>
          <w:szCs w:val="18"/>
        </w:rPr>
        <w:t xml:space="preserve">comms-triage/</w:t>
      </w:r>
    </w:p>
    <w:p>
      <w:pPr>
        <w:shd w:fill="F2F2F2" w:val="clear"/>
        <w:spacing w:after="0" w:line="240"/>
        <w:ind w:left="240"/>
      </w:pPr>
      <w:r>
        <w:rPr>
          <w:rFonts w:ascii="Consolas" w:cs="Consolas" w:eastAsia="Consolas" w:hAnsi="Consolas"/>
          <w:sz w:val="18"/>
          <w:szCs w:val="18"/>
        </w:rPr>
        <w:t xml:space="preserve">  manifest.json          required   metadata, link parameters, file references</w:t>
      </w:r>
    </w:p>
    <w:p>
      <w:pPr>
        <w:shd w:fill="F2F2F2" w:val="clear"/>
        <w:spacing w:after="0" w:line="240"/>
        <w:ind w:left="240"/>
      </w:pPr>
      <w:r>
        <w:rPr>
          <w:rFonts w:ascii="Consolas" w:cs="Consolas" w:eastAsia="Consolas" w:hAnsi="Consolas"/>
          <w:sz w:val="18"/>
          <w:szCs w:val="18"/>
        </w:rPr>
        <w:t xml:space="preserve">  briefing.md            required   player-facing mission text, shipped verbatim</w:t>
      </w:r>
    </w:p>
    <w:p>
      <w:pPr>
        <w:shd w:fill="F2F2F2" w:val="clear"/>
        <w:spacing w:after="0" w:line="240"/>
        <w:ind w:left="240"/>
      </w:pPr>
      <w:r>
        <w:rPr>
          <w:rFonts w:ascii="Consolas" w:cs="Consolas" w:eastAsia="Consolas" w:hAnsi="Consolas"/>
          <w:sz w:val="18"/>
          <w:szCs w:val="18"/>
        </w:rPr>
        <w:t xml:space="preserve">  objectives.json        required   the graded objectives and their assertions</w:t>
      </w:r>
    </w:p>
    <w:p>
      <w:pPr>
        <w:shd w:fill="F2F2F2" w:val="clear"/>
        <w:spacing w:after="0" w:line="240"/>
        <w:ind w:left="240"/>
      </w:pPr>
      <w:r>
        <w:rPr>
          <w:rFonts w:ascii="Consolas" w:cs="Consolas" w:eastAsia="Consolas" w:hAnsi="Consolas"/>
          <w:sz w:val="18"/>
          <w:szCs w:val="18"/>
        </w:rPr>
        <w:t xml:space="preserve">  setup.json             optional   probe conditioning applied before play</w:t>
      </w:r>
    </w:p>
    <w:p>
      <w:pPr>
        <w:shd w:fill="F2F2F2" w:val="clear"/>
        <w:spacing w:after="0" w:line="240"/>
        <w:ind w:left="240"/>
      </w:pPr>
      <w:r>
        <w:rPr>
          <w:rFonts w:ascii="Consolas" w:cs="Consolas" w:eastAsia="Consolas" w:hAnsi="Consolas"/>
          <w:sz w:val="18"/>
          <w:szCs w:val="18"/>
        </w:rPr>
        <w:t xml:space="preserve">  firmware/              required   the probe build this scenario was authored against</w:t>
      </w:r>
    </w:p>
    <w:p>
      <w:pPr>
        <w:shd w:fill="F2F2F2" w:val="clear"/>
        <w:spacing w:after="0" w:line="240"/>
        <w:ind w:left="240"/>
      </w:pPr>
      <w:r>
        <w:rPr>
          <w:rFonts w:ascii="Consolas" w:cs="Consolas" w:eastAsia="Consolas" w:hAnsi="Consolas"/>
          <w:sz w:val="18"/>
          <w:szCs w:val="18"/>
        </w:rPr>
        <w:t xml:space="preserve">    probe_rom.elf                   the emulator image</w:t>
      </w:r>
    </w:p>
    <w:p>
      <w:pPr>
        <w:shd w:fill="F2F2F2" w:val="clear"/>
        <w:spacing w:after="0" w:line="240"/>
        <w:ind w:left="240"/>
      </w:pPr>
      <w:r>
        <w:rPr>
          <w:rFonts w:ascii="Consolas" w:cs="Consolas" w:eastAsia="Consolas" w:hAnsi="Consolas"/>
          <w:sz w:val="18"/>
          <w:szCs w:val="18"/>
        </w:rPr>
        <w:t xml:space="preserve">    symbols.json                    generated by the firmware build</w:t>
      </w:r>
    </w:p>
    <w:p>
      <w:pPr>
        <w:shd w:fill="F2F2F2" w:val="clear"/>
        <w:spacing w:after="0" w:line="240"/>
        <w:ind w:left="240"/>
      </w:pPr>
      <w:r>
        <w:rPr>
          <w:rFonts w:ascii="Consolas" w:cs="Consolas" w:eastAsia="Consolas" w:hAnsi="Consolas"/>
          <w:sz w:val="18"/>
          <w:szCs w:val="18"/>
        </w:rPr>
        <w:t xml:space="preserve">    memmap.json                     generated by the firmware build</w:t>
      </w:r>
    </w:p>
    <w:p>
      <w:pPr>
        <w:shd w:fill="F2F2F2" w:val="clear"/>
        <w:spacing w:after="0" w:line="240"/>
        <w:ind w:left="240"/>
      </w:pPr>
      <w:r>
        <w:rPr>
          <w:rFonts w:ascii="Consolas" w:cs="Consolas" w:eastAsia="Consolas" w:hAnsi="Consolas"/>
          <w:sz w:val="18"/>
          <w:szCs w:val="18"/>
        </w:rPr>
        <w:t xml:space="preserve">  docs/                  optional   player-facing documents (recovered manual, etc.)</w:t>
      </w:r>
    </w:p>
    <w:p>
      <w:pPr>
        <w:shd w:fill="F2F2F2" w:val="clear"/>
        <w:spacing w:after="0" w:line="240"/>
        <w:ind w:left="240"/>
      </w:pPr>
      <w:r>
        <w:rPr>
          <w:rFonts w:ascii="Consolas" w:cs="Consolas" w:eastAsia="Consolas" w:hAnsi="Consolas"/>
          <w:sz w:val="18"/>
          <w:szCs w:val="18"/>
        </w:rPr>
        <w:t xml:space="preserve">  assets/                optional   images and other briefing material</w:t>
      </w:r>
    </w:p>
    <w:p>
      <w:pPr>
        <w:shd w:fill="F2F2F2" w:val="clear"/>
        <w:spacing w:after="0" w:line="240"/>
        <w:ind w:left="240"/>
      </w:pPr>
      <w:r>
        <w:rPr>
          <w:rFonts w:ascii="Consolas" w:cs="Consolas" w:eastAsia="Consolas" w:hAnsi="Consolas"/>
          <w:sz w:val="18"/>
          <w:szCs w:val="18"/>
        </w:rPr>
        <w:t xml:space="preserve">  checks/                optional   escape-hatch predicates (§6.7); absent in a pure package</w:t>
      </w:r>
    </w:p>
    <w:p>
      <w:pPr>
        <w:spacing w:after="120"/>
      </w:pPr>
    </w:p>
    <w:p>
      <w:pPr>
        <w:spacing w:after="130" w:line="270"/>
      </w:pPr>
      <w:r>
        <w:rPr>
          <w:b w:val="false"/>
          <w:bCs w:val="false"/>
          <w:i w:val="false"/>
          <w:iCs w:val="false"/>
        </w:rPr>
        <w:t xml:space="preserve">A package </w:t>
      </w:r>
      <w:r>
        <w:rPr>
          <w:b/>
          <w:bCs/>
          <w:i w:val="false"/>
          <w:iCs w:val="false"/>
        </w:rPr>
        <w:t xml:space="preserve">shall</w:t>
      </w:r>
      <w:r>
        <w:rPr>
          <w:b w:val="false"/>
          <w:bCs w:val="false"/>
          <w:i w:val="false"/>
          <w:iCs w:val="false"/>
        </w:rPr>
        <w:t xml:space="preserve"> be loadable from a directory or from a </w:t>
      </w:r>
      <w:r>
        <w:rPr>
          <w:rFonts w:ascii="Consolas" w:cs="Consolas" w:eastAsia="Consolas" w:hAnsi="Consolas"/>
          <w:b w:val="false"/>
          <w:bCs w:val="false"/>
          <w:i w:val="false"/>
          <w:iCs w:val="false"/>
          <w:sz w:val="19"/>
          <w:szCs w:val="19"/>
          <w:shd w:fill="F2F2F2" w:val="clear"/>
        </w:rPr>
        <w:t xml:space="preserve">.tar.gz</w:t>
      </w:r>
      <w:r>
        <w:rPr>
          <w:b w:val="false"/>
          <w:bCs w:val="false"/>
          <w:i w:val="false"/>
          <w:iCs w:val="false"/>
        </w:rPr>
        <w:t xml:space="preserve"> of that directory with the package root at the archive root.</w:t>
      </w:r>
    </w:p>
    <w:p>
      <w:pPr>
        <w:spacing w:after="130" w:line="270"/>
      </w:pPr>
      <w:r>
        <w:rPr>
          <w:b/>
          <w:bCs/>
          <w:i w:val="false"/>
          <w:iCs w:val="false"/>
        </w:rPr>
        <w:t xml:space="preserve">Pure content.</w:t>
      </w:r>
      <w:r>
        <w:rPr>
          <w:b w:val="false"/>
          <w:bCs w:val="false"/>
          <w:i w:val="false"/>
          <w:iCs w:val="false"/>
        </w:rPr>
        <w:t xml:space="preserve"> A package containing no </w:t>
      </w: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directory is a </w:t>
      </w:r>
      <w:r>
        <w:rPr>
          <w:b/>
          <w:bCs/>
          <w:i w:val="false"/>
          <w:iCs w:val="false"/>
        </w:rPr>
        <w:t xml:space="preserve">pure content package</w:t>
      </w:r>
      <w:r>
        <w:rPr>
          <w:b w:val="false"/>
          <w:bCs w:val="false"/>
          <w:i w:val="false"/>
          <w:iCs w:val="false"/>
        </w:rPr>
        <w:t xml:space="preserve">. Charter objective 4, a new scenario added with zero platform-code changes, is demonstrated with pure packages. §6.7 states when impurity is permitted.</w:t>
      </w:r>
    </w:p>
    <w:p>
      <w:pPr>
        <w:pStyle w:val="Heading1"/>
        <w:spacing w:after="140" w:before="300"/>
      </w:pPr>
      <w:r>
        <w:rPr>
          <w:b w:val="false"/>
          <w:bCs w:val="false"/>
          <w:i w:val="false"/>
          <w:iCs w:val="false"/>
        </w:rPr>
        <w:t xml:space="preserve">3. </w:t>
      </w:r>
      <w:r>
        <w:rPr>
          <w:rFonts w:ascii="Consolas" w:cs="Consolas" w:eastAsia="Consolas" w:hAnsi="Consolas"/>
          <w:b w:val="false"/>
          <w:bCs w:val="false"/>
          <w:i w:val="false"/>
          <w:iCs w:val="false"/>
          <w:sz w:val="19"/>
          <w:szCs w:val="19"/>
          <w:shd w:fill="F2F2F2" w:val="clear"/>
        </w:rPr>
        <w:t xml:space="preserve">manifest.json</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"id": "sojourn.comms.triage",</w:t>
      </w:r>
    </w:p>
    <w:p>
      <w:pPr>
        <w:shd w:fill="F2F2F2" w:val="clear"/>
        <w:spacing w:after="0" w:line="240"/>
        <w:ind w:left="240"/>
      </w:pPr>
      <w:r>
        <w:rPr>
          <w:rFonts w:ascii="Consolas" w:cs="Consolas" w:eastAsia="Consolas" w:hAnsi="Consolas"/>
          <w:sz w:val="18"/>
          <w:szCs w:val="18"/>
        </w:rPr>
        <w:t xml:space="preserve">  "title": "Bandwidth",</w:t>
      </w:r>
    </w:p>
    <w:p>
      <w:pPr>
        <w:shd w:fill="F2F2F2" w:val="clear"/>
        <w:spacing w:after="0" w:line="240"/>
        <w:ind w:left="240"/>
      </w:pPr>
      <w:r>
        <w:rPr>
          <w:rFonts w:ascii="Consolas" w:cs="Consolas" w:eastAsia="Consolas" w:hAnsi="Consolas"/>
          <w:sz w:val="18"/>
          <w:szCs w:val="18"/>
        </w:rPr>
        <w:t xml:space="preserve">  "revision": 3,</w:t>
      </w:r>
    </w:p>
    <w:p>
      <w:pPr>
        <w:shd w:fill="F2F2F2" w:val="clear"/>
        <w:spacing w:after="0" w:line="240"/>
        <w:ind w:left="240"/>
      </w:pPr>
      <w:r>
        <w:rPr>
          <w:rFonts w:ascii="Consolas" w:cs="Consolas" w:eastAsia="Consolas" w:hAnsi="Consolas"/>
          <w:sz w:val="18"/>
          <w:szCs w:val="18"/>
        </w:rPr>
        <w:t xml:space="preserve">  "author": "ISA Flight Operations",</w:t>
      </w:r>
    </w:p>
    <w:p>
      <w:pPr>
        <w:shd w:fill="F2F2F2" w:val="clear"/>
        <w:spacing w:after="0" w:line="240"/>
        <w:ind w:left="240"/>
      </w:pPr>
      <w:r>
        <w:rPr>
          <w:rFonts w:ascii="Consolas" w:cs="Consolas" w:eastAsia="Consolas" w:hAnsi="Consolas"/>
          <w:sz w:val="18"/>
          <w:szCs w:val="18"/>
        </w:rPr>
        <w:t xml:space="preserve">  "summary": "The high-gain antenna has failed. Decide what science is worth the downlink.",</w:t>
      </w:r>
    </w:p>
    <w:p>
      <w:pPr>
        <w:shd w:fill="F2F2F2" w:val="clear"/>
        <w:spacing w:after="0" w:line="240"/>
        <w:ind w:left="240"/>
      </w:pPr>
      <w:r>
        <w:rPr>
          <w:rFonts w:ascii="Consolas" w:cs="Consolas" w:eastAsia="Consolas" w:hAnsi="Consolas"/>
          <w:sz w:val="18"/>
          <w:szCs w:val="18"/>
        </w:rPr>
        <w:t xml:space="preserve">  "difficulty": "intermediate",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"firmware": {</w:t>
      </w:r>
    </w:p>
    <w:p>
      <w:pPr>
        <w:shd w:fill="F2F2F2" w:val="clear"/>
        <w:spacing w:after="0" w:line="240"/>
        <w:ind w:left="240"/>
      </w:pPr>
      <w:r>
        <w:rPr>
          <w:rFonts w:ascii="Consolas" w:cs="Consolas" w:eastAsia="Consolas" w:hAnsi="Consolas"/>
          <w:sz w:val="18"/>
          <w:szCs w:val="18"/>
        </w:rPr>
        <w:t xml:space="preserve">    "rom": "firmware/probe_rom.elf",</w:t>
      </w:r>
    </w:p>
    <w:p>
      <w:pPr>
        <w:shd w:fill="F2F2F2" w:val="clear"/>
        <w:spacing w:after="0" w:line="240"/>
        <w:ind w:left="240"/>
      </w:pPr>
      <w:r>
        <w:rPr>
          <w:rFonts w:ascii="Consolas" w:cs="Consolas" w:eastAsia="Consolas" w:hAnsi="Consolas"/>
          <w:sz w:val="18"/>
          <w:szCs w:val="18"/>
        </w:rPr>
        <w:t xml:space="preserve">    "symbols": "firmware/symbols.json",</w:t>
      </w:r>
    </w:p>
    <w:p>
      <w:pPr>
        <w:shd w:fill="F2F2F2" w:val="clear"/>
        <w:spacing w:after="0" w:line="240"/>
        <w:ind w:left="240"/>
      </w:pPr>
      <w:r>
        <w:rPr>
          <w:rFonts w:ascii="Consolas" w:cs="Consolas" w:eastAsia="Consolas" w:hAnsi="Consolas"/>
          <w:sz w:val="18"/>
          <w:szCs w:val="18"/>
        </w:rPr>
        <w:t xml:space="preserve">    "memmap": "firmware/memmap.json",</w:t>
      </w:r>
    </w:p>
    <w:p>
      <w:pPr>
        <w:shd w:fill="F2F2F2" w:val="clear"/>
        <w:spacing w:after="0" w:line="240"/>
        <w:ind w:left="240"/>
      </w:pPr>
      <w:r>
        <w:rPr>
          <w:rFonts w:ascii="Consolas" w:cs="Consolas" w:eastAsia="Consolas" w:hAnsi="Consolas"/>
          <w:sz w:val="18"/>
          <w:szCs w:val="18"/>
        </w:rPr>
        <w:t xml:space="preserve">    "app_crc32": "0xf72478e0"</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"link": {</w:t>
      </w:r>
    </w:p>
    <w:p>
      <w:pPr>
        <w:shd w:fill="F2F2F2" w:val="clear"/>
        <w:spacing w:after="0" w:line="240"/>
        <w:ind w:left="240"/>
      </w:pPr>
      <w:r>
        <w:rPr>
          <w:rFonts w:ascii="Consolas" w:cs="Consolas" w:eastAsia="Consolas" w:hAnsi="Consolas"/>
          <w:sz w:val="18"/>
          <w:szCs w:val="18"/>
        </w:rPr>
        <w:t xml:space="preserve">    "uplink_delay_s": 8,</w:t>
      </w:r>
    </w:p>
    <w:p>
      <w:pPr>
        <w:shd w:fill="F2F2F2" w:val="clear"/>
        <w:spacing w:after="0" w:line="240"/>
        <w:ind w:left="240"/>
      </w:pPr>
      <w:r>
        <w:rPr>
          <w:rFonts w:ascii="Consolas" w:cs="Consolas" w:eastAsia="Consolas" w:hAnsi="Consolas"/>
          <w:sz w:val="18"/>
          <w:szCs w:val="18"/>
        </w:rPr>
        <w:t xml:space="preserve">    "downlink_delay_s": 8,</w:t>
      </w:r>
    </w:p>
    <w:p>
      <w:pPr>
        <w:shd w:fill="F2F2F2" w:val="clear"/>
        <w:spacing w:after="0" w:line="240"/>
        <w:ind w:left="240"/>
      </w:pPr>
      <w:r>
        <w:rPr>
          <w:rFonts w:ascii="Consolas" w:cs="Consolas" w:eastAsia="Consolas" w:hAnsi="Consolas"/>
          <w:sz w:val="18"/>
          <w:szCs w:val="18"/>
        </w:rPr>
        <w:t xml:space="preserve">    "require_checksum": true,</w:t>
      </w:r>
    </w:p>
    <w:p>
      <w:pPr>
        <w:shd w:fill="F2F2F2" w:val="clear"/>
        <w:spacing w:after="0" w:line="240"/>
        <w:ind w:left="240"/>
      </w:pPr>
      <w:r>
        <w:rPr>
          <w:rFonts w:ascii="Consolas" w:cs="Consolas" w:eastAsia="Consolas" w:hAnsi="Consolas"/>
          <w:sz w:val="18"/>
          <w:szCs w:val="18"/>
        </w:rPr>
        <w:t xml:space="preserve">    "budget": { "writes": 40, "reads": 2000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"console": {</w:t>
      </w:r>
    </w:p>
    <w:p>
      <w:pPr>
        <w:shd w:fill="F2F2F2" w:val="clear"/>
        <w:spacing w:after="0" w:line="240"/>
        <w:ind w:left="240"/>
      </w:pPr>
      <w:r>
        <w:rPr>
          <w:rFonts w:ascii="Consolas" w:cs="Consolas" w:eastAsia="Consolas" w:hAnsi="Consolas"/>
          <w:sz w:val="18"/>
          <w:szCs w:val="18"/>
        </w:rPr>
        <w:t xml:space="preserve">    "decode": ["MAG", "IMU", "THM", "PWR", "RAD", "STR", "CAM", "HK", "COMMS"],</w:t>
      </w:r>
    </w:p>
    <w:p>
      <w:pPr>
        <w:shd w:fill="F2F2F2" w:val="clear"/>
        <w:spacing w:after="0" w:line="240"/>
        <w:ind w:left="240"/>
      </w:pPr>
      <w:r>
        <w:rPr>
          <w:rFonts w:ascii="Consolas" w:cs="Consolas" w:eastAsia="Consolas" w:hAnsi="Consolas"/>
          <w:sz w:val="18"/>
          <w:szCs w:val="18"/>
        </w:rPr>
        <w:t xml:space="preserve">    "dsn_complex": "auto"</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"briefing": "briefing.md",</w:t>
      </w:r>
    </w:p>
    <w:p>
      <w:pPr>
        <w:shd w:fill="F2F2F2" w:val="clear"/>
        <w:spacing w:after="0" w:line="240"/>
        <w:ind w:left="240"/>
      </w:pPr>
      <w:r>
        <w:rPr>
          <w:rFonts w:ascii="Consolas" w:cs="Consolas" w:eastAsia="Consolas" w:hAnsi="Consolas"/>
          <w:sz w:val="18"/>
          <w:szCs w:val="18"/>
        </w:rPr>
        <w:t xml:space="preserve">  "setup": "setup.json",</w:t>
      </w:r>
    </w:p>
    <w:p>
      <w:pPr>
        <w:shd w:fill="F2F2F2" w:val="clear"/>
        <w:spacing w:after="0" w:line="240"/>
        <w:ind w:left="240"/>
      </w:pPr>
      <w:r>
        <w:rPr>
          <w:rFonts w:ascii="Consolas" w:cs="Consolas" w:eastAsia="Consolas" w:hAnsi="Consolas"/>
          <w:sz w:val="18"/>
          <w:szCs w:val="18"/>
        </w:rPr>
        <w:t xml:space="preserve">  "objectives": "objectives.json",</w:t>
      </w:r>
    </w:p>
    <w:p>
      <w:pPr>
        <w:shd w:fill="F2F2F2" w:val="clear"/>
        <w:spacing w:after="0" w:line="240"/>
        <w:ind w:left="240"/>
      </w:pPr>
      <w:r>
        <w:rPr>
          <w:rFonts w:ascii="Consolas" w:cs="Consolas" w:eastAsia="Consolas" w:hAnsi="Consolas"/>
          <w:sz w:val="18"/>
          <w:szCs w:val="18"/>
        </w:rPr>
        <w:t xml:space="preserve">  "docs": ["docs/MANUAL.pdf"]</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1050"/>
        <w:gridCol w:w="6854"/>
      </w:tblGrid>
      <w:tr>
        <w:trPr>
          <w:tblHeader/>
        </w:trPr>
        <w:tc>
          <w:tcPr>
            <w:tcW w:type="dxa" w:w="1456"/>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Required</w:t>
            </w:r>
          </w:p>
        </w:tc>
        <w:tc>
          <w:tcPr>
            <w:tcW w:type="dxa" w:w="6854"/>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format</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Format revision.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for this document. A daemon </w:t>
            </w:r>
            <w:r>
              <w:rPr>
                <w:b/>
                <w:bCs/>
                <w:i w:val="false"/>
                <w:iCs w:val="false"/>
              </w:rPr>
              <w:t xml:space="preserve">shall</w:t>
            </w:r>
            <w:r>
              <w:rPr>
                <w:b w:val="false"/>
                <w:bCs w:val="false"/>
                <w:i w:val="false"/>
                <w:iCs w:val="false"/>
              </w:rPr>
              <w:t xml:space="preserve"> refuse a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it does not implement.</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id</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Reverse-DNS-style unique identifier. Save state is keyed on it.</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summary</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Shown in the scenario list.</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revision</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Integer, incremented on any content change. See §9 on replay across revisions.</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difficulty</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6854"/>
            <w:tcMar>
              <w:top w:type="dxa" w:w="55"/>
              <w:left w:type="dxa" w:w="90"/>
              <w:bottom w:type="dxa" w:w="55"/>
              <w:right w:type="dxa" w:w="90"/>
            </w:tcMar>
          </w:tcPr>
          <w:p>
            <w:pPr>
              <w:spacing w:after="0" w:line="240"/>
            </w:pPr>
            <w:r>
              <w:rPr>
                <w:b w:val="false"/>
                <w:bCs w:val="false"/>
                <w:i w:val="false"/>
                <w:iCs w:val="false"/>
              </w:rPr>
              <w:t xml:space="preserve">Free-form label for the scenario list; carries no mechanical weight.</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firmware.app_crc32</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The application image CRC the firmware prints at boot. The daemon </w:t>
            </w:r>
            <w:r>
              <w:rPr>
                <w:b/>
                <w:bCs/>
                <w:i w:val="false"/>
                <w:iCs w:val="false"/>
              </w:rPr>
              <w:t xml:space="preserve">shall</w:t>
            </w:r>
            <w:r>
              <w:rPr>
                <w:b w:val="false"/>
                <w:bCs w:val="false"/>
                <w:i w:val="false"/>
                <w:iCs w:val="false"/>
              </w:rPr>
              <w:t xml:space="preserve"> refuse to start a scenario whose probe reports a different CRC, and </w:t>
            </w:r>
            <w:r>
              <w:rPr>
                <w:b/>
                <w:bCs/>
                <w:i w:val="false"/>
                <w:iCs w:val="false"/>
              </w:rPr>
              <w:t xml:space="preserve">shall</w:t>
            </w:r>
            <w:r>
              <w:rPr>
                <w:b w:val="false"/>
                <w:bCs w:val="false"/>
                <w:i w:val="false"/>
                <w:iCs w:val="false"/>
              </w:rPr>
              <w:t xml:space="preserve"> say so plainly rather than failing an assertion later.</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link.uplink_delay_s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downlink_delay_s</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54"/>
            <w:tcMar>
              <w:top w:type="dxa" w:w="55"/>
              <w:left w:type="dxa" w:w="90"/>
              <w:bottom w:type="dxa" w:w="55"/>
              <w:right w:type="dxa" w:w="90"/>
            </w:tcMar>
          </w:tcPr>
          <w:p>
            <w:pPr>
              <w:spacing w:after="0" w:line="240"/>
            </w:pPr>
            <w:r>
              <w:rPr>
                <w:b w:val="false"/>
                <w:bCs w:val="false"/>
                <w:i w:val="false"/>
                <w:iCs w:val="false"/>
              </w:rPr>
              <w:t xml:space="preserve">One-way transmission delay the daemon enforces.</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link.require_checksum</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true</w:t>
            </w:r>
          </w:p>
        </w:tc>
        <w:tc>
          <w:tcPr>
            <w:tcW w:type="dxa" w:w="6854"/>
            <w:tcMar>
              <w:top w:type="dxa" w:w="55"/>
              <w:left w:type="dxa" w:w="90"/>
              <w:bottom w:type="dxa" w:w="55"/>
              <w:right w:type="dxa" w:w="90"/>
            </w:tcMar>
          </w:tcPr>
          <w:p>
            <w:pPr>
              <w:spacing w:after="0" w:line="240"/>
            </w:pPr>
            <w:r>
              <w:rPr>
                <w:b w:val="false"/>
                <w:bCs w:val="false"/>
                <w:i w:val="false"/>
                <w:iCs w:val="false"/>
              </w:rPr>
              <w:t xml:space="preserve">Whether uplinks must carry the CRC-16 suffix.</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link.budget.writes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.reads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6854"/>
            <w:tcMar>
              <w:top w:type="dxa" w:w="55"/>
              <w:left w:type="dxa" w:w="90"/>
              <w:bottom w:type="dxa" w:w="55"/>
              <w:right w:type="dxa" w:w="90"/>
            </w:tcMar>
          </w:tcPr>
          <w:p>
            <w:pPr>
              <w:spacing w:after="0" w:line="240"/>
            </w:pPr>
            <w:r>
              <w:rPr>
                <w:b w:val="false"/>
                <w:bCs w:val="false"/>
                <w:i w:val="false"/>
                <w:iCs w:val="false"/>
              </w:rPr>
              <w:t xml:space="preserve">Command allowance (charter R4.2/R4.3: state-changing uplinks and reads are metered separately). Absent means unmetered.</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console.decode</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w:t>
            </w:r>
          </w:p>
        </w:tc>
        <w:tc>
          <w:tcPr>
            <w:tcW w:type="dxa" w:w="6854"/>
            <w:tcMar>
              <w:top w:type="dxa" w:w="55"/>
              <w:left w:type="dxa" w:w="90"/>
              <w:bottom w:type="dxa" w:w="55"/>
              <w:right w:type="dxa" w:w="90"/>
            </w:tcMar>
          </w:tcPr>
          <w:p>
            <w:pPr>
              <w:spacing w:after="0" w:line="240"/>
            </w:pPr>
            <w:r>
              <w:rPr>
                <w:b w:val="false"/>
                <w:bCs w:val="false"/>
                <w:i w:val="false"/>
                <w:iCs w:val="false"/>
              </w:rPr>
              <w:t xml:space="preserve">Channel names the console may present as decoded values in its spacecraft read-out. See below; this is a </w:t>
            </w:r>
            <w:r>
              <w:rPr>
                <w:b/>
                <w:bCs/>
                <w:i w:val="false"/>
                <w:iCs w:val="false"/>
              </w:rPr>
              <w:t xml:space="preserve">gameplay</w:t>
            </w:r>
            <w:r>
              <w:rPr>
                <w:b w:val="false"/>
                <w:bCs w:val="false"/>
                <w:i w:val="false"/>
                <w:iCs w:val="false"/>
              </w:rPr>
              <w:t xml:space="preserve"> setting, not a display preference.</w:t>
            </w:r>
          </w:p>
        </w:tc>
      </w:tr>
      <w:tr>
        <w:tc>
          <w:tcPr>
            <w:tcW w:type="dxa" w:w="145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console.dsn_complex</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"auto"</w:t>
            </w:r>
          </w:p>
        </w:tc>
        <w:tc>
          <w:tcPr>
            <w:tcW w:type="dxa" w:w="6854"/>
            <w:tcMar>
              <w:top w:type="dxa" w:w="55"/>
              <w:left w:type="dxa" w:w="90"/>
              <w:bottom w:type="dxa" w:w="55"/>
              <w:right w:type="dxa" w:w="90"/>
            </w:tcMar>
          </w:tcPr>
          <w:p>
            <w:pPr>
              <w:spacing w:after="0" w:line="240"/>
            </w:pPr>
            <w:r>
              <w:rPr>
                <w:b w:val="false"/>
                <w:bCs w:val="false"/>
                <w:i w:val="false"/>
                <w:iCs w:val="false"/>
              </w:rPr>
              <w:t xml:space="preserve">Which Deep Space Network complex holds the link: </w:t>
            </w:r>
            <w:r>
              <w:rPr>
                <w:rFonts w:ascii="Consolas" w:cs="Consolas" w:eastAsia="Consolas" w:hAnsi="Consolas"/>
                <w:b w:val="false"/>
                <w:bCs w:val="false"/>
                <w:i w:val="false"/>
                <w:iCs w:val="false"/>
                <w:sz w:val="19"/>
                <w:szCs w:val="19"/>
                <w:shd w:fill="F2F2F2" w:val="clear"/>
              </w:rPr>
              <w:t xml:space="preserve">"auto"</w:t>
            </w:r>
            <w:r>
              <w:rPr>
                <w:b w:val="false"/>
                <w:bCs w:val="false"/>
                <w:i w:val="false"/>
                <w:iCs w:val="false"/>
              </w:rPr>
              <w:t xml:space="preserve"> rotates with probe uptime, or name one of </w:t>
            </w:r>
            <w:r>
              <w:rPr>
                <w:rFonts w:ascii="Consolas" w:cs="Consolas" w:eastAsia="Consolas" w:hAnsi="Consolas"/>
                <w:b w:val="false"/>
                <w:bCs w:val="false"/>
                <w:i w:val="false"/>
                <w:iCs w:val="false"/>
                <w:sz w:val="19"/>
                <w:szCs w:val="19"/>
                <w:shd w:fill="F2F2F2" w:val="clear"/>
              </w:rPr>
              <w:t xml:space="preserve">"goldstone"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"madrid"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"canberra"</w:t>
            </w:r>
            <w:r>
              <w:rPr>
                <w:b w:val="false"/>
                <w:bCs w:val="false"/>
                <w:i w:val="false"/>
                <w:iCs w:val="false"/>
              </w:rPr>
              <w:t xml:space="preserve"> to pin it.</w:t>
            </w:r>
          </w:p>
        </w:tc>
      </w:tr>
    </w:tbl>
    <w:p>
      <w:pPr>
        <w:spacing w:after="120"/>
      </w:pPr>
    </w:p>
    <w:p>
      <w:pPr>
        <w:spacing w:after="130" w:line="270"/>
      </w:pPr>
      <w:r>
        <w:rPr>
          <w:b/>
          <w:bCs/>
          <w:i w:val="false"/>
          <w:iCs w:val="false"/>
        </w:rPr>
        <w:t xml:space="preserve">`console.decode` decides how much of the game the console gives away.</w:t>
      </w:r>
      <w:r>
        <w:rPr>
          <w:b w:val="false"/>
          <w:bCs w:val="false"/>
          <w:i w:val="false"/>
          <w:iCs w:val="false"/>
        </w:rPr>
        <w:t xml:space="preserve"> Decoding the downlink is a core activity, charter R10.1 requires that every channel documented in the recovered manual be decodable from the manual and captured frames alone, and R10.2 requires at least one channel that the manual does not document. A console that decodes everything hands the player the answer to both.</w:t>
      </w:r>
    </w:p>
    <w:p>
      <w:pPr>
        <w:spacing w:after="130" w:line="270"/>
      </w:pPr>
      <w:r>
        <w:rPr>
          <w:b w:val="false"/>
          <w:bCs w:val="false"/>
          <w:i w:val="false"/>
          <w:iCs w:val="false"/>
        </w:rPr>
        <w:t xml:space="preserve">The rule is therefore: </w:t>
      </w:r>
      <w:r>
        <w:rPr>
          <w:b/>
          <w:bCs/>
          <w:i w:val="false"/>
          <w:iCs w:val="false"/>
        </w:rPr>
        <w:t xml:space="preserve">the console may decode exactly what the mission's documentation already explains, and nothing else.</w:t>
      </w:r>
      <w:r>
        <w:rPr>
          <w:b w:val="false"/>
          <w:bCs w:val="false"/>
          <w:i w:val="false"/>
          <w:iCs w:val="false"/>
        </w:rPr>
        <w:t xml:space="preserve"> A real ground station has decoders for its documented formats; it does not have a decoder for a channel nobody has written down. So a package lists the channels its manual covers, and every other channel (the undocumented </w:t>
      </w:r>
      <w:r>
        <w:rPr>
          <w:rFonts w:ascii="Consolas" w:cs="Consolas" w:eastAsia="Consolas" w:hAnsi="Consolas"/>
          <w:b w:val="false"/>
          <w:bCs w:val="false"/>
          <w:i w:val="false"/>
          <w:iCs w:val="false"/>
          <w:sz w:val="19"/>
          <w:szCs w:val="19"/>
          <w:shd w:fill="F2F2F2" w:val="clear"/>
        </w:rPr>
        <w:t xml:space="preserve">AUX</w:t>
      </w:r>
      <w:r>
        <w:rPr>
          <w:b w:val="false"/>
          <w:bCs w:val="false"/>
          <w:i w:val="false"/>
          <w:iCs w:val="false"/>
        </w:rPr>
        <w:t xml:space="preserve">, anything a scenario deliberately hides) appears only as raw hexadecimal in the frame feed, for the player to work out.</w:t>
      </w:r>
    </w:p>
    <w:p>
      <w:pPr>
        <w:spacing w:after="130" w:line="270"/>
      </w:pPr>
      <w:r>
        <w:rPr>
          <w:b w:val="false"/>
          <w:bCs w:val="false"/>
          <w:i w:val="false"/>
          <w:iCs w:val="false"/>
        </w:rPr>
        <w:t xml:space="preserve">The default is the empty list, meaning raw only. A tutorial package opts in generously; a package built around discovering the telemetry format opts in to little or nothing.</w:t>
      </w:r>
    </w:p>
    <w:p>
      <w:pPr>
        <w:spacing w:after="130" w:line="270"/>
      </w:pPr>
      <w:r>
        <w:rPr>
          <w:b/>
          <w:bCs/>
          <w:i w:val="false"/>
          <w:iCs w:val="false"/>
        </w:rPr>
        <w:t xml:space="preserve">Unknown keys.</w:t>
      </w:r>
      <w:r>
        <w:rPr>
          <w:b w:val="false"/>
          <w:bCs w:val="false"/>
          <w:i w:val="false"/>
          <w:iCs w:val="false"/>
        </w:rPr>
        <w:t xml:space="preserve"> A daemon </w:t>
      </w:r>
      <w:r>
        <w:rPr>
          <w:b/>
          <w:bCs/>
          <w:i w:val="false"/>
          <w:iCs w:val="false"/>
        </w:rPr>
        <w:t xml:space="preserve">shall</w:t>
      </w:r>
      <w:r>
        <w:rPr>
          <w:b w:val="false"/>
          <w:bCs w:val="false"/>
          <w:i w:val="false"/>
          <w:iCs w:val="false"/>
        </w:rPr>
        <w:t xml:space="preserve"> ignore unknown keys at any level rather than rejecting the package. This is what lets format 1 gain optional fields without a flag day. The validator </w:t>
      </w:r>
      <w:r>
        <w:rPr>
          <w:b/>
          <w:bCs/>
          <w:i w:val="false"/>
          <w:iCs w:val="false"/>
        </w:rPr>
        <w:t xml:space="preserve">should</w:t>
      </w:r>
      <w:r>
        <w:rPr>
          <w:b w:val="false"/>
          <w:bCs w:val="false"/>
          <w:i w:val="false"/>
          <w:iCs w:val="false"/>
        </w:rPr>
        <w:t xml:space="preserve"> warn about them.</w:t>
      </w:r>
    </w:p>
    <w:p>
      <w:pPr>
        <w:pStyle w:val="Heading1"/>
        <w:spacing w:after="140" w:before="300"/>
      </w:pPr>
      <w:r>
        <w:rPr>
          <w:b w:val="false"/>
          <w:bCs w:val="false"/>
          <w:i w:val="false"/>
          <w:iCs w:val="false"/>
        </w:rPr>
        <w:t xml:space="preserve">4. Firmware Binding</w:t>
      </w:r>
    </w:p>
    <w:p>
      <w:pPr>
        <w:spacing w:after="130" w:line="270"/>
      </w:pPr>
      <w:r>
        <w:rPr>
          <w:b w:val="false"/>
          <w:bCs w:val="false"/>
          <w:i w:val="false"/>
          <w:iCs w:val="false"/>
        </w:rPr>
        <w:t xml:space="preserve">A scenario is bound to one firmware build.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are copied from that build's output verbatim.</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"symbols": { "tlm_priority": "0x20019438", "g_hga_ok": "0x20019433" },</w:t>
      </w:r>
    </w:p>
    <w:p>
      <w:pPr>
        <w:shd w:fill="F2F2F2" w:val="clear"/>
        <w:spacing w:after="0" w:line="240"/>
        <w:ind w:left="240"/>
      </w:pPr>
      <w:r>
        <w:rPr>
          <w:rFonts w:ascii="Consolas" w:cs="Consolas" w:eastAsia="Consolas" w:hAnsi="Consolas"/>
          <w:sz w:val="18"/>
          <w:szCs w:val="18"/>
        </w:rPr>
        <w:t xml:space="preserve">  "fields":  { "g_config": { "tlm_period": 0, "hga_fail_after_s": 140, "...": 0 } }</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 "regions": [ { "name": "APP", "lo": "0x20001000", "hi": "0x20019000", "poke": "writable" } ] }</w:t>
      </w:r>
    </w:p>
    <w:p>
      <w:pPr>
        <w:spacing w:after="120"/>
      </w:pPr>
    </w:p>
    <w:p>
      <w:pPr>
        <w:spacing w:after="130" w:line="270"/>
      </w:pPr>
      <w:r>
        <w:rPr>
          <w:b w:val="false"/>
          <w:bCs w:val="false"/>
          <w:i w:val="false"/>
          <w:iCs w:val="false"/>
        </w:rPr>
        <w:t xml:space="preserve">Assertions reference </w:t>
      </w:r>
      <w:r>
        <w:rPr>
          <w:b/>
          <w:bCs/>
          <w:i w:val="false"/>
          <w:iCs w:val="false"/>
        </w:rPr>
        <w:t xml:space="preserve">symbols by name</w:t>
      </w:r>
      <w:r>
        <w:rPr>
          <w:b w:val="false"/>
          <w:bCs w:val="false"/>
          <w:i w:val="false"/>
          <w:iCs w:val="false"/>
        </w:rPr>
        <w:t xml:space="preserve">, not raw addresses (§6.3). This is deliberate: a firmware rebuild moves addresses, and a package that named raw addresses would silently begin asserting against the wrong memory. Naming symbols means a rebuild requires copying two JSON files and nothing else.</w:t>
      </w:r>
    </w:p>
    <w:p>
      <w:pPr>
        <w:spacing w:after="130" w:line="27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fields</w:t>
      </w:r>
      <w:r>
        <w:rPr>
          <w:b w:val="false"/>
          <w:bCs w:val="false"/>
          <w:i w:val="false"/>
          <w:iCs w:val="false"/>
        </w:rPr>
        <w:t xml:space="preserve"> map carries struct member offsets, currently the mission config block, read from the </w:t>
      </w:r>
      <w:r>
        <w:rPr>
          <w:b/>
          <w:bCs/>
          <w:i w:val="false"/>
          <w:iCs w:val="false"/>
        </w:rPr>
        <w:t xml:space="preserve">DWARF of the target build</w:t>
      </w:r>
      <w:r>
        <w:rPr>
          <w:b w:val="false"/>
          <w:bCs w:val="false"/>
          <w:i w:val="false"/>
          <w:iCs w:val="false"/>
        </w:rPr>
        <w:t xml:space="preserve">, not recomputed on the host. Authors therefore write </w:t>
      </w:r>
      <w:r>
        <w:rPr>
          <w:rFonts w:ascii="Consolas" w:cs="Consolas" w:eastAsia="Consolas" w:hAnsi="Consolas"/>
          <w:b w:val="false"/>
          <w:bCs w:val="false"/>
          <w:i w:val="false"/>
          <w:iCs w:val="false"/>
          <w:sz w:val="19"/>
          <w:szCs w:val="19"/>
          <w:shd w:fill="F2F2F2" w:val="clear"/>
        </w:rPr>
        <w:t xml:space="preserve">{"sym": "g_config", "field": "hga_fail_after_s"}</w:t>
      </w:r>
      <w:r>
        <w:rPr>
          <w:b w:val="false"/>
          <w:bCs w:val="false"/>
          <w:i w:val="false"/>
          <w:iCs w:val="false"/>
        </w:rPr>
        <w:t xml:space="preserve"> rather than counting bytes through a struct with mixed 8-, 16- and 32-bit members and compiler padding. Hand-computed offsets are the single most likely authoring error in this format, and this removes the opportunity.</w:t>
      </w:r>
    </w:p>
    <w:p>
      <w:pPr>
        <w:spacing w:after="130" w:line="270"/>
      </w:pPr>
      <w:r>
        <w:rPr>
          <w:b w:val="false"/>
          <w:bCs w:val="false"/>
          <w:i w:val="false"/>
          <w:iCs w:val="false"/>
        </w:rPr>
        <w:t xml:space="preserve">&gt; </w:t>
      </w:r>
      <w:r>
        <w:rPr>
          <w:b/>
          <w:bCs/>
          <w:i w:val="false"/>
          <w:iCs w:val="false"/>
        </w:rPr>
        <w:t xml:space="preserve">Instructor note.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is authoring material and must not reach the player, charter R19 forbids shipping symbol maps in the player image. The package as </w:t>
      </w:r>
      <w:r>
        <w:rPr>
          <w:b w:val="false"/>
          <w:bCs w:val="false"/>
          <w:i/>
          <w:iCs/>
        </w:rPr>
        <w:t xml:space="preserve">authored</w:t>
      </w:r>
      <w:r>
        <w:rPr>
          <w:b w:val="false"/>
          <w:bCs w:val="false"/>
          <w:i w:val="false"/>
          <w:iCs w:val="false"/>
        </w:rPr>
        <w:t xml:space="preserve"> contains it; the package as </w:t>
      </w:r>
      <w:r>
        <w:rPr>
          <w:b w:val="false"/>
          <w:bCs w:val="false"/>
          <w:i/>
          <w:iCs/>
        </w:rPr>
        <w:t xml:space="preserve">delivered</w:t>
      </w:r>
      <w:r>
        <w:rPr>
          <w:b w:val="false"/>
          <w:bCs w:val="false"/>
          <w:i w:val="false"/>
          <w:iCs w:val="false"/>
        </w:rPr>
        <w:t xml:space="preserve"> is filtered by the build. Keep the authoring copy in the scenario source repository, not in the container.</w:t>
      </w:r>
    </w:p>
    <w:p>
      <w:pPr>
        <w:pStyle w:val="Heading1"/>
        <w:spacing w:after="140" w:before="300"/>
      </w:pPr>
      <w:r>
        <w:rPr>
          <w:b w:val="false"/>
          <w:bCs w:val="false"/>
          <w:i w:val="false"/>
          <w:iCs w:val="false"/>
        </w:rPr>
        <w:t xml:space="preserve">5. Setup: Conditioning the Probe</w:t>
      </w:r>
    </w:p>
    <w:p>
      <w:pPr>
        <w:spacing w:after="130" w:line="270"/>
      </w:pP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runs before the player's first frame. It is how a scenario creates the situation it is about, scheduling the antenna failure, degrading a sensor, disabling a capability.</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"writes": [</w:t>
      </w:r>
    </w:p>
    <w:p>
      <w:pPr>
        <w:shd w:fill="F2F2F2" w:val="clear"/>
        <w:spacing w:after="0" w:line="240"/>
        <w:ind w:left="240"/>
      </w:pPr>
      <w:r>
        <w:rPr>
          <w:rFonts w:ascii="Consolas" w:cs="Consolas" w:eastAsia="Consolas" w:hAnsi="Consolas"/>
          <w:sz w:val="18"/>
          <w:szCs w:val="18"/>
        </w:rPr>
        <w:t xml:space="preserve">    { "at": { "sym": "g_config", "field": "hga_fail_after_s" }, "u32": 300,</w:t>
      </w:r>
    </w:p>
    <w:p>
      <w:pPr>
        <w:shd w:fill="F2F2F2" w:val="clear"/>
        <w:spacing w:after="0" w:line="240"/>
        <w:ind w:left="240"/>
      </w:pPr>
      <w:r>
        <w:rPr>
          <w:rFonts w:ascii="Consolas" w:cs="Consolas" w:eastAsia="Consolas" w:hAnsi="Consolas"/>
          <w:sz w:val="18"/>
          <w:szCs w:val="18"/>
        </w:rPr>
        <w:t xml:space="preserve">      "note": "the dish backs out five minutes in"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"settle_frames": 1</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831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writes</w:t>
            </w:r>
          </w:p>
        </w:tc>
        <w:tc>
          <w:tcPr>
            <w:tcW w:type="dxa" w:w="8310"/>
            <w:tcMar>
              <w:top w:type="dxa" w:w="55"/>
              <w:left w:type="dxa" w:w="90"/>
              <w:bottom w:type="dxa" w:w="55"/>
              <w:right w:type="dxa" w:w="90"/>
            </w:tcMar>
          </w:tcPr>
          <w:p>
            <w:pPr>
              <w:spacing w:after="0" w:line="240"/>
            </w:pPr>
            <w:r>
              <w:rPr>
                <w:b w:val="false"/>
                <w:bCs w:val="false"/>
                <w:i w:val="false"/>
                <w:iCs w:val="false"/>
              </w:rPr>
              <w:t xml:space="preserve">Applied in order via the same write path the player uses. Each carries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(§6.3) and exactly one of </w:t>
            </w:r>
            <w:r>
              <w:rPr>
                <w:rFonts w:ascii="Consolas" w:cs="Consolas" w:eastAsia="Consolas" w:hAnsi="Consolas"/>
                <w:b w:val="false"/>
                <w:bCs w:val="false"/>
                <w:i w:val="false"/>
                <w:iCs w:val="false"/>
                <w:sz w:val="19"/>
                <w:szCs w:val="19"/>
                <w:shd w:fill="F2F2F2" w:val="clear"/>
              </w:rPr>
              <w:t xml:space="preserve">u8</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u16</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u32</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hex</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settle_frames</w:t>
            </w:r>
          </w:p>
        </w:tc>
        <w:tc>
          <w:tcPr>
            <w:tcW w:type="dxa" w:w="8310"/>
            <w:tcMar>
              <w:top w:type="dxa" w:w="55"/>
              <w:left w:type="dxa" w:w="90"/>
              <w:bottom w:type="dxa" w:w="55"/>
              <w:right w:type="dxa" w:w="90"/>
            </w:tcMar>
          </w:tcPr>
          <w:p>
            <w:pPr>
              <w:spacing w:after="0" w:line="240"/>
            </w:pPr>
            <w:r>
              <w:rPr>
                <w:b w:val="false"/>
                <w:bCs w:val="false"/>
                <w:i w:val="false"/>
                <w:iCs w:val="false"/>
              </w:rPr>
              <w:t xml:space="preserve">Frames to let elapse after setup before evaluation begins. Default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Setup writes are </w:t>
      </w:r>
      <w:r>
        <w:rPr>
          <w:b/>
          <w:bCs/>
          <w:i w:val="false"/>
          <w:iCs w:val="false"/>
        </w:rPr>
        <w:t xml:space="preserve">not</w:t>
      </w:r>
      <w:r>
        <w:rPr>
          <w:b w:val="false"/>
          <w:bCs w:val="false"/>
          <w:i w:val="false"/>
          <w:iCs w:val="false"/>
        </w:rPr>
        <w:t xml:space="preserve"> charged against the player's budget and </w:t>
      </w:r>
      <w:r>
        <w:rPr>
          <w:b/>
          <w:bCs/>
          <w:i w:val="false"/>
          <w:iCs w:val="false"/>
        </w:rPr>
        <w:t xml:space="preserve">shall not</w:t>
      </w:r>
      <w:r>
        <w:rPr>
          <w:b w:val="false"/>
          <w:bCs w:val="false"/>
          <w:i w:val="false"/>
          <w:iCs w:val="false"/>
        </w:rPr>
        <w:t xml:space="preserve"> appear in the command log; they are initial conditions, not moves.</w:t>
      </w:r>
    </w:p>
    <w:p>
      <w:pPr>
        <w:spacing w:after="130" w:line="270"/>
      </w:pP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is ignored by the daemon and exists so a package reads as documentation. Authors </w:t>
      </w:r>
      <w:r>
        <w:rPr>
          <w:b/>
          <w:bCs/>
          <w:i w:val="false"/>
          <w:iCs w:val="false"/>
        </w:rPr>
        <w:t xml:space="preserve">should</w:t>
      </w:r>
      <w:r>
        <w:rPr>
          <w:b w:val="false"/>
          <w:bCs w:val="false"/>
          <w:i w:val="false"/>
          <w:iCs w:val="false"/>
        </w:rPr>
        <w:t xml:space="preserve"> use it on every setup write; six months later it is the only thing that explains a bare offset.</w:t>
      </w:r>
    </w:p>
    <w:p>
      <w:pPr>
        <w:pStyle w:val="Heading1"/>
        <w:spacing w:after="140" w:before="300"/>
      </w:pPr>
      <w:r>
        <w:rPr>
          <w:b w:val="false"/>
          <w:bCs w:val="false"/>
          <w:i w:val="false"/>
          <w:iCs w:val="false"/>
        </w:rPr>
        <w:t xml:space="preserve">6. Objectives and Assertions</w:t>
      </w:r>
    </w:p>
    <w:p>
      <w:pPr>
        <w:pStyle w:val="Heading2"/>
        <w:spacing w:after="110" w:before="220"/>
      </w:pPr>
      <w:r>
        <w:rPr>
          <w:b w:val="false"/>
          <w:bCs w:val="false"/>
          <w:i w:val="false"/>
          <w:iCs w:val="false"/>
        </w:rPr>
        <w:t xml:space="preserve">6.1 </w:t>
      </w:r>
      <w:r>
        <w:rPr>
          <w:rFonts w:ascii="Consolas" w:cs="Consolas" w:eastAsia="Consolas" w:hAnsi="Consolas"/>
          <w:b w:val="false"/>
          <w:bCs w:val="false"/>
          <w:i w:val="false"/>
          <w:iCs w:val="false"/>
          <w:sz w:val="19"/>
          <w:szCs w:val="19"/>
          <w:shd w:fill="F2F2F2" w:val="clear"/>
        </w:rPr>
        <w:t xml:space="preserve">objectives.json</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"objectives":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"id": "diagnose",</w:t>
      </w:r>
    </w:p>
    <w:p>
      <w:pPr>
        <w:shd w:fill="F2F2F2" w:val="clear"/>
        <w:spacing w:after="0" w:line="240"/>
        <w:ind w:left="240"/>
      </w:pPr>
      <w:r>
        <w:rPr>
          <w:rFonts w:ascii="Consolas" w:cs="Consolas" w:eastAsia="Consolas" w:hAnsi="Consolas"/>
          <w:sz w:val="18"/>
          <w:szCs w:val="18"/>
        </w:rPr>
        <w:t xml:space="preserve">      "title": "Diagnose the downlink",</w:t>
      </w:r>
    </w:p>
    <w:p>
      <w:pPr>
        <w:shd w:fill="F2F2F2" w:val="clear"/>
        <w:spacing w:after="0" w:line="240"/>
        <w:ind w:left="240"/>
      </w:pPr>
      <w:r>
        <w:rPr>
          <w:rFonts w:ascii="Consolas" w:cs="Consolas" w:eastAsia="Consolas" w:hAnsi="Consolas"/>
          <w:sz w:val="18"/>
          <w:szCs w:val="18"/>
        </w:rPr>
        <w:t xml:space="preserve">      "brief": "Telemetry has thinned. Establish why.",</w:t>
      </w:r>
    </w:p>
    <w:p>
      <w:pPr>
        <w:shd w:fill="F2F2F2" w:val="clear"/>
        <w:spacing w:after="0" w:line="240"/>
        <w:ind w:left="240"/>
      </w:pPr>
      <w:r>
        <w:rPr>
          <w:rFonts w:ascii="Consolas" w:cs="Consolas" w:eastAsia="Consolas" w:hAnsi="Consolas"/>
          <w:sz w:val="18"/>
          <w:szCs w:val="18"/>
        </w:rPr>
        <w:t xml:space="preserve">      "points": 10,</w:t>
      </w:r>
    </w:p>
    <w:p>
      <w:pPr>
        <w:shd w:fill="F2F2F2" w:val="clear"/>
        <w:spacing w:after="0" w:line="240"/>
        <w:ind w:left="240"/>
      </w:pPr>
      <w:r>
        <w:rPr>
          <w:rFonts w:ascii="Consolas" w:cs="Consolas" w:eastAsia="Consolas" w:hAnsi="Consolas"/>
          <w:sz w:val="18"/>
          <w:szCs w:val="18"/>
        </w:rPr>
        <w:t xml:space="preserve">      "success": { "op": "ever", "of": { "op": "commanded", "verb": "PEEK" } },</w:t>
      </w:r>
    </w:p>
    <w:p>
      <w:pPr>
        <w:shd w:fill="F2F2F2" w:val="clear"/>
        <w:spacing w:after="0" w:line="240"/>
        <w:ind w:left="240"/>
      </w:pPr>
      <w:r>
        <w:rPr>
          <w:rFonts w:ascii="Consolas" w:cs="Consolas" w:eastAsia="Consolas" w:hAnsi="Consolas"/>
          <w:sz w:val="18"/>
          <w:szCs w:val="18"/>
        </w:rPr>
        <w:t xml:space="preserve">      "hints": [ { "after_frames": 30, "text": "The COMMS channel reports the antenna in use." }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726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Required</w:t>
            </w:r>
          </w:p>
        </w:tc>
        <w:tc>
          <w:tcPr>
            <w:tcW w:type="dxa" w:w="726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id</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Unique within the package. Save state and the conformance interface key on it.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brief</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Player-facing. </w:t>
            </w:r>
            <w:r>
              <w:rPr>
                <w:rFonts w:ascii="Consolas" w:cs="Consolas" w:eastAsia="Consolas" w:hAnsi="Consolas"/>
                <w:b w:val="false"/>
                <w:bCs w:val="false"/>
                <w:i w:val="false"/>
                <w:iCs w:val="false"/>
                <w:sz w:val="19"/>
                <w:szCs w:val="19"/>
                <w:shd w:fill="F2F2F2" w:val="clear"/>
              </w:rPr>
              <w:t xml:space="preserve">brief</w:t>
            </w:r>
            <w:r>
              <w:rPr>
                <w:b w:val="false"/>
                <w:bCs w:val="false"/>
                <w:i w:val="false"/>
                <w:iCs w:val="false"/>
              </w:rPr>
              <w:t xml:space="preserve"> is revealed when the objective unlocks.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requires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objective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s that must be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before this one is evaluated or shown. Cycles are a validation error.</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points</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0</w:t>
            </w:r>
          </w:p>
        </w:tc>
        <w:tc>
          <w:tcPr>
            <w:tcW w:type="dxa" w:w="7260"/>
            <w:tcMar>
              <w:top w:type="dxa" w:w="55"/>
              <w:left w:type="dxa" w:w="90"/>
              <w:bottom w:type="dxa" w:w="55"/>
              <w:right w:type="dxa" w:w="90"/>
            </w:tcMar>
          </w:tcPr>
          <w:p>
            <w:pPr>
              <w:spacing w:after="0" w:line="240"/>
            </w:pPr>
            <w:r>
              <w:rPr>
                <w:b w:val="false"/>
                <w:bCs w:val="false"/>
                <w:i w:val="false"/>
                <w:iCs w:val="false"/>
              </w:rPr>
              <w:t xml:space="preserve">Weight for scoring.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success</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Predicate (§6.2). When true, the objective becomes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fail</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Predicate. When true, the objective becomes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Evaluated before </w:t>
            </w:r>
            <w:r>
              <w:rPr>
                <w:rFonts w:ascii="Consolas" w:cs="Consolas" w:eastAsia="Consolas" w:hAnsi="Consolas"/>
                <w:b w:val="false"/>
                <w:bCs w:val="false"/>
                <w:i w:val="false"/>
                <w:iCs w:val="false"/>
                <w:sz w:val="19"/>
                <w:szCs w:val="19"/>
                <w:shd w:fill="F2F2F2" w:val="clear"/>
              </w:rPr>
              <w:t xml:space="preserve">success</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partial</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w:t>
            </w:r>
            <w:r>
              <w:rPr>
                <w:rFonts w:ascii="Consolas" w:cs="Consolas" w:eastAsia="Consolas" w:hAnsi="Consolas"/>
                <w:b w:val="false"/>
                <w:bCs w:val="false"/>
                <w:i w:val="false"/>
                <w:iCs w:val="false"/>
                <w:sz w:val="19"/>
                <w:szCs w:val="19"/>
                <w:shd w:fill="F2F2F2" w:val="clear"/>
              </w:rPr>
              <w:t xml:space="preserve">{ "when": predicate, "text": "..." }</w:t>
            </w:r>
            <w:r>
              <w:rPr>
                <w:b w:val="false"/>
                <w:bCs w:val="false"/>
                <w:i w:val="false"/>
                <w:iCs w:val="false"/>
              </w:rPr>
              <w:t xml:space="preserve">. The first whose </w:t>
            </w:r>
            <w:r>
              <w:rPr>
                <w:rFonts w:ascii="Consolas" w:cs="Consolas" w:eastAsia="Consolas" w:hAnsi="Consolas"/>
                <w:b w:val="false"/>
                <w:bCs w:val="false"/>
                <w:i w:val="false"/>
                <w:iCs w:val="false"/>
                <w:sz w:val="19"/>
                <w:szCs w:val="19"/>
                <w:shd w:fill="F2F2F2" w:val="clear"/>
              </w:rPr>
              <w:t xml:space="preserve">when</w:t>
            </w:r>
            <w:r>
              <w:rPr>
                <w:b w:val="false"/>
                <w:bCs w:val="false"/>
                <w:i w:val="false"/>
                <w:iCs w:val="false"/>
              </w:rPr>
              <w:t xml:space="preserve"> holds supplies diagnostic text, the charter's partial-progress states.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retractable</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false</w:t>
            </w:r>
          </w:p>
        </w:tc>
        <w:tc>
          <w:tcPr>
            <w:tcW w:type="dxa" w:w="7260"/>
            <w:tcMar>
              <w:top w:type="dxa" w:w="55"/>
              <w:left w:type="dxa" w:w="90"/>
              <w:bottom w:type="dxa" w:w="55"/>
              <w:right w:type="dxa" w:w="90"/>
            </w:tcMar>
          </w:tcPr>
          <w:p>
            <w:pPr>
              <w:spacing w:after="0" w:line="240"/>
            </w:pPr>
            <w:r>
              <w:rPr>
                <w:b w:val="false"/>
                <w:bCs w:val="false"/>
                <w:i w:val="false"/>
                <w:iCs w:val="false"/>
              </w:rPr>
              <w:t xml:space="preserve">If false,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latches: a later frame cannot un-complete it.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hints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w:t>
            </w:r>
            <w:r>
              <w:rPr>
                <w:rFonts w:ascii="Consolas" w:cs="Consolas" w:eastAsia="Consolas" w:hAnsi="Consolas"/>
                <w:b w:val="false"/>
                <w:bCs w:val="false"/>
                <w:i w:val="false"/>
                <w:iCs w:val="false"/>
                <w:sz w:val="19"/>
                <w:szCs w:val="19"/>
                <w:shd w:fill="F2F2F2" w:val="clear"/>
              </w:rPr>
              <w:t xml:space="preserve">{ "after_frames": N, "text": "..." }</w:t>
            </w:r>
            <w:r>
              <w:rPr>
                <w:b w:val="false"/>
                <w:bCs w:val="false"/>
                <w:i w:val="false"/>
                <w:iCs w:val="false"/>
              </w:rPr>
              <w:t xml:space="preserve">, revealed while the objective is incomplete.</w:t>
            </w:r>
          </w:p>
        </w:tc>
      </w:tr>
    </w:tbl>
    <w:p>
      <w:pPr>
        <w:spacing w:after="120"/>
      </w:pPr>
    </w:p>
    <w:p>
      <w:pPr>
        <w:spacing w:after="130" w:line="270"/>
      </w:pPr>
      <w:r>
        <w:rPr>
          <w:b/>
          <w:bCs/>
          <w:i w:val="false"/>
          <w:iCs w:val="false"/>
        </w:rPr>
        <w:t xml:space="preserve">Objective states</w:t>
      </w:r>
      <w:r>
        <w:rPr>
          <w:b w:val="false"/>
          <w:bCs w:val="false"/>
          <w:i w:val="false"/>
          <w:iCs w:val="false"/>
        </w:rPr>
        <w:t xml:space="preserve"> are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A daemon </w:t>
      </w:r>
      <w:r>
        <w:rPr>
          <w:b/>
          <w:bCs/>
          <w:i w:val="false"/>
          <w:iCs w:val="false"/>
        </w:rPr>
        <w:t xml:space="preserve">shall</w:t>
      </w:r>
      <w:r>
        <w:rPr>
          <w:b w:val="false"/>
          <w:bCs w:val="false"/>
          <w:i w:val="false"/>
          <w:iCs w:val="false"/>
        </w:rPr>
        <w:t xml:space="preserve"> expose exactly these four.</w:t>
      </w:r>
    </w:p>
    <w:p>
      <w:pPr>
        <w:pStyle w:val="Heading2"/>
        <w:spacing w:after="110" w:before="220"/>
      </w:pPr>
      <w:r>
        <w:rPr>
          <w:b w:val="false"/>
          <w:bCs w:val="false"/>
          <w:i w:val="false"/>
          <w:iCs w:val="false"/>
        </w:rPr>
        <w:t xml:space="preserve">6.2 Predicates</w:t>
      </w:r>
    </w:p>
    <w:p>
      <w:pPr>
        <w:spacing w:after="130" w:line="270"/>
      </w:pPr>
      <w:r>
        <w:rPr>
          <w:b w:val="false"/>
          <w:bCs w:val="false"/>
          <w:i w:val="false"/>
          <w:iCs w:val="false"/>
        </w:rPr>
        <w:t xml:space="preserve">A predicate is a JSON object with an </w:t>
      </w:r>
      <w:r>
        <w:rPr>
          <w:rFonts w:ascii="Consolas" w:cs="Consolas" w:eastAsia="Consolas" w:hAnsi="Consolas"/>
          <w:b w:val="false"/>
          <w:bCs w:val="false"/>
          <w:i w:val="false"/>
          <w:iCs w:val="false"/>
          <w:sz w:val="19"/>
          <w:szCs w:val="19"/>
          <w:shd w:fill="F2F2F2" w:val="clear"/>
        </w:rPr>
        <w:t xml:space="preserve">op</w:t>
      </w:r>
      <w:r>
        <w:rPr>
          <w:b w:val="false"/>
          <w:bCs w:val="false"/>
          <w:i w:val="false"/>
          <w:iCs w:val="false"/>
        </w:rPr>
        <w:t xml:space="preserve"> key. Predicates are pure functions of the evaluation context (§7) and nest freely.</w:t>
      </w:r>
    </w:p>
    <w:p>
      <w:pPr>
        <w:spacing w:after="130" w:line="270"/>
      </w:pPr>
      <w:r>
        <w:rPr>
          <w:b w:val="false"/>
          <w:bCs w:val="false"/>
          <w:i w:val="false"/>
          <w:iCs w:val="false"/>
        </w:rPr>
        <w:t xml:space="preserve">####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3"/>
        <w:gridCol w:w="5937"/>
      </w:tblGrid>
      <w:tr>
        <w:trPr>
          <w:tblHeader/>
        </w:trPr>
        <w:tc>
          <w:tcPr>
            <w:tcW w:type="dxa" w:w="3423"/>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5937"/>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{"op":"tlm","path":"channels.COMMS.antenna","cmp":"eq","value":1}</w:t>
            </w:r>
          </w:p>
        </w:tc>
        <w:tc>
          <w:tcPr>
            <w:tcW w:type="dxa" w:w="5937"/>
            <w:tcMar>
              <w:top w:type="dxa" w:w="55"/>
              <w:left w:type="dxa" w:w="90"/>
              <w:bottom w:type="dxa" w:w="55"/>
              <w:right w:type="dxa" w:w="90"/>
            </w:tcMar>
          </w:tcPr>
          <w:p>
            <w:pPr>
              <w:spacing w:after="0" w:line="240"/>
            </w:pPr>
            <w:r>
              <w:rPr>
                <w:b w:val="false"/>
                <w:bCs w:val="false"/>
                <w:i w:val="false"/>
                <w:iCs w:val="false"/>
              </w:rPr>
              <w:t xml:space="preserve">Compare a decoded telemetry field. </w:t>
            </w:r>
            <w:r>
              <w:rPr>
                <w:rFonts w:ascii="Consolas" w:cs="Consolas" w:eastAsia="Consolas" w:hAnsi="Consolas"/>
                <w:b w:val="false"/>
                <w:bCs w:val="false"/>
                <w:i w:val="false"/>
                <w:iCs w:val="false"/>
                <w:sz w:val="19"/>
                <w:szCs w:val="19"/>
                <w:shd w:fill="F2F2F2" w:val="clear"/>
              </w:rPr>
              <w:t xml:space="preserve">path</w:t>
            </w:r>
            <w:r>
              <w:rPr>
                <w:b w:val="false"/>
                <w:bCs w:val="false"/>
                <w:i w:val="false"/>
                <w:iCs w:val="false"/>
              </w:rPr>
              <w:t xml:space="preserve"> is dotted into the decoded frame; a missing path makes the predicate </w:t>
            </w:r>
            <w:r>
              <w:rPr>
                <w:b/>
                <w:bCs/>
                <w:i w:val="false"/>
                <w:iCs w:val="false"/>
              </w:rPr>
              <w:t xml:space="preserve">false</w:t>
            </w:r>
            <w:r>
              <w:rPr>
                <w:b w:val="false"/>
                <w:bCs w:val="false"/>
                <w:i w:val="false"/>
                <w:iCs w:val="false"/>
              </w:rPr>
              <w:t xml:space="preserve">, never an error.</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{"op":"channel_present","id":"MAG"}</w:t>
            </w:r>
          </w:p>
        </w:tc>
        <w:tc>
          <w:tcPr>
            <w:tcW w:type="dxa" w:w="5937"/>
            <w:tcMar>
              <w:top w:type="dxa" w:w="55"/>
              <w:left w:type="dxa" w:w="90"/>
              <w:bottom w:type="dxa" w:w="55"/>
              <w:right w:type="dxa" w:w="90"/>
            </w:tcMar>
          </w:tcPr>
          <w:p>
            <w:pPr>
              <w:spacing w:after="0" w:line="240"/>
            </w:pPr>
            <w:r>
              <w:rPr>
                <w:b w:val="false"/>
                <w:bCs w:val="false"/>
                <w:i w:val="false"/>
                <w:iCs w:val="false"/>
              </w:rPr>
              <w:t xml:space="preserve">The named channel appeared in this frame.</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{"op":"channel_absent","id":"MAG"}</w:t>
            </w:r>
          </w:p>
        </w:tc>
        <w:tc>
          <w:tcPr>
            <w:tcW w:type="dxa" w:w="5937"/>
            <w:tcMar>
              <w:top w:type="dxa" w:w="55"/>
              <w:left w:type="dxa" w:w="90"/>
              <w:bottom w:type="dxa" w:w="55"/>
              <w:right w:type="dxa" w:w="90"/>
            </w:tcMar>
          </w:tcPr>
          <w:p>
            <w:pPr>
              <w:spacing w:after="0" w:line="240"/>
            </w:pPr>
            <w:r>
              <w:rPr>
                <w:b w:val="false"/>
                <w:bCs w:val="false"/>
                <w:i w:val="false"/>
                <w:iCs w:val="false"/>
              </w:rPr>
              <w:t xml:space="preserve">It did not. Distinct from reading zero, a disabled sensor vanishes.</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{"op":"event","match":"ANTENNA HGA -&gt; LGA"}</w:t>
            </w:r>
          </w:p>
        </w:tc>
        <w:tc>
          <w:tcPr>
            <w:tcW w:type="dxa" w:w="5937"/>
            <w:tcMar>
              <w:top w:type="dxa" w:w="55"/>
              <w:left w:type="dxa" w:w="90"/>
              <w:bottom w:type="dxa" w:w="55"/>
              <w:right w:type="dxa" w:w="90"/>
            </w:tcMar>
          </w:tcPr>
          <w:p>
            <w:pPr>
              <w:spacing w:after="0" w:line="240"/>
            </w:pPr>
            <w:r>
              <w:rPr>
                <w:b w:val="false"/>
                <w:bCs w:val="false"/>
                <w:i w:val="false"/>
                <w:iCs w:val="false"/>
              </w:rPr>
              <w:t xml:space="preserve">An event line computed for this frame contains the substring. </w:t>
            </w:r>
            <w:r>
              <w:rPr>
                <w:rFonts w:ascii="Consolas" w:cs="Consolas" w:eastAsia="Consolas" w:hAnsi="Consolas"/>
                <w:b w:val="false"/>
                <w:bCs w:val="false"/>
                <w:i w:val="false"/>
                <w:iCs w:val="false"/>
                <w:sz w:val="19"/>
                <w:szCs w:val="19"/>
                <w:shd w:fill="F2F2F2" w:val="clear"/>
              </w:rPr>
              <w:t xml:space="preserve">"regex": true</w:t>
            </w:r>
            <w:r>
              <w:rPr>
                <w:b w:val="false"/>
                <w:bCs w:val="false"/>
                <w:i w:val="false"/>
                <w:iCs w:val="false"/>
              </w:rPr>
              <w:t xml:space="preserve"> switches to a regular expression.</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{"op":"tlm_bits","path":"channels.COMMS.xstat","mask":4,"cmp":"eq","value":4}</w:t>
            </w:r>
          </w:p>
        </w:tc>
        <w:tc>
          <w:tcPr>
            <w:tcW w:type="dxa" w:w="5937"/>
            <w:tcMar>
              <w:top w:type="dxa" w:w="55"/>
              <w:left w:type="dxa" w:w="90"/>
              <w:bottom w:type="dxa" w:w="55"/>
              <w:right w:type="dxa" w:w="90"/>
            </w:tcMar>
          </w:tcPr>
          <w:p>
            <w:pPr>
              <w:spacing w:after="0" w:line="240"/>
            </w:pPr>
            <w:r>
              <w:rPr>
                <w:b w:val="false"/>
                <w:bCs w:val="false"/>
                <w:i w:val="false"/>
                <w:iCs w:val="false"/>
              </w:rPr>
              <w:t xml:space="preserve">Mask a telemetry field and compare. </w:t>
            </w:r>
            <w:r>
              <w:rPr>
                <w:rFonts w:ascii="Consolas" w:cs="Consolas" w:eastAsia="Consolas" w:hAnsi="Consolas"/>
                <w:b w:val="false"/>
                <w:bCs w:val="false"/>
                <w:i w:val="false"/>
                <w:iCs w:val="false"/>
                <w:sz w:val="19"/>
                <w:szCs w:val="19"/>
                <w:shd w:fill="F2F2F2" w:val="clear"/>
              </w:rPr>
              <w:t xml:space="preserve">value</w:t>
            </w:r>
            <w:r>
              <w:rPr>
                <w:b w:val="false"/>
                <w:bCs w:val="false"/>
                <w:i w:val="false"/>
                <w:iCs w:val="false"/>
              </w:rPr>
              <w:t xml:space="preserve"> equal to </w:t>
            </w:r>
            <w:r>
              <w:rPr>
                <w:rFonts w:ascii="Consolas" w:cs="Consolas" w:eastAsia="Consolas" w:hAnsi="Consolas"/>
                <w:b w:val="false"/>
                <w:bCs w:val="false"/>
                <w:i w:val="false"/>
                <w:iCs w:val="false"/>
                <w:sz w:val="19"/>
                <w:szCs w:val="19"/>
                <w:shd w:fill="F2F2F2" w:val="clear"/>
              </w:rPr>
              <w:t xml:space="preserve">mask</w:t>
            </w:r>
            <w:r>
              <w:rPr>
                <w:b w:val="false"/>
                <w:bCs w:val="false"/>
                <w:i w:val="false"/>
                <w:iCs w:val="false"/>
              </w:rPr>
              <w:t xml:space="preserve"> means "all these bits set";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means "none set".</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cmp</w:t>
      </w:r>
      <w:r>
        <w:rPr>
          <w:b w:val="false"/>
          <w:bCs w:val="false"/>
          <w:i w:val="false"/>
          <w:iCs w:val="false"/>
        </w:rPr>
        <w:t xml:space="preserve"> is one of </w:t>
      </w:r>
      <w:r>
        <w:rPr>
          <w:rFonts w:ascii="Consolas" w:cs="Consolas" w:eastAsia="Consolas" w:hAnsi="Consolas"/>
          <w:b w:val="false"/>
          <w:bCs w:val="false"/>
          <w:i w:val="false"/>
          <w:iCs w:val="false"/>
          <w:sz w:val="19"/>
          <w:szCs w:val="19"/>
          <w:shd w:fill="F2F2F2" w:val="clear"/>
        </w:rPr>
        <w:t xml:space="preserve">eq</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ne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lt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lte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in</w:t>
      </w:r>
      <w:r>
        <w:rPr>
          <w:b w:val="false"/>
          <w:bCs w:val="false"/>
          <w:i w:val="false"/>
          <w:iCs w:val="false"/>
        </w:rPr>
        <w:t xml:space="preserve">.</w:t>
      </w:r>
    </w:p>
    <w:p>
      <w:pPr>
        <w:spacing w:after="130" w:line="270"/>
      </w:pPr>
      <w:r>
        <w:rPr>
          <w:b w:val="false"/>
          <w:bCs w:val="false"/>
          <w:i w:val="false"/>
          <w:iCs w:val="false"/>
        </w:rPr>
        <w:t xml:space="preserv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4"/>
        <w:gridCol w:w="5276"/>
      </w:tblGrid>
      <w:tr>
        <w:trPr>
          <w:tblHeader/>
        </w:trPr>
        <w:tc>
          <w:tcPr>
            <w:tcW w:type="dxa" w:w="4084"/>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5276"/>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408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{"op":"mem_u32","at":{...},"cmp":"gte","value":100}</w:t>
            </w:r>
          </w:p>
        </w:tc>
        <w:tc>
          <w:tcPr>
            <w:tcW w:type="dxa" w:w="5276"/>
            <w:tcMar>
              <w:top w:type="dxa" w:w="55"/>
              <w:left w:type="dxa" w:w="90"/>
              <w:bottom w:type="dxa" w:w="55"/>
              <w:right w:type="dxa" w:w="90"/>
            </w:tcMar>
          </w:tcPr>
          <w:p>
            <w:pPr>
              <w:spacing w:after="0" w:line="240"/>
            </w:pPr>
            <w:r>
              <w:rPr>
                <w:b w:val="false"/>
                <w:bCs w:val="false"/>
                <w:i w:val="false"/>
                <w:iCs w:val="false"/>
              </w:rPr>
              <w:t xml:space="preserve">Read a little-endian integer and compare. Also </w:t>
            </w:r>
            <w:r>
              <w:rPr>
                <w:rFonts w:ascii="Consolas" w:cs="Consolas" w:eastAsia="Consolas" w:hAnsi="Consolas"/>
                <w:b w:val="false"/>
                <w:bCs w:val="false"/>
                <w:i w:val="false"/>
                <w:iCs w:val="false"/>
                <w:sz w:val="19"/>
                <w:szCs w:val="19"/>
                <w:shd w:fill="F2F2F2" w:val="clear"/>
              </w:rPr>
              <w:t xml:space="preserve">mem_u8</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mem_u16</w:t>
            </w:r>
            <w:r>
              <w:rPr>
                <w:b w:val="false"/>
                <w:bCs w:val="false"/>
                <w:i w:val="false"/>
                <w:iCs w:val="false"/>
              </w:rPr>
              <w:t xml:space="preserve">.</w:t>
            </w:r>
          </w:p>
        </w:tc>
      </w:tr>
      <w:tr>
        <w:tc>
          <w:tcPr>
            <w:tcW w:type="dxa" w:w="408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{"op":"mem","at":{...},"len":10,"cmp":"eq","value":"6043000102030405"}</w:t>
            </w:r>
          </w:p>
        </w:tc>
        <w:tc>
          <w:tcPr>
            <w:tcW w:type="dxa" w:w="5276"/>
            <w:tcMar>
              <w:top w:type="dxa" w:w="55"/>
              <w:left w:type="dxa" w:w="90"/>
              <w:bottom w:type="dxa" w:w="55"/>
              <w:right w:type="dxa" w:w="90"/>
            </w:tcMar>
          </w:tcPr>
          <w:p>
            <w:pPr>
              <w:spacing w:after="0" w:line="240"/>
            </w:pPr>
            <w:r>
              <w:rPr>
                <w:b w:val="false"/>
                <w:bCs w:val="false"/>
                <w:i w:val="false"/>
                <w:iCs w:val="false"/>
              </w:rPr>
              <w:t xml:space="preserve">Compare a byte range against hex.</w:t>
            </w:r>
          </w:p>
        </w:tc>
      </w:tr>
      <w:tr>
        <w:tc>
          <w:tcPr>
            <w:tcW w:type="dxa" w:w="408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{"op":"mem_bits","at":{...},"width":4,"mask":8,"cmp":"eq","value":8}</w:t>
            </w:r>
          </w:p>
        </w:tc>
        <w:tc>
          <w:tcPr>
            <w:tcW w:type="dxa" w:w="5276"/>
            <w:tcMar>
              <w:top w:type="dxa" w:w="55"/>
              <w:left w:type="dxa" w:w="90"/>
              <w:bottom w:type="dxa" w:w="55"/>
              <w:right w:type="dxa" w:w="90"/>
            </w:tcMar>
          </w:tcPr>
          <w:p>
            <w:pPr>
              <w:spacing w:after="0" w:line="240"/>
            </w:pPr>
            <w:r>
              <w:rPr>
                <w:b w:val="false"/>
                <w:bCs w:val="false"/>
                <w:i w:val="false"/>
                <w:iCs w:val="false"/>
              </w:rPr>
              <w:t xml:space="preserve">Read </w:t>
            </w:r>
            <w:r>
              <w:rPr>
                <w:rFonts w:ascii="Consolas" w:cs="Consolas" w:eastAsia="Consolas" w:hAnsi="Consolas"/>
                <w:b w:val="false"/>
                <w:bCs w:val="false"/>
                <w:i w:val="false"/>
                <w:iCs w:val="false"/>
                <w:sz w:val="19"/>
                <w:szCs w:val="19"/>
                <w:shd w:fill="F2F2F2" w:val="clear"/>
              </w:rPr>
              <w:t xml:space="preserve">width</w:t>
            </w:r>
            <w:r>
              <w:rPr>
                <w:b w:val="false"/>
                <w:bCs w:val="false"/>
                <w:i w:val="false"/>
                <w:iCs w:val="false"/>
              </w:rPr>
              <w:t xml:space="preserve"> bytes little-endian, mask, compare. </w:t>
            </w:r>
            <w:r>
              <w:rPr>
                <w:rFonts w:ascii="Consolas" w:cs="Consolas" w:eastAsia="Consolas" w:hAnsi="Consolas"/>
                <w:b w:val="false"/>
                <w:bCs w:val="false"/>
                <w:i w:val="false"/>
                <w:iCs w:val="false"/>
                <w:sz w:val="19"/>
                <w:szCs w:val="19"/>
                <w:shd w:fill="F2F2F2" w:val="clear"/>
              </w:rPr>
              <w:t xml:space="preserve">width</w:t>
            </w:r>
            <w:r>
              <w:rPr>
                <w:b w:val="false"/>
                <w:bCs w:val="false"/>
                <w:i w:val="false"/>
                <w:iCs w:val="false"/>
              </w:rPr>
              <w:t xml:space="preserve"> defaults to 4.</w:t>
            </w:r>
          </w:p>
        </w:tc>
      </w:tr>
      <w:tr>
        <w:tc>
          <w:tcPr>
            <w:tcW w:type="dxa" w:w="408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{"op":"mem_changed","at":{...},"len":4}</w:t>
            </w:r>
          </w:p>
        </w:tc>
        <w:tc>
          <w:tcPr>
            <w:tcW w:type="dxa" w:w="5276"/>
            <w:tcMar>
              <w:top w:type="dxa" w:w="55"/>
              <w:left w:type="dxa" w:w="90"/>
              <w:bottom w:type="dxa" w:w="55"/>
              <w:right w:type="dxa" w:w="90"/>
            </w:tcMar>
          </w:tcPr>
          <w:p>
            <w:pPr>
              <w:spacing w:after="0" w:line="240"/>
            </w:pPr>
            <w:r>
              <w:rPr>
                <w:b w:val="false"/>
                <w:bCs w:val="false"/>
                <w:i w:val="false"/>
                <w:iCs w:val="false"/>
              </w:rPr>
              <w:t xml:space="preserve">The range differs from what it held at scenario start; the plain "did they patch this?" test.</w:t>
            </w:r>
          </w:p>
        </w:tc>
      </w:tr>
    </w:tbl>
    <w:p>
      <w:pPr>
        <w:spacing w:after="120"/>
      </w:pPr>
    </w:p>
    <w:p>
      <w:pPr>
        <w:spacing w:after="130" w:line="270"/>
      </w:pPr>
      <w:r>
        <w:rPr>
          <w:b w:val="false"/>
          <w:bCs w:val="false"/>
          <w:i w:val="false"/>
          <w:iCs w:val="false"/>
        </w:rPr>
        <w:t xml:space="preserve">&gt; </w:t>
      </w:r>
      <w:r>
        <w:rPr>
          <w:b/>
          <w:bCs/>
          <w:i w:val="false"/>
          <w:iCs w:val="false"/>
        </w:rPr>
        <w:t xml:space="preserve">Bit tests are not optional sugar.</w:t>
      </w:r>
      <w:r>
        <w:rPr>
          <w:b w:val="false"/>
          <w:bCs w:val="false"/>
          <w:i w:val="false"/>
          <w:iCs w:val="false"/>
        </w:rPr>
        <w:t xml:space="preserve"> The probe's control and status registers are bit fields, </w:t>
      </w:r>
      <w:r>
        <w:rPr>
          <w:rFonts w:ascii="Consolas" w:cs="Consolas" w:eastAsia="Consolas" w:hAnsi="Consolas"/>
          <w:b w:val="false"/>
          <w:bCs w:val="false"/>
          <w:i w:val="false"/>
          <w:iCs w:val="false"/>
          <w:sz w:val="19"/>
          <w:szCs w:val="19"/>
          <w:shd w:fill="F2F2F2" w:val="clear"/>
        </w:rPr>
        <w:t xml:space="preserve">XCTRL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CSTAT</w:t>
      </w:r>
      <w:r>
        <w:rPr>
          <w:b w:val="false"/>
          <w:bCs w:val="false"/>
          <w:i w:val="false"/>
          <w:iCs w:val="false"/>
        </w:rPr>
        <w:t xml:space="preserve">, every sensor's </w:t>
      </w:r>
      <w:r>
        <w:rPr>
          <w:rFonts w:ascii="Consolas" w:cs="Consolas" w:eastAsia="Consolas" w:hAnsi="Consolas"/>
          <w:b w:val="false"/>
          <w:bCs w:val="false"/>
          <w:i w:val="false"/>
          <w:iCs w:val="false"/>
          <w:sz w:val="19"/>
          <w:szCs w:val="19"/>
          <w:shd w:fill="F2F2F2" w:val="clear"/>
        </w:rPr>
        <w:t xml:space="preserve">CTRL</w:t>
      </w:r>
      <w:r>
        <w:rPr>
          <w:b w:val="false"/>
          <w:bCs w:val="false"/>
          <w:i w:val="false"/>
          <w:iCs w:val="false"/>
        </w:rPr>
        <w:t xml:space="preserve">. Without </w:t>
      </w:r>
      <w:r>
        <w:rPr>
          <w:rFonts w:ascii="Consolas" w:cs="Consolas" w:eastAsia="Consolas" w:hAnsi="Consolas"/>
          <w:b w:val="false"/>
          <w:bCs w:val="false"/>
          <w:i w:val="false"/>
          <w:iCs w:val="false"/>
          <w:sz w:val="19"/>
          <w:szCs w:val="19"/>
          <w:shd w:fill="F2F2F2" w:val="clear"/>
        </w:rPr>
        <w:t xml:space="preserve">mem_bits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tlm_bits</w:t>
      </w:r>
      <w:r>
        <w:rPr>
          <w:b w:val="false"/>
          <w:bCs w:val="false"/>
          <w:i w:val="false"/>
          <w:iCs w:val="false"/>
        </w:rPr>
        <w:t xml:space="preserve"> a scenario cannot say "the deployment drive was commanded" without also asserting the value of every other bit in the register, which makes the objective break the moment an unrelated bit changes. Both predicates were added after the reference scenario in §11 turned out to need them, see the note there.</w:t>
      </w:r>
    </w:p>
    <w:p>
      <w:pPr>
        <w:spacing w:after="130" w:line="270"/>
      </w:pPr>
      <w:r>
        <w:rPr>
          <w:b w:val="false"/>
          <w:bCs w:val="false"/>
          <w:i w:val="false"/>
          <w:iCs w:val="false"/>
        </w:rPr>
        <w:t xml:space="preserve">#### Command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7632"/>
      </w:tblGrid>
      <w:tr>
        <w:trPr>
          <w:tblHeader/>
        </w:trPr>
        <w:tc>
          <w:tcPr>
            <w:tcW w:type="dxa" w:w="1728"/>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7632"/>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72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{"op":"commanded","verb":"POKE","at":{...},"result":"ACK"}</w:t>
            </w:r>
          </w:p>
        </w:tc>
        <w:tc>
          <w:tcPr>
            <w:tcW w:type="dxa" w:w="7632"/>
            <w:tcMar>
              <w:top w:type="dxa" w:w="55"/>
              <w:left w:type="dxa" w:w="90"/>
              <w:bottom w:type="dxa" w:w="55"/>
              <w:right w:type="dxa" w:w="90"/>
            </w:tcMar>
          </w:tcPr>
          <w:p>
            <w:pPr>
              <w:spacing w:after="0" w:line="240"/>
            </w:pPr>
            <w:r>
              <w:rPr>
                <w:b w:val="false"/>
                <w:bCs w:val="false"/>
                <w:i w:val="false"/>
                <w:iCs w:val="false"/>
              </w:rPr>
              <w:t xml:space="preserve">A command matching the filter appears in the log. </w:t>
            </w:r>
            <w:r>
              <w:rPr>
                <w:rFonts w:ascii="Consolas" w:cs="Consolas" w:eastAsia="Consolas" w:hAnsi="Consolas"/>
                <w:b w:val="false"/>
                <w:bCs w:val="false"/>
                <w:i w:val="false"/>
                <w:iCs w:val="false"/>
                <w:sz w:val="19"/>
                <w:szCs w:val="19"/>
                <w:shd w:fill="F2F2F2" w:val="clear"/>
              </w:rPr>
              <w:t xml:space="preserve">verb</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are each optional; omitting all three matches any command.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is a prefix match against the probe's reply, so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means </w:t>
            </w:r>
            <w:r>
              <w:rPr>
                <w:b w:val="false"/>
                <w:bCs w:val="false"/>
                <w:i/>
                <w:iCs/>
              </w:rPr>
              <w:t xml:space="preserve">accepted</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means </w:t>
            </w:r>
            <w:r>
              <w:rPr>
                <w:b w:val="false"/>
                <w:bCs w:val="false"/>
                <w:i/>
                <w:iCs/>
              </w:rPr>
              <w:t xml:space="preserve">refused for that reason</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&gt; Rejected commands are in the log (§8), so </w:t>
      </w:r>
      <w:r>
        <w:rPr>
          <w:rFonts w:ascii="Consolas" w:cs="Consolas" w:eastAsia="Consolas" w:hAnsi="Consolas"/>
          <w:b w:val="false"/>
          <w:bCs w:val="false"/>
          <w:i w:val="false"/>
          <w:iCs w:val="false"/>
          <w:sz w:val="19"/>
          <w:szCs w:val="19"/>
          <w:shd w:fill="F2F2F2" w:val="clear"/>
        </w:rPr>
        <w:t xml:space="preserve">commanded</w:t>
      </w:r>
      <w:r>
        <w:rPr>
          <w:b w:val="false"/>
          <w:bCs w:val="false"/>
          <w:i w:val="false"/>
          <w:iCs w:val="false"/>
        </w:rPr>
        <w:t xml:space="preserve"> without a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filter matches a command the probe </w:t>
      </w:r>
      <w:r>
        <w:rPr>
          <w:b/>
          <w:bCs/>
          <w:i w:val="false"/>
          <w:iCs w:val="false"/>
        </w:rPr>
        <w:t xml:space="preserve">refused</w:t>
      </w:r>
      <w:r>
        <w:rPr>
          <w:b w:val="false"/>
          <w:bCs w:val="false"/>
          <w:i w:val="false"/>
          <w:iCs w:val="false"/>
        </w:rPr>
        <w:t xml:space="preserve">. An objective that means "they did this successfully" must say </w:t>
      </w:r>
      <w:r>
        <w:rPr>
          <w:rFonts w:ascii="Consolas" w:cs="Consolas" w:eastAsia="Consolas" w:hAnsi="Consolas"/>
          <w:b w:val="false"/>
          <w:bCs w:val="false"/>
          <w:i w:val="false"/>
          <w:iCs w:val="false"/>
          <w:sz w:val="19"/>
          <w:szCs w:val="19"/>
          <w:shd w:fill="F2F2F2" w:val="clear"/>
        </w:rPr>
        <w:t xml:space="preserve">"result": "ACK"</w:t>
      </w:r>
      <w:r>
        <w:rPr>
          <w:b w:val="false"/>
          <w:bCs w:val="false"/>
          <w:i w:val="false"/>
          <w:iCs w:val="false"/>
        </w:rPr>
        <w:t xml:space="preserve">. This is the most likely way to write an objective that passes when it should not.</w:t>
      </w:r>
    </w:p>
    <w:p>
      <w:pPr>
        <w:spacing w:after="130" w:line="270"/>
      </w:pP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{"op":"budget","resource":"writes","cmp":"lte","value":40}</w:t>
      </w:r>
      <w:r>
        <w:rPr>
          <w:b w:val="false"/>
          <w:bCs w:val="false"/>
          <w:i w:val="false"/>
          <w:iCs w:val="false"/>
        </w:rPr>
        <w:t xml:space="preserve"> | Commands charged so far against an allowance. |</w:t>
      </w:r>
    </w:p>
    <w:p>
      <w:pPr>
        <w:spacing w:after="130" w:line="270"/>
      </w:pPr>
      <w:r>
        <w:rPr>
          <w:b w:val="false"/>
          <w:bCs w:val="false"/>
          <w:i w:val="false"/>
          <w:iCs w:val="false"/>
        </w:rPr>
        <w:t xml:space="preserve">#### Combinators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5"/>
        <w:gridCol w:w="6625"/>
      </w:tblGrid>
      <w:tr>
        <w:trPr>
          <w:tblHeader/>
        </w:trPr>
        <w:tc>
          <w:tcPr>
            <w:tcW w:type="dxa" w:w="2735"/>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6625"/>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{"op":"all","of":[ ... ]}</w:t>
            </w:r>
          </w:p>
        </w:tc>
        <w:tc>
          <w:tcPr>
            <w:tcW w:type="dxa" w:w="6625"/>
            <w:tcMar>
              <w:top w:type="dxa" w:w="55"/>
              <w:left w:type="dxa" w:w="90"/>
              <w:bottom w:type="dxa" w:w="55"/>
              <w:right w:type="dxa" w:w="90"/>
            </w:tcMar>
          </w:tcPr>
          <w:p>
            <w:pPr>
              <w:spacing w:after="0" w:line="240"/>
            </w:pPr>
            <w:r>
              <w:rPr>
                <w:b w:val="false"/>
                <w:bCs w:val="false"/>
                <w:i w:val="false"/>
                <w:iCs w:val="false"/>
              </w:rPr>
              <w:t xml:space="preserve">Every child holds this frame.</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{"op":"any","of":[ ... ]}</w:t>
            </w:r>
          </w:p>
        </w:tc>
        <w:tc>
          <w:tcPr>
            <w:tcW w:type="dxa" w:w="6625"/>
            <w:tcMar>
              <w:top w:type="dxa" w:w="55"/>
              <w:left w:type="dxa" w:w="90"/>
              <w:bottom w:type="dxa" w:w="55"/>
              <w:right w:type="dxa" w:w="90"/>
            </w:tcMar>
          </w:tcPr>
          <w:p>
            <w:pPr>
              <w:spacing w:after="0" w:line="240"/>
            </w:pPr>
            <w:r>
              <w:rPr>
                <w:b w:val="false"/>
                <w:bCs w:val="false"/>
                <w:i w:val="false"/>
                <w:iCs w:val="false"/>
              </w:rPr>
              <w:t xml:space="preserve">At least one holds.</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{"op":"not","of": { ... }}</w:t>
            </w:r>
          </w:p>
        </w:tc>
        <w:tc>
          <w:tcPr>
            <w:tcW w:type="dxa" w:w="6625"/>
            <w:tcMar>
              <w:top w:type="dxa" w:w="55"/>
              <w:left w:type="dxa" w:w="90"/>
              <w:bottom w:type="dxa" w:w="55"/>
              <w:right w:type="dxa" w:w="90"/>
            </w:tcMar>
          </w:tcPr>
          <w:p>
            <w:pPr>
              <w:spacing w:after="0" w:line="240"/>
            </w:pPr>
            <w:r>
              <w:rPr>
                <w:b w:val="false"/>
                <w:bCs w:val="false"/>
                <w:i w:val="false"/>
                <w:iCs w:val="false"/>
              </w:rPr>
              <w:t xml:space="preserve">The child does not hold.</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{"op":"ever","of": { ... }}</w:t>
            </w:r>
          </w:p>
        </w:tc>
        <w:tc>
          <w:tcPr>
            <w:tcW w:type="dxa" w:w="6625"/>
            <w:tcMar>
              <w:top w:type="dxa" w:w="55"/>
              <w:left w:type="dxa" w:w="90"/>
              <w:bottom w:type="dxa" w:w="55"/>
              <w:right w:type="dxa" w:w="90"/>
            </w:tcMar>
          </w:tcPr>
          <w:p>
            <w:pPr>
              <w:spacing w:after="0" w:line="240"/>
            </w:pPr>
            <w:r>
              <w:rPr>
                <w:b w:val="false"/>
                <w:bCs w:val="false"/>
                <w:i w:val="false"/>
                <w:iCs w:val="false"/>
              </w:rPr>
              <w:t xml:space="preserve">The child has held in </w:t>
            </w:r>
            <w:r>
              <w:rPr>
                <w:b/>
                <w:bCs/>
                <w:i w:val="false"/>
                <w:iCs w:val="false"/>
              </w:rPr>
              <w:t xml:space="preserve">some</w:t>
            </w:r>
            <w:r>
              <w:rPr>
                <w:b w:val="false"/>
                <w:bCs w:val="false"/>
                <w:i w:val="false"/>
                <w:iCs w:val="false"/>
              </w:rPr>
              <w:t xml:space="preserve"> frame so far. Latching.</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{"op":"sustained","frames":3,"of": { ... }}</w:t>
            </w:r>
          </w:p>
        </w:tc>
        <w:tc>
          <w:tcPr>
            <w:tcW w:type="dxa" w:w="6625"/>
            <w:tcMar>
              <w:top w:type="dxa" w:w="55"/>
              <w:left w:type="dxa" w:w="90"/>
              <w:bottom w:type="dxa" w:w="55"/>
              <w:right w:type="dxa" w:w="90"/>
            </w:tcMar>
          </w:tcPr>
          <w:p>
            <w:pPr>
              <w:spacing w:after="0" w:line="240"/>
            </w:pPr>
            <w:r>
              <w:rPr>
                <w:b w:val="false"/>
                <w:bCs w:val="false"/>
                <w:i w:val="false"/>
                <w:iCs w:val="false"/>
              </w:rPr>
              <w:t xml:space="preserve">The child has held in the last N consecutive frames, the antidote to a one-frame flicker counting as success.</w:t>
            </w:r>
          </w:p>
        </w:tc>
      </w:tr>
      <w:tr>
        <w:tc>
          <w:tcPr>
            <w:tcW w:type="dxa" w:w="273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{"op":"within","frames":20,"of": { ... }}</w:t>
            </w:r>
          </w:p>
        </w:tc>
        <w:tc>
          <w:tcPr>
            <w:tcW w:type="dxa" w:w="6625"/>
            <w:tcMar>
              <w:top w:type="dxa" w:w="55"/>
              <w:left w:type="dxa" w:w="90"/>
              <w:bottom w:type="dxa" w:w="55"/>
              <w:right w:type="dxa" w:w="90"/>
            </w:tcMar>
          </w:tcPr>
          <w:p>
            <w:pPr>
              <w:spacing w:after="0" w:line="240"/>
            </w:pPr>
            <w:r>
              <w:rPr>
                <w:b w:val="false"/>
                <w:bCs w:val="false"/>
                <w:i w:val="false"/>
                <w:iCs w:val="false"/>
              </w:rPr>
              <w:t xml:space="preserve">The child held at least once in the last N frames.</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all</w:t>
      </w:r>
      <w:r>
        <w:rPr>
          <w:b w:val="false"/>
          <w:bCs w:val="false"/>
          <w:i w:val="false"/>
          <w:iCs w:val="false"/>
        </w:rPr>
        <w:t xml:space="preserve"> with an empty </w:t>
      </w:r>
      <w:r>
        <w:rPr>
          <w:rFonts w:ascii="Consolas" w:cs="Consolas" w:eastAsia="Consolas" w:hAnsi="Consolas"/>
          <w:b w:val="false"/>
          <w:bCs w:val="false"/>
          <w:i w:val="false"/>
          <w:iCs w:val="false"/>
          <w:sz w:val="19"/>
          <w:szCs w:val="19"/>
          <w:shd w:fill="F2F2F2" w:val="clear"/>
        </w:rPr>
        <w:t xml:space="preserve">of</w:t>
      </w:r>
      <w:r>
        <w:rPr>
          <w:b w:val="false"/>
          <w:bCs w:val="false"/>
          <w:i w:val="false"/>
          <w:iCs w:val="false"/>
        </w:rPr>
        <w:t xml:space="preserve"> is </w:t>
      </w:r>
      <w:r>
        <w:rPr>
          <w:b/>
          <w:bCs/>
          <w:i w:val="false"/>
          <w:iCs w:val="false"/>
        </w:rPr>
        <w:t xml:space="preserve">true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any</w:t>
      </w:r>
      <w:r>
        <w:rPr>
          <w:b w:val="false"/>
          <w:bCs w:val="false"/>
          <w:i w:val="false"/>
          <w:iCs w:val="false"/>
        </w:rPr>
        <w:t xml:space="preserve"> with an empty </w:t>
      </w:r>
      <w:r>
        <w:rPr>
          <w:rFonts w:ascii="Consolas" w:cs="Consolas" w:eastAsia="Consolas" w:hAnsi="Consolas"/>
          <w:b w:val="false"/>
          <w:bCs w:val="false"/>
          <w:i w:val="false"/>
          <w:iCs w:val="false"/>
          <w:sz w:val="19"/>
          <w:szCs w:val="19"/>
          <w:shd w:fill="F2F2F2" w:val="clear"/>
        </w:rPr>
        <w:t xml:space="preserve">of</w:t>
      </w:r>
      <w:r>
        <w:rPr>
          <w:b w:val="false"/>
          <w:bCs w:val="false"/>
          <w:i w:val="false"/>
          <w:iCs w:val="false"/>
        </w:rPr>
        <w:t xml:space="preserve"> is </w:t>
      </w:r>
      <w:r>
        <w:rPr>
          <w:b/>
          <w:bCs/>
          <w:i w:val="false"/>
          <w:iCs w:val="false"/>
        </w:rPr>
        <w:t xml:space="preserve">false</w:t>
      </w:r>
      <w:r>
        <w:rPr>
          <w:b w:val="false"/>
          <w:bCs w:val="false"/>
          <w:i w:val="false"/>
          <w:iCs w:val="false"/>
        </w:rPr>
        <w:t xml:space="preserve">. Stating this prevents two implementations from disagreeing on a degenerate package.</w:t>
      </w:r>
    </w:p>
    <w:p>
      <w:pPr>
        <w:pStyle w:val="Heading2"/>
        <w:spacing w:after="110" w:before="220"/>
      </w:pPr>
      <w:r>
        <w:rPr>
          <w:b w:val="false"/>
          <w:bCs w:val="false"/>
          <w:i w:val="false"/>
          <w:iCs w:val="false"/>
        </w:rPr>
        <w:t xml:space="preserve">6.3 Address References</w:t>
      </w:r>
    </w:p>
    <w:p>
      <w:pPr>
        <w:spacing w:after="130" w:line="270"/>
      </w:pPr>
      <w:r>
        <w:rPr>
          <w:b w:val="false"/>
          <w:bCs w:val="false"/>
          <w:i w:val="false"/>
          <w:iCs w:val="false"/>
        </w:rPr>
        <w:t xml:space="preserve">Every predicate that touches memory takes an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object:</w:t>
      </w:r>
    </w:p>
    <w:p>
      <w:pPr>
        <w:shd w:fill="F2F2F2" w:val="clear"/>
        <w:spacing w:after="0" w:line="240"/>
        <w:ind w:left="240"/>
      </w:pPr>
      <w:r>
        <w:rPr>
          <w:rFonts w:ascii="Consolas" w:cs="Consolas" w:eastAsia="Consolas" w:hAnsi="Consolas"/>
          <w:sz w:val="18"/>
          <w:szCs w:val="18"/>
        </w:rPr>
        <w:t xml:space="preserve">{ "sym": "g_config", "field": "hga_fail_after_s" }   // preferred where a field exists</w:t>
      </w:r>
    </w:p>
    <w:p>
      <w:pPr>
        <w:shd w:fill="F2F2F2" w:val="clear"/>
        <w:spacing w:after="0" w:line="240"/>
        <w:ind w:left="240"/>
      </w:pPr>
      <w:r>
        <w:rPr>
          <w:rFonts w:ascii="Consolas" w:cs="Consolas" w:eastAsia="Consolas" w:hAnsi="Consolas"/>
          <w:sz w:val="18"/>
          <w:szCs w:val="18"/>
        </w:rPr>
        <w:t xml:space="preserve">{ "sym": "tlm_priority", "offset": 3 }               // preferred otherwise</w:t>
      </w:r>
    </w:p>
    <w:p>
      <w:pPr>
        <w:shd w:fill="F2F2F2" w:val="clear"/>
        <w:spacing w:after="0" w:line="240"/>
        <w:ind w:left="240"/>
      </w:pPr>
      <w:r>
        <w:rPr>
          <w:rFonts w:ascii="Consolas" w:cs="Consolas" w:eastAsia="Consolas" w:hAnsi="Consolas"/>
          <w:sz w:val="18"/>
          <w:szCs w:val="18"/>
        </w:rPr>
        <w:t xml:space="preserve">{ "addr": "0x2001E204" }                             // permitted, for peripheral registers</w:t>
      </w:r>
    </w:p>
    <w:p>
      <w:pPr>
        <w:spacing w:after="120"/>
      </w:pPr>
    </w:p>
    <w:p>
      <w:pPr>
        <w:spacing w:after="130" w:line="270"/>
      </w:pPr>
      <w:r>
        <w:rPr>
          <w:b w:val="false"/>
          <w:bCs w:val="false"/>
          <w:i w:val="false"/>
          <w:iCs w:val="false"/>
        </w:rPr>
        <w:t xml:space="preserve">The three forms resolve as follows.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alone is the symbol's address.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adds the offset from the </w:t>
      </w:r>
      <w:r>
        <w:rPr>
          <w:rFonts w:ascii="Consolas" w:cs="Consolas" w:eastAsia="Consolas" w:hAnsi="Consolas"/>
          <w:b w:val="false"/>
          <w:bCs w:val="false"/>
          <w:i w:val="false"/>
          <w:iCs w:val="false"/>
          <w:sz w:val="19"/>
          <w:szCs w:val="19"/>
          <w:shd w:fill="F2F2F2" w:val="clear"/>
        </w:rPr>
        <w:t xml:space="preserve">fields</w:t>
      </w:r>
      <w:r>
        <w:rPr>
          <w:b w:val="false"/>
          <w:bCs w:val="false"/>
          <w:i w:val="false"/>
          <w:iCs w:val="false"/>
        </w:rPr>
        <w:t xml:space="preserve"> map (§4) and is an error if the symbol has no such field.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offset</w:t>
      </w:r>
      <w:r>
        <w:rPr>
          <w:b w:val="false"/>
          <w:bCs w:val="false"/>
          <w:i w:val="false"/>
          <w:iCs w:val="false"/>
        </w:rPr>
        <w:t xml:space="preserve"> adds a literal byte offset. </w:t>
      </w:r>
      <w:r>
        <w:rPr>
          <w:rFonts w:ascii="Consolas" w:cs="Consolas" w:eastAsia="Consolas" w:hAnsi="Consolas"/>
          <w:b w:val="false"/>
          <w:bCs w:val="false"/>
          <w:i w:val="false"/>
          <w:iCs w:val="false"/>
          <w:sz w:val="19"/>
          <w:szCs w:val="19"/>
          <w:shd w:fill="F2F2F2" w:val="clear"/>
        </w:rPr>
        <w:t xml:space="preserve">addr</w:t>
      </w:r>
      <w:r>
        <w:rPr>
          <w:b w:val="false"/>
          <w:bCs w:val="false"/>
          <w:i w:val="false"/>
          <w:iCs w:val="false"/>
        </w:rPr>
        <w:t xml:space="preserve"> is an absolute address, legitimate for the peripheral register blocks, which have fixed addresses by specification and no symbols, and discouraged everywhere else.</w:t>
      </w:r>
    </w:p>
    <w:p>
      <w:pPr>
        <w:spacing w:after="130" w:line="270"/>
      </w:pPr>
      <w:r>
        <w:rPr>
          <w:b w:val="false"/>
          <w:bCs w:val="false"/>
          <w:i w:val="false"/>
          <w:iCs w:val="false"/>
        </w:rPr>
        <w:t xml:space="preserve">A daemon </w:t>
      </w:r>
      <w:r>
        <w:rPr>
          <w:b/>
          <w:bCs/>
          <w:i w:val="false"/>
          <w:iCs w:val="false"/>
        </w:rPr>
        <w:t xml:space="preserve">shall</w:t>
      </w:r>
      <w:r>
        <w:rPr>
          <w:b w:val="false"/>
          <w:bCs w:val="false"/>
          <w:i w:val="false"/>
          <w:iCs w:val="false"/>
        </w:rPr>
        <w:t xml:space="preserve"> resolve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through the package's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b/>
          <w:bCs/>
          <w:i w:val="false"/>
          <w:iCs w:val="false"/>
        </w:rPr>
        <w:t xml:space="preserve">shall</w:t>
      </w:r>
      <w:r>
        <w:rPr>
          <w:b w:val="false"/>
          <w:bCs w:val="false"/>
          <w:i w:val="false"/>
          <w:iCs w:val="false"/>
        </w:rPr>
        <w:t xml:space="preserve"> fail validation, not evaluation, on an unknown symbol or field. A resolved address outside every region in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is a </w:t>
      </w:r>
      <w:r>
        <w:rPr>
          <w:b/>
          <w:bCs/>
          <w:i w:val="false"/>
          <w:iCs w:val="false"/>
        </w:rPr>
        <w:t xml:space="preserve">validation error</w:t>
      </w:r>
      <w:r>
        <w:rPr>
          <w:b w:val="false"/>
          <w:bCs w:val="false"/>
          <w:i w:val="false"/>
          <w:iCs w:val="false"/>
        </w:rPr>
        <w:t xml:space="preserve">; this is the third seeded-defect class in charter R13.</w:t>
      </w:r>
    </w:p>
    <w:p>
      <w:pPr>
        <w:pStyle w:val="Heading2"/>
        <w:spacing w:after="110" w:before="220"/>
      </w:pPr>
      <w:r>
        <w:rPr>
          <w:b w:val="false"/>
          <w:bCs w:val="false"/>
          <w:i w:val="false"/>
          <w:iCs w:val="false"/>
        </w:rPr>
        <w:t xml:space="preserve">6.4 Comparison Semantics</w:t>
      </w:r>
    </w:p>
    <w:p>
      <w:pPr>
        <w:spacing w:after="130" w:line="270"/>
      </w:pPr>
      <w:r>
        <w:rPr>
          <w:b w:val="false"/>
          <w:bCs w:val="false"/>
          <w:i w:val="false"/>
          <w:iCs w:val="false"/>
        </w:rPr>
        <w:t xml:space="preserve">Comparisons are exact. Integers do not compare against strings; a package that writes </w:t>
      </w:r>
      <w:r>
        <w:rPr>
          <w:rFonts w:ascii="Consolas" w:cs="Consolas" w:eastAsia="Consolas" w:hAnsi="Consolas"/>
          <w:b w:val="false"/>
          <w:bCs w:val="false"/>
          <w:i w:val="false"/>
          <w:iCs w:val="false"/>
          <w:sz w:val="19"/>
          <w:szCs w:val="19"/>
          <w:shd w:fill="F2F2F2" w:val="clear"/>
        </w:rPr>
        <w:t xml:space="preserve">"value": "1"</w:t>
      </w:r>
      <w:r>
        <w:rPr>
          <w:b w:val="false"/>
          <w:bCs w:val="false"/>
          <w:i w:val="false"/>
          <w:iCs w:val="false"/>
        </w:rPr>
        <w:t xml:space="preserve"> where an integer is meant is a validation error rather than a silent mismatch. </w:t>
      </w:r>
      <w:r>
        <w:rPr>
          <w:rFonts w:ascii="Consolas" w:cs="Consolas" w:eastAsia="Consolas" w:hAnsi="Consolas"/>
          <w:b w:val="false"/>
          <w:bCs w:val="false"/>
          <w:i w:val="false"/>
          <w:iCs w:val="false"/>
          <w:sz w:val="19"/>
          <w:szCs w:val="19"/>
          <w:shd w:fill="F2F2F2" w:val="clear"/>
        </w:rPr>
        <w:t xml:space="preserve">in</w:t>
      </w:r>
      <w:r>
        <w:rPr>
          <w:b w:val="false"/>
          <w:bCs w:val="false"/>
          <w:i w:val="false"/>
          <w:iCs w:val="false"/>
        </w:rPr>
        <w:t xml:space="preserve"> takes an array. Byte comparisons are case-insensitive hex without separators.</w:t>
      </w:r>
    </w:p>
    <w:p>
      <w:pPr>
        <w:pStyle w:val="Heading2"/>
        <w:spacing w:after="110" w:before="220"/>
      </w:pPr>
      <w:r>
        <w:rPr>
          <w:b w:val="false"/>
          <w:bCs w:val="false"/>
          <w:i w:val="false"/>
          <w:iCs w:val="false"/>
        </w:rPr>
        <w:t xml:space="preserve">6.5 Why This Vocabulary</w:t>
      </w:r>
    </w:p>
    <w:p>
      <w:pPr>
        <w:spacing w:after="130" w:line="270"/>
      </w:pPr>
      <w:r>
        <w:rPr>
          <w:b w:val="false"/>
          <w:bCs w:val="false"/>
          <w:i w:val="false"/>
          <w:iCs w:val="false"/>
        </w:rPr>
        <w:t xml:space="preserve">The set above is not arbitrary. It is the closure of what the reference scenarios need, and each entry earns its place by covering one of the four patch styles the firmware supports (spec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4"/>
        <w:gridCol w:w="6046"/>
      </w:tblGrid>
      <w:tr>
        <w:trPr>
          <w:tblHeader/>
        </w:trPr>
        <w:tc>
          <w:tcPr>
            <w:tcW w:type="dxa" w:w="3314"/>
            <w:shd w:fill="D9E2F3" w:val="clear"/>
            <w:tcMar>
              <w:top w:type="dxa" w:w="55"/>
              <w:left w:type="dxa" w:w="90"/>
              <w:bottom w:type="dxa" w:w="55"/>
              <w:right w:type="dxa" w:w="90"/>
            </w:tcMar>
          </w:tcPr>
          <w:p>
            <w:pPr>
              <w:spacing w:after="0" w:line="240"/>
            </w:pPr>
            <w:r>
              <w:rPr>
                <w:b/>
                <w:bCs/>
                <w:sz w:val="19"/>
                <w:szCs w:val="19"/>
              </w:rPr>
              <w:t xml:space="preserve">Patch style</w:t>
            </w:r>
          </w:p>
        </w:tc>
        <w:tc>
          <w:tcPr>
            <w:tcW w:type="dxa" w:w="6046"/>
            <w:shd w:fill="D9E2F3" w:val="clear"/>
            <w:tcMar>
              <w:top w:type="dxa" w:w="55"/>
              <w:left w:type="dxa" w:w="90"/>
              <w:bottom w:type="dxa" w:w="55"/>
              <w:right w:type="dxa" w:w="90"/>
            </w:tcMar>
          </w:tcPr>
          <w:p>
            <w:pPr>
              <w:spacing w:after="0" w:line="240"/>
            </w:pPr>
            <w:r>
              <w:rPr>
                <w:b/>
                <w:bCs/>
                <w:sz w:val="19"/>
                <w:szCs w:val="19"/>
              </w:rPr>
              <w:t xml:space="preserve">The predicate that verifies it</w:t>
            </w:r>
          </w:p>
        </w:tc>
      </w:tr>
      <w:tr>
        <w:tc>
          <w:tcPr>
            <w:tcW w:type="dxa" w:w="3314"/>
            <w:tcMar>
              <w:top w:type="dxa" w:w="55"/>
              <w:left w:type="dxa" w:w="90"/>
              <w:bottom w:type="dxa" w:w="55"/>
              <w:right w:type="dxa" w:w="90"/>
            </w:tcMar>
          </w:tcPr>
          <w:p>
            <w:pPr>
              <w:spacing w:after="0" w:line="240"/>
            </w:pPr>
            <w:r>
              <w:rPr>
                <w:b w:val="false"/>
                <w:bCs w:val="false"/>
                <w:i w:val="false"/>
                <w:iCs w:val="false"/>
              </w:rPr>
              <w:t xml:space="preserve">Data patch, change a value</w:t>
            </w:r>
          </w:p>
        </w:tc>
        <w:tc>
          <w:tcPr>
            <w:tcW w:type="dxa" w:w="604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mem_u32</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w:t>
            </w:r>
          </w:p>
        </w:tc>
      </w:tr>
      <w:tr>
        <w:tc>
          <w:tcPr>
            <w:tcW w:type="dxa" w:w="3314"/>
            <w:tcMar>
              <w:top w:type="dxa" w:w="55"/>
              <w:left w:type="dxa" w:w="90"/>
              <w:bottom w:type="dxa" w:w="55"/>
              <w:right w:type="dxa" w:w="90"/>
            </w:tcMar>
          </w:tcPr>
          <w:p>
            <w:pPr>
              <w:spacing w:after="0" w:line="240"/>
            </w:pPr>
            <w:r>
              <w:rPr>
                <w:b w:val="false"/>
                <w:bCs w:val="false"/>
                <w:i w:val="false"/>
                <w:iCs w:val="false"/>
              </w:rPr>
              <w:t xml:space="preserve">Configuration patch, change behavior via the config block</w:t>
            </w:r>
          </w:p>
        </w:tc>
        <w:tc>
          <w:tcPr>
            <w:tcW w:type="dxa" w:w="604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mem_u32</w:t>
            </w:r>
            <w:r>
              <w:rPr>
                <w:b w:val="false"/>
                <w:bCs w:val="false"/>
                <w:i w:val="false"/>
                <w:iCs w:val="false"/>
              </w:rPr>
              <w:t xml:space="preserve"> plus a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predicate showing the behavior changed</w:t>
            </w:r>
          </w:p>
        </w:tc>
      </w:tr>
      <w:tr>
        <w:tc>
          <w:tcPr>
            <w:tcW w:type="dxa" w:w="3314"/>
            <w:tcMar>
              <w:top w:type="dxa" w:w="55"/>
              <w:left w:type="dxa" w:w="90"/>
              <w:bottom w:type="dxa" w:w="55"/>
              <w:right w:type="dxa" w:w="90"/>
            </w:tcMar>
          </w:tcPr>
          <w:p>
            <w:pPr>
              <w:spacing w:after="0" w:line="240"/>
            </w:pPr>
            <w:r>
              <w:rPr>
                <w:b w:val="false"/>
                <w:bCs w:val="false"/>
                <w:i w:val="false"/>
                <w:iCs w:val="false"/>
              </w:rPr>
              <w:t xml:space="preserve">Code patch, alter a branch</w:t>
            </w:r>
          </w:p>
        </w:tc>
        <w:tc>
          <w:tcPr>
            <w:tcW w:type="dxa" w:w="604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 over the function's entry pad, plus telemetry proving the new behavior</w:t>
            </w:r>
          </w:p>
        </w:tc>
      </w:tr>
      <w:tr>
        <w:tc>
          <w:tcPr>
            <w:tcW w:type="dxa" w:w="3314"/>
            <w:tcMar>
              <w:top w:type="dxa" w:w="55"/>
              <w:left w:type="dxa" w:w="90"/>
              <w:bottom w:type="dxa" w:w="55"/>
              <w:right w:type="dxa" w:w="90"/>
            </w:tcMar>
          </w:tcPr>
          <w:p>
            <w:pPr>
              <w:spacing w:after="0" w:line="240"/>
            </w:pPr>
            <w:r>
              <w:rPr>
                <w:b w:val="false"/>
                <w:bCs w:val="false"/>
                <w:i w:val="false"/>
                <w:iCs w:val="false"/>
              </w:rPr>
              <w:t xml:space="preserve">Code injection, a detour into the cave</w:t>
            </w:r>
          </w:p>
        </w:tc>
        <w:tc>
          <w:tcPr>
            <w:tcW w:type="dxa" w:w="604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 over the cave slot, plus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telemetry proving the hook runs every cycle, not once</w:t>
            </w:r>
          </w:p>
        </w:tc>
      </w:tr>
    </w:tbl>
    <w:p>
      <w:pPr>
        <w:spacing w:after="120"/>
      </w:pPr>
    </w:p>
    <w:p>
      <w:pPr>
        <w:spacing w:after="130" w:line="270"/>
      </w:pPr>
      <w:r>
        <w:rPr>
          <w:b w:val="false"/>
          <w:bCs w:val="false"/>
          <w:i w:val="false"/>
          <w:iCs w:val="false"/>
        </w:rPr>
        <w:t xml:space="preserve">The last row is the one that justifies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runs a routine once; a task hook runs it forever. Only a predicate that spans frames can tell those apart, and telling them apart is the whole difficulty ladder of the platform.</w:t>
      </w:r>
    </w:p>
    <w:p>
      <w:pPr>
        <w:pStyle w:val="Heading2"/>
        <w:spacing w:after="110" w:before="220"/>
      </w:pPr>
      <w:r>
        <w:rPr>
          <w:b w:val="false"/>
          <w:bCs w:val="false"/>
          <w:i w:val="false"/>
          <w:iCs w:val="false"/>
        </w:rPr>
        <w:t xml:space="preserve">6.6 Determinism</w:t>
      </w:r>
    </w:p>
    <w:p>
      <w:pPr>
        <w:spacing w:after="130" w:line="270"/>
      </w:pPr>
      <w:r>
        <w:rPr>
          <w:b w:val="false"/>
          <w:bCs w:val="false"/>
          <w:i w:val="false"/>
          <w:iCs w:val="false"/>
        </w:rPr>
        <w:t xml:space="preserve">Predicates </w:t>
      </w:r>
      <w:r>
        <w:rPr>
          <w:b/>
          <w:bCs/>
          <w:i w:val="false"/>
          <w:iCs w:val="false"/>
        </w:rPr>
        <w:t xml:space="preserve">shall</w:t>
      </w:r>
      <w:r>
        <w:rPr>
          <w:b w:val="false"/>
          <w:bCs w:val="false"/>
          <w:i w:val="false"/>
          <w:iCs w:val="false"/>
        </w:rPr>
        <w:t xml:space="preserve"> be pure functions of the evaluation context. A predicate </w:t>
      </w:r>
      <w:r>
        <w:rPr>
          <w:b/>
          <w:bCs/>
          <w:i w:val="false"/>
          <w:iCs w:val="false"/>
        </w:rPr>
        <w:t xml:space="preserve">shall not</w:t>
      </w:r>
      <w:r>
        <w:rPr>
          <w:b w:val="false"/>
          <w:bCs w:val="false"/>
          <w:i w:val="false"/>
          <w:iCs w:val="false"/>
        </w:rPr>
        <w:t xml:space="preserve"> consult wall-clock time, a random source, the host filesystem, or network. This is not stylistic: charter R15.1 restores progress by replaying the command log against a fresh probe, and a predicate that read the clock would make a replayed log reach a different verdict than the original session.</w:t>
      </w:r>
    </w:p>
    <w:p>
      <w:pPr>
        <w:pStyle w:val="Heading2"/>
        <w:spacing w:after="110" w:before="220"/>
      </w:pPr>
      <w:r>
        <w:rPr>
          <w:b w:val="false"/>
          <w:bCs w:val="false"/>
          <w:i w:val="false"/>
          <w:iCs w:val="false"/>
        </w:rPr>
        <w:t xml:space="preserve">6.7 The Escape Hatch</w:t>
      </w:r>
    </w:p>
    <w:p>
      <w:pPr>
        <w:spacing w:after="130" w:line="270"/>
      </w:pPr>
      <w:r>
        <w:rPr>
          <w:b w:val="false"/>
          <w:bCs w:val="false"/>
          <w:i w:val="false"/>
          <w:iCs w:val="false"/>
        </w:rPr>
        <w:t xml:space="preserve">An objective may name an external predicate:</w:t>
      </w:r>
    </w:p>
    <w:p>
      <w:pPr>
        <w:shd w:fill="F2F2F2" w:val="clear"/>
        <w:spacing w:after="0" w:line="240"/>
        <w:ind w:left="240"/>
      </w:pPr>
      <w:r>
        <w:rPr>
          <w:rFonts w:ascii="Consolas" w:cs="Consolas" w:eastAsia="Consolas" w:hAnsi="Consolas"/>
          <w:sz w:val="18"/>
          <w:szCs w:val="18"/>
        </w:rPr>
        <w:t xml:space="preserve">{ "op": "script", "lang": "python", "entry": "checks/triage.py:pointing_recovered" }</w:t>
      </w:r>
    </w:p>
    <w:p>
      <w:pPr>
        <w:spacing w:after="120"/>
      </w:pPr>
    </w:p>
    <w:p>
      <w:pPr>
        <w:spacing w:after="130" w:line="270"/>
      </w:pPr>
      <w:r>
        <w:rPr>
          <w:b w:val="false"/>
          <w:bCs w:val="false"/>
          <w:i w:val="false"/>
          <w:iCs w:val="false"/>
        </w:rPr>
        <w:t xml:space="preserve">The named callable receives the evaluation context and returns a boolean. The rules around it are strict, because it is the one place the pure-content invariant can leak:</w:t>
      </w:r>
    </w:p>
    <w:p>
      <w:pPr>
        <w:pStyle w:val="ListParagraph"/>
        <w:numPr>
          <w:ilvl w:val="0"/>
          <w:numId w:val="2"/>
        </w:numPr>
        <w:spacing w:after="70" w:line="260"/>
      </w:pPr>
      <w:r>
        <w:rPr>
          <w:b w:val="false"/>
          <w:bCs w:val="false"/>
          <w:i w:val="false"/>
          <w:iCs w:val="false"/>
        </w:rPr>
        <w:t xml:space="preserve">A package containing </w:t>
      </w: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w:t>
      </w:r>
      <w:r>
        <w:rPr>
          <w:b/>
          <w:bCs/>
          <w:i w:val="false"/>
          <w:iCs w:val="false"/>
        </w:rPr>
        <w:t xml:space="preserve">shall</w:t>
      </w:r>
      <w:r>
        <w:rPr>
          <w:b w:val="false"/>
          <w:bCs w:val="false"/>
          <w:i w:val="false"/>
          <w:iCs w:val="false"/>
        </w:rPr>
        <w:t xml:space="preserve"> declare </w:t>
      </w:r>
      <w:r>
        <w:rPr>
          <w:rFonts w:ascii="Consolas" w:cs="Consolas" w:eastAsia="Consolas" w:hAnsi="Consolas"/>
          <w:b w:val="false"/>
          <w:bCs w:val="false"/>
          <w:i w:val="false"/>
          <w:iCs w:val="false"/>
          <w:sz w:val="19"/>
          <w:szCs w:val="19"/>
          <w:shd w:fill="F2F2F2" w:val="clear"/>
        </w:rPr>
        <w:t xml:space="preserve">"impure": true</w:t>
      </w:r>
      <w:r>
        <w:rPr>
          <w:b w:val="false"/>
          <w:bCs w:val="false"/>
          <w:i w:val="false"/>
          <w:iCs w:val="false"/>
        </w:rPr>
        <w:t xml:space="preserve"> in its manifest. The validator </w:t>
      </w:r>
      <w:r>
        <w:rPr>
          <w:b/>
          <w:bCs/>
          <w:i w:val="false"/>
          <w:iCs w:val="false"/>
        </w:rPr>
        <w:t xml:space="preserve">shall</w:t>
      </w:r>
      <w:r>
        <w:rPr>
          <w:b w:val="false"/>
          <w:bCs w:val="false"/>
          <w:i w:val="false"/>
          <w:iCs w:val="false"/>
        </w:rPr>
        <w:t xml:space="preserve"> report it prominently.</w:t>
      </w:r>
    </w:p>
    <w:p>
      <w:pPr>
        <w:pStyle w:val="ListParagraph"/>
        <w:numPr>
          <w:ilvl w:val="0"/>
          <w:numId w:val="2"/>
        </w:numPr>
        <w:spacing w:after="70" w:line="260"/>
      </w:pPr>
      <w:r>
        <w:rPr>
          <w:b w:val="false"/>
          <w:bCs w:val="false"/>
          <w:i w:val="false"/>
          <w:iCs w:val="false"/>
        </w:rPr>
        <w:t xml:space="preserve">The daemon </w:t>
      </w:r>
      <w:r>
        <w:rPr>
          <w:b/>
          <w:bCs/>
          <w:i w:val="false"/>
          <w:iCs w:val="false"/>
        </w:rPr>
        <w:t xml:space="preserve">shall</w:t>
      </w:r>
      <w:r>
        <w:rPr>
          <w:b w:val="false"/>
          <w:bCs w:val="false"/>
          <w:i w:val="false"/>
          <w:iCs w:val="false"/>
        </w:rPr>
        <w:t xml:space="preserve"> support a </w:t>
      </w:r>
      <w:r>
        <w:rPr>
          <w:b/>
          <w:bCs/>
          <w:i w:val="false"/>
          <w:iCs w:val="false"/>
        </w:rPr>
        <w:t xml:space="preserve">pure mode</w:t>
      </w:r>
      <w:r>
        <w:rPr>
          <w:b w:val="false"/>
          <w:bCs w:val="false"/>
          <w:i w:val="false"/>
          <w:iCs w:val="false"/>
        </w:rPr>
        <w:t xml:space="preserve"> that refuses to load impure packages, and pure mode </w:t>
      </w:r>
      <w:r>
        <w:rPr>
          <w:b/>
          <w:bCs/>
          <w:i w:val="false"/>
          <w:iCs w:val="false"/>
        </w:rPr>
        <w:t xml:space="preserve">shall</w:t>
      </w:r>
      <w:r>
        <w:rPr>
          <w:b w:val="false"/>
          <w:bCs w:val="false"/>
          <w:i w:val="false"/>
          <w:iCs w:val="false"/>
        </w:rPr>
        <w:t xml:space="preserve"> be the default for any packaged distribution.</w:t>
      </w:r>
    </w:p>
    <w:p>
      <w:pPr>
        <w:pStyle w:val="ListParagraph"/>
        <w:numPr>
          <w:ilvl w:val="0"/>
          <w:numId w:val="2"/>
        </w:numPr>
        <w:spacing w:after="70" w:line="260"/>
      </w:pPr>
      <w:r>
        <w:rPr>
          <w:b w:val="false"/>
          <w:bCs w:val="false"/>
          <w:i w:val="false"/>
          <w:iCs w:val="false"/>
        </w:rPr>
        <w:t xml:space="preserve">Scripts </w:t>
      </w:r>
      <w:r>
        <w:rPr>
          <w:b/>
          <w:bCs/>
          <w:i w:val="false"/>
          <w:iCs w:val="false"/>
        </w:rPr>
        <w:t xml:space="preserve">shall</w:t>
      </w:r>
      <w:r>
        <w:rPr>
          <w:b w:val="false"/>
          <w:bCs w:val="false"/>
          <w:i w:val="false"/>
          <w:iCs w:val="false"/>
        </w:rPr>
        <w:t xml:space="preserve"> obey §6.6 determinism and receive no capabilities beyond the context object.</w:t>
      </w:r>
    </w:p>
    <w:p>
      <w:pPr>
        <w:pStyle w:val="ListParagraph"/>
        <w:numPr>
          <w:ilvl w:val="0"/>
          <w:numId w:val="2"/>
        </w:numPr>
        <w:spacing w:after="70" w:line="260"/>
      </w:pPr>
      <w:r>
        <w:rPr>
          <w:b w:val="false"/>
          <w:bCs w:val="false"/>
          <w:i w:val="false"/>
          <w:iCs w:val="false"/>
        </w:rPr>
        <w:t xml:space="preserve">The reference scenarios (§11) are pure. If an escape hatch becomes necessary to express an ordinary objective, that is evidence the vocabulary is missing an entry: </w:t>
      </w:r>
      <w:r>
        <w:rPr>
          <w:b/>
          <w:bCs/>
          <w:i w:val="false"/>
          <w:iCs w:val="false"/>
        </w:rPr>
        <w:t xml:space="preserve">extend §6.2 rather than reaching for the hatch.</w:t>
      </w:r>
    </w:p>
    <w:p>
      <w:pPr>
        <w:spacing w:after="130" w:line="270"/>
      </w:pPr>
      <w:r>
        <w:rPr>
          <w:b w:val="false"/>
          <w:bCs w:val="false"/>
          <w:i w:val="false"/>
          <w:iCs w:val="false"/>
        </w:rPr>
        <w:t xml:space="preserve">The hatch exists so that one awkward objective in 2028 does not require a format revision. It is not an authoring convenience.</w:t>
      </w:r>
    </w:p>
    <w:p>
      <w:pPr>
        <w:pStyle w:val="Heading1"/>
        <w:spacing w:after="140" w:before="300"/>
      </w:pPr>
      <w:r>
        <w:rPr>
          <w:b w:val="false"/>
          <w:bCs w:val="false"/>
          <w:i w:val="false"/>
          <w:iCs w:val="false"/>
        </w:rPr>
        <w:t xml:space="preserve">7. The Evaluation Contract</w:t>
      </w:r>
    </w:p>
    <w:p>
      <w:pPr>
        <w:spacing w:after="130" w:line="270"/>
      </w:pPr>
      <w:r>
        <w:rPr>
          <w:b w:val="false"/>
          <w:bCs w:val="false"/>
          <w:i w:val="false"/>
          <w:iCs w:val="false"/>
        </w:rPr>
        <w:t xml:space="preserve">This is what a daemon must actually guarantee, and the part most likely to be got subtly wrong.</w:t>
      </w:r>
    </w:p>
    <w:p>
      <w:pPr>
        <w:spacing w:after="130" w:line="270"/>
      </w:pPr>
      <w:r>
        <w:rPr>
          <w:b/>
          <w:bCs/>
          <w:i w:val="false"/>
          <w:iCs w:val="false"/>
        </w:rPr>
        <w:t xml:space="preserve">When.</w:t>
      </w:r>
      <w:r>
        <w:rPr>
          <w:b w:val="false"/>
          <w:bCs w:val="false"/>
          <w:i w:val="false"/>
          <w:iCs w:val="false"/>
        </w:rPr>
        <w:t xml:space="preserve"> Objectives are evaluated </w:t>
      </w:r>
      <w:r>
        <w:rPr>
          <w:b/>
          <w:bCs/>
          <w:i w:val="false"/>
          <w:iCs w:val="false"/>
        </w:rPr>
        <w:t xml:space="preserve">once per received downlink frame</w:t>
      </w:r>
      <w:r>
        <w:rPr>
          <w:b w:val="false"/>
          <w:bCs w:val="false"/>
          <w:i w:val="false"/>
          <w:iCs w:val="false"/>
        </w:rPr>
        <w:t xml:space="preserve">, after the frame is decoded and its event list computed, and after any commands whose downlink delay has expired have been logged.</w:t>
      </w:r>
    </w:p>
    <w:p>
      <w:pPr>
        <w:spacing w:after="130" w:line="270"/>
      </w:pPr>
      <w:r>
        <w:rPr>
          <w:b/>
          <w:bCs/>
          <w:i w:val="false"/>
          <w:iCs w:val="false"/>
        </w:rPr>
        <w:t xml:space="preserve">In what order.</w:t>
      </w:r>
      <w:r>
        <w:rPr>
          <w:b w:val="false"/>
          <w:bCs w:val="false"/>
          <w:i w:val="false"/>
          <w:iCs w:val="false"/>
        </w:rPr>
        <w:t xml:space="preserve"> Objectives are evaluated in declaration order. Within an objective: </w:t>
      </w:r>
      <w:r>
        <w:rPr>
          <w:rFonts w:ascii="Consolas" w:cs="Consolas" w:eastAsia="Consolas" w:hAnsi="Consolas"/>
          <w:b w:val="false"/>
          <w:bCs w:val="false"/>
          <w:i w:val="false"/>
          <w:iCs w:val="false"/>
          <w:sz w:val="19"/>
          <w:szCs w:val="19"/>
          <w:shd w:fill="F2F2F2" w:val="clear"/>
        </w:rPr>
        <w:t xml:space="preserve">fail</w:t>
      </w:r>
      <w:r>
        <w:rPr>
          <w:b w:val="false"/>
          <w:bCs w:val="false"/>
          <w:i w:val="false"/>
          <w:iCs w:val="false"/>
        </w:rPr>
        <w:t xml:space="preserve">, then </w:t>
      </w:r>
      <w:r>
        <w:rPr>
          <w:rFonts w:ascii="Consolas" w:cs="Consolas" w:eastAsia="Consolas" w:hAnsi="Consolas"/>
          <w:b w:val="false"/>
          <w:bCs w:val="false"/>
          <w:i w:val="false"/>
          <w:iCs w:val="false"/>
          <w:sz w:val="19"/>
          <w:szCs w:val="19"/>
          <w:shd w:fill="F2F2F2" w:val="clear"/>
        </w:rPr>
        <w:t xml:space="preserve">partial</w:t>
      </w:r>
      <w:r>
        <w:rPr>
          <w:b w:val="false"/>
          <w:bCs w:val="false"/>
          <w:i w:val="false"/>
          <w:iCs w:val="false"/>
        </w:rPr>
        <w:t xml:space="preserve">, then </w:t>
      </w:r>
      <w:r>
        <w:rPr>
          <w:rFonts w:ascii="Consolas" w:cs="Consolas" w:eastAsia="Consolas" w:hAnsi="Consolas"/>
          <w:b w:val="false"/>
          <w:bCs w:val="false"/>
          <w:i w:val="false"/>
          <w:iCs w:val="false"/>
          <w:sz w:val="19"/>
          <w:szCs w:val="19"/>
          <w:shd w:fill="F2F2F2" w:val="clear"/>
        </w:rPr>
        <w:t xml:space="preserve">success</w:t>
      </w:r>
      <w:r>
        <w:rPr>
          <w:b w:val="false"/>
          <w:bCs w:val="false"/>
          <w:i w:val="false"/>
          <w:iCs w:val="false"/>
        </w:rPr>
        <w:t xml:space="preserve">.</w:t>
      </w:r>
    </w:p>
    <w:p>
      <w:pPr>
        <w:spacing w:after="130" w:line="270"/>
      </w:pPr>
      <w:r>
        <w:rPr>
          <w:b/>
          <w:bCs/>
          <w:i w:val="false"/>
          <w:iCs w:val="false"/>
        </w:rPr>
        <w:t xml:space="preserve">Against what.</w:t>
      </w:r>
      <w:r>
        <w:rPr>
          <w:b w:val="false"/>
          <w:bCs w:val="false"/>
          <w:i w:val="false"/>
          <w:iCs w:val="false"/>
        </w:rPr>
        <w:t xml:space="preserve"> The evaluation context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Name</w:t>
            </w:r>
          </w:p>
        </w:tc>
        <w:tc>
          <w:tcPr>
            <w:tcW w:type="dxa" w:w="8310"/>
            <w:shd w:fill="D9E2F3" w:val="clear"/>
            <w:tcMar>
              <w:top w:type="dxa" w:w="55"/>
              <w:left w:type="dxa" w:w="90"/>
              <w:bottom w:type="dxa" w:w="55"/>
              <w:right w:type="dxa" w:w="90"/>
            </w:tcMar>
          </w:tcPr>
          <w:p>
            <w:pPr>
              <w:spacing w:after="0" w:line="240"/>
            </w:pPr>
            <w:r>
              <w:rPr>
                <w:b/>
                <w:bCs/>
                <w:sz w:val="19"/>
                <w:szCs w:val="19"/>
              </w:rPr>
              <w:t xml:space="preserve">Contents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w:t>
            </w:r>
          </w:p>
        </w:tc>
        <w:tc>
          <w:tcPr>
            <w:tcW w:type="dxa" w:w="8310"/>
            <w:tcMar>
              <w:top w:type="dxa" w:w="55"/>
              <w:left w:type="dxa" w:w="90"/>
              <w:bottom w:type="dxa" w:w="55"/>
              <w:right w:type="dxa" w:w="90"/>
            </w:tcMar>
          </w:tcPr>
          <w:p>
            <w:pPr>
              <w:spacing w:after="0" w:line="240"/>
            </w:pPr>
            <w:r>
              <w:rPr>
                <w:b w:val="false"/>
                <w:bCs w:val="false"/>
                <w:i w:val="false"/>
                <w:iCs w:val="false"/>
              </w:rPr>
              <w:t xml:space="preserve">The decoded telemetry frame, in the shape </w:t>
            </w:r>
            <w:r>
              <w:rPr>
                <w:rFonts w:ascii="Consolas" w:cs="Consolas" w:eastAsia="Consolas" w:hAnsi="Consolas"/>
                <w:b w:val="false"/>
                <w:bCs w:val="false"/>
                <w:i w:val="false"/>
                <w:iCs w:val="false"/>
                <w:sz w:val="19"/>
                <w:szCs w:val="19"/>
                <w:shd w:fill="F2F2F2" w:val="clear"/>
              </w:rPr>
              <w:t xml:space="preserve">tlm_decode.py --json</w:t>
            </w:r>
            <w:r>
              <w:rPr>
                <w:b w:val="false"/>
                <w:bCs w:val="false"/>
                <w:i w:val="false"/>
                <w:iCs w:val="false"/>
              </w:rPr>
              <w:t xml:space="preserve"> emits. That tool is normative for the decode (firmware spec §9).</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events</w:t>
            </w:r>
          </w:p>
        </w:tc>
        <w:tc>
          <w:tcPr>
            <w:tcW w:type="dxa" w:w="8310"/>
            <w:tcMar>
              <w:top w:type="dxa" w:w="55"/>
              <w:left w:type="dxa" w:w="90"/>
              <w:bottom w:type="dxa" w:w="55"/>
              <w:right w:type="dxa" w:w="90"/>
            </w:tcMar>
          </w:tcPr>
          <w:p>
            <w:pPr>
              <w:spacing w:after="0" w:line="240"/>
            </w:pPr>
            <w:r>
              <w:rPr>
                <w:b w:val="false"/>
                <w:bCs w:val="false"/>
                <w:i w:val="false"/>
                <w:iCs w:val="false"/>
              </w:rPr>
              <w:t xml:space="preserve">Event strings computed for this frame against the previous one.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history</w:t>
            </w:r>
          </w:p>
        </w:tc>
        <w:tc>
          <w:tcPr>
            <w:tcW w:type="dxa" w:w="8310"/>
            <w:tcMar>
              <w:top w:type="dxa" w:w="55"/>
              <w:left w:type="dxa" w:w="90"/>
              <w:bottom w:type="dxa" w:w="55"/>
              <w:right w:type="dxa" w:w="90"/>
            </w:tcMar>
          </w:tcPr>
          <w:p>
            <w:pPr>
              <w:spacing w:after="0" w:line="240"/>
            </w:pPr>
            <w:r>
              <w:rPr>
                <w:b w:val="false"/>
                <w:bCs w:val="false"/>
                <w:i w:val="false"/>
                <w:iCs w:val="false"/>
              </w:rPr>
              <w:t xml:space="preserve">Previously decoded frames, oldest first, for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within</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ever</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w:t>
            </w:r>
          </w:p>
        </w:tc>
        <w:tc>
          <w:tcPr>
            <w:tcW w:type="dxa" w:w="8310"/>
            <w:tcMar>
              <w:top w:type="dxa" w:w="55"/>
              <w:left w:type="dxa" w:w="90"/>
              <w:bottom w:type="dxa" w:w="55"/>
              <w:right w:type="dxa" w:w="90"/>
            </w:tcMar>
          </w:tcPr>
          <w:p>
            <w:pPr>
              <w:spacing w:after="0" w:line="240"/>
            </w:pPr>
            <w:r>
              <w:rPr>
                <w:b w:val="false"/>
                <w:bCs w:val="false"/>
                <w:i w:val="false"/>
                <w:iCs w:val="false"/>
              </w:rPr>
              <w:t xml:space="preserve">A read handle, </w:t>
            </w:r>
            <w:r>
              <w:rPr>
                <w:rFonts w:ascii="Consolas" w:cs="Consolas" w:eastAsia="Consolas" w:hAnsi="Consolas"/>
                <w:b w:val="false"/>
                <w:bCs w:val="false"/>
                <w:i w:val="false"/>
                <w:iCs w:val="false"/>
                <w:sz w:val="19"/>
                <w:szCs w:val="19"/>
                <w:shd w:fill="F2F2F2" w:val="clear"/>
              </w:rPr>
              <w:t xml:space="preserve">(address, length) -&gt; bytes</w:t>
            </w:r>
            <w:r>
              <w:rPr>
                <w:b w:val="false"/>
                <w:bCs w:val="false"/>
                <w:i w:val="false"/>
                <w:iCs w:val="false"/>
              </w:rPr>
              <w:t xml:space="preserve">, served over the </w:t>
            </w:r>
            <w:r>
              <w:rPr>
                <w:b/>
                <w:bCs/>
                <w:i w:val="false"/>
                <w:iCs w:val="false"/>
              </w:rPr>
              <w:t xml:space="preserve">introspection channel</w:t>
            </w:r>
            <w:r>
              <w:rPr>
                <w:b w:val="false"/>
                <w:bCs w:val="false"/>
                <w:i w:val="false"/>
                <w:iCs w:val="false"/>
              </w:rPr>
              <w:t xml:space="preserve">, never over the player's uplink. See the </w:t>
            </w:r>
            <w:r>
              <w:rPr>
                <w:b w:val="false"/>
                <w:bCs w:val="false"/>
                <w:i/>
                <w:iCs/>
              </w:rPr>
              <w:t xml:space="preserve">Introspection API</w:t>
            </w:r>
            <w:r>
              <w:rPr>
                <w:b w:val="false"/>
                <w:bCs w:val="false"/>
                <w:i w:val="false"/>
                <w:iCs w:val="false"/>
              </w:rPr>
              <w:t xml:space="preserve"> specification.</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baseline</w:t>
            </w:r>
          </w:p>
        </w:tc>
        <w:tc>
          <w:tcPr>
            <w:tcW w:type="dxa" w:w="8310"/>
            <w:tcMar>
              <w:top w:type="dxa" w:w="55"/>
              <w:left w:type="dxa" w:w="90"/>
              <w:bottom w:type="dxa" w:w="55"/>
              <w:right w:type="dxa" w:w="90"/>
            </w:tcMar>
          </w:tcPr>
          <w:p>
            <w:pPr>
              <w:spacing w:after="0" w:line="240"/>
            </w:pPr>
            <w:r>
              <w:rPr>
                <w:b w:val="false"/>
                <w:bCs w:val="false"/>
                <w:i w:val="false"/>
                <w:iCs w:val="false"/>
              </w:rPr>
              <w:t xml:space="preserve">Memory contents captured after setup and before the first player command, for </w:t>
            </w: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log</w:t>
            </w:r>
          </w:p>
        </w:tc>
        <w:tc>
          <w:tcPr>
            <w:tcW w:type="dxa" w:w="8310"/>
            <w:tcMar>
              <w:top w:type="dxa" w:w="55"/>
              <w:left w:type="dxa" w:w="90"/>
              <w:bottom w:type="dxa" w:w="55"/>
              <w:right w:type="dxa" w:w="90"/>
            </w:tcMar>
          </w:tcPr>
          <w:p>
            <w:pPr>
              <w:spacing w:after="0" w:line="240"/>
            </w:pPr>
            <w:r>
              <w:rPr>
                <w:b w:val="false"/>
                <w:bCs w:val="false"/>
                <w:i w:val="false"/>
                <w:iCs w:val="false"/>
              </w:rPr>
              <w:t xml:space="preserve">The command log so far (§8).</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budget</w:t>
            </w:r>
          </w:p>
        </w:tc>
        <w:tc>
          <w:tcPr>
            <w:tcW w:type="dxa" w:w="8310"/>
            <w:tcMar>
              <w:top w:type="dxa" w:w="55"/>
              <w:left w:type="dxa" w:w="90"/>
              <w:bottom w:type="dxa" w:w="55"/>
              <w:right w:type="dxa" w:w="90"/>
            </w:tcMar>
          </w:tcPr>
          <w:p>
            <w:pPr>
              <w:spacing w:after="0" w:line="240"/>
            </w:pPr>
            <w:r>
              <w:rPr>
                <w:b w:val="false"/>
                <w:bCs w:val="false"/>
                <w:i w:val="false"/>
                <w:iCs w:val="false"/>
              </w:rPr>
              <w:t xml:space="preserve">Commands charged per resource.</w:t>
            </w:r>
          </w:p>
        </w:tc>
      </w:tr>
    </w:tbl>
    <w:p>
      <w:pPr>
        <w:spacing w:after="120"/>
      </w:pPr>
    </w:p>
    <w:p>
      <w:pPr>
        <w:spacing w:after="130" w:line="270"/>
      </w:pPr>
      <w:r>
        <w:rPr>
          <w:b/>
          <w:bCs/>
          <w:i w:val="false"/>
          <w:iCs w:val="false"/>
        </w:rPr>
        <w:t xml:space="preserve">Memory snapshot semantics.</w:t>
      </w:r>
      <w:r>
        <w:rPr>
          <w:b w:val="false"/>
          <w:bCs w:val="false"/>
          <w:i w:val="false"/>
          <w:iCs w:val="false"/>
        </w:rPr>
        <w:t xml:space="preserve"> All </w:t>
      </w:r>
      <w:r>
        <w:rPr>
          <w:rFonts w:ascii="Consolas" w:cs="Consolas" w:eastAsia="Consolas" w:hAnsi="Consolas"/>
          <w:b w:val="false"/>
          <w:bCs w:val="false"/>
          <w:i w:val="false"/>
          <w:iCs w:val="false"/>
          <w:sz w:val="19"/>
          <w:szCs w:val="19"/>
          <w:shd w:fill="F2F2F2" w:val="clear"/>
        </w:rPr>
        <w:t xml:space="preserve">mem</w:t>
      </w:r>
      <w:r>
        <w:rPr>
          <w:b w:val="false"/>
          <w:bCs w:val="false"/>
          <w:i w:val="false"/>
          <w:iCs w:val="false"/>
        </w:rPr>
        <w:t xml:space="preserve"> reads within one evaluation pass </w:t>
      </w:r>
      <w:r>
        <w:rPr>
          <w:b/>
          <w:bCs/>
          <w:i w:val="false"/>
          <w:iCs w:val="false"/>
        </w:rPr>
        <w:t xml:space="preserve">shall</w:t>
      </w:r>
      <w:r>
        <w:rPr>
          <w:b w:val="false"/>
          <w:bCs w:val="false"/>
          <w:i w:val="false"/>
          <w:iCs w:val="false"/>
        </w:rPr>
        <w:t xml:space="preserve"> observe the probe as of that frame boundary. An implementation that reads live memory mid-pass can see a value change between two predicates of the same objective, which makes conjunctions unsound. The </w:t>
      </w:r>
      <w:r>
        <w:rPr>
          <w:b w:val="false"/>
          <w:bCs w:val="false"/>
          <w:i/>
          <w:iCs/>
        </w:rPr>
        <w:t xml:space="preserve">Introspection API</w:t>
      </w:r>
      <w:r>
        <w:rPr>
          <w:b w:val="false"/>
          <w:bCs w:val="false"/>
          <w:i w:val="false"/>
          <w:iCs w:val="false"/>
        </w:rPr>
        <w:t xml:space="preserve"> specification settles how: halt the guest for the pass, read, resume. Halting costs nothing observable, the guest clock stops with it, so this is both the correct and the cheap option.</w:t>
      </w:r>
    </w:p>
    <w:p>
      <w:pPr>
        <w:spacing w:after="130" w:line="270"/>
      </w:pPr>
      <w:r>
        <w:rPr>
          <w:b/>
          <w:bCs/>
          <w:i w:val="false"/>
          <w:iCs w:val="false"/>
        </w:rPr>
        <w:t xml:space="preserve">Latching.</w:t>
      </w:r>
      <w:r>
        <w:rPr>
          <w:b w:val="false"/>
          <w:bCs w:val="false"/>
          <w:i w:val="false"/>
          <w:iCs w:val="false"/>
        </w:rPr>
        <w:t xml:space="preserve"> Unless </w:t>
      </w:r>
      <w:r>
        <w:rPr>
          <w:rFonts w:ascii="Consolas" w:cs="Consolas" w:eastAsia="Consolas" w:hAnsi="Consolas"/>
          <w:b w:val="false"/>
          <w:bCs w:val="false"/>
          <w:i w:val="false"/>
          <w:iCs w:val="false"/>
          <w:sz w:val="19"/>
          <w:szCs w:val="19"/>
          <w:shd w:fill="F2F2F2" w:val="clear"/>
        </w:rPr>
        <w:t xml:space="preserve">retractable</w:t>
      </w:r>
      <w:r>
        <w:rPr>
          <w:b w:val="false"/>
          <w:bCs w:val="false"/>
          <w:i w:val="false"/>
          <w:iCs w:val="false"/>
        </w:rPr>
        <w:t xml:space="preserve"> is true, an objective that reaches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stays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always latches.</w:t>
      </w:r>
    </w:p>
    <w:p>
      <w:pPr>
        <w:spacing w:after="130" w:line="270"/>
      </w:pPr>
      <w:r>
        <w:rPr>
          <w:b/>
          <w:bCs/>
          <w:i w:val="false"/>
          <w:iCs w:val="false"/>
        </w:rPr>
        <w:t xml:space="preserve">Missing telemetry is false.</w:t>
      </w:r>
      <w:r>
        <w:rPr>
          <w:b w:val="false"/>
          <w:bCs w:val="false"/>
          <w:i w:val="false"/>
          <w:iCs w:val="false"/>
        </w:rPr>
        <w:t xml:space="preserve"> A predicate over an absent channel, a path that does not exist, or a frame that failed CRC is </w:t>
      </w:r>
      <w:r>
        <w:rPr>
          <w:b/>
          <w:bCs/>
          <w:i w:val="false"/>
          <w:iCs w:val="false"/>
        </w:rPr>
        <w:t xml:space="preserve">false</w:t>
      </w:r>
      <w:r>
        <w:rPr>
          <w:b w:val="false"/>
          <w:bCs w:val="false"/>
          <w:i w:val="false"/>
          <w:iCs w:val="false"/>
        </w:rPr>
        <w:t xml:space="preserve">. It is never an error and never aborts the pass. A scenario that wants "the sensor is gone" says so with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w:t>
      </w:r>
    </w:p>
    <w:p>
      <w:pPr>
        <w:spacing w:after="130" w:line="270"/>
      </w:pPr>
      <w:r>
        <w:rPr>
          <w:b/>
          <w:bCs/>
          <w:i w:val="false"/>
          <w:iCs w:val="false"/>
        </w:rPr>
        <w:t xml:space="preserve">A failed memory read is not false: it is an error.</w:t>
      </w:r>
      <w:r>
        <w:rPr>
          <w:b w:val="false"/>
          <w:bCs w:val="false"/>
          <w:i w:val="false"/>
          <w:iCs w:val="false"/>
        </w:rPr>
        <w:t xml:space="preserve"> If introspection fails (connection lost, timeout, error reply, short read) the daemon </w:t>
      </w:r>
      <w:r>
        <w:rPr>
          <w:b/>
          <w:bCs/>
          <w:i w:val="false"/>
          <w:iCs w:val="false"/>
        </w:rPr>
        <w:t xml:space="preserve">shall</w:t>
      </w:r>
      <w:r>
        <w:rPr>
          <w:b w:val="false"/>
          <w:bCs w:val="false"/>
          <w:i w:val="false"/>
          <w:iCs w:val="false"/>
        </w:rPr>
        <w:t xml:space="preserve"> abort the pass, leave every objective state unchanged, and surface the failure. Treating it as false would mark correct patches incomplete because the </w:t>
      </w:r>
      <w:r>
        <w:rPr>
          <w:b w:val="false"/>
          <w:bCs w:val="false"/>
          <w:i/>
          <w:iCs/>
        </w:rPr>
        <w:t xml:space="preserve">grader</w:t>
      </w:r>
      <w:r>
        <w:rPr>
          <w:b w:val="false"/>
          <w:bCs w:val="false"/>
          <w:i w:val="false"/>
          <w:iCs w:val="false"/>
        </w:rPr>
        <w:t xml:space="preserve"> broke, and it would look exactly like the player being wrong. The </w:t>
      </w:r>
      <w:r>
        <w:rPr>
          <w:b w:val="false"/>
          <w:bCs w:val="false"/>
          <w:i/>
          <w:iCs/>
        </w:rPr>
        <w:t xml:space="preserve">Introspection API</w:t>
      </w:r>
      <w:r>
        <w:rPr>
          <w:b w:val="false"/>
          <w:bCs w:val="false"/>
          <w:i w:val="false"/>
          <w:iCs w:val="false"/>
        </w:rPr>
        <w:t xml:space="preserve"> specification, I15, is normative here.</w:t>
      </w:r>
    </w:p>
    <w:p>
      <w:pPr>
        <w:pStyle w:val="Heading1"/>
        <w:spacing w:after="140" w:before="300"/>
      </w:pPr>
      <w:r>
        <w:rPr>
          <w:b w:val="false"/>
          <w:bCs w:val="false"/>
          <w:i w:val="false"/>
          <w:iCs w:val="false"/>
        </w:rPr>
        <w:t xml:space="preserve">8. Command Log Format</w:t>
      </w:r>
    </w:p>
    <w:p>
      <w:pPr>
        <w:spacing w:after="130" w:line="270"/>
      </w:pPr>
      <w:r>
        <w:rPr>
          <w:b w:val="false"/>
          <w:bCs w:val="false"/>
          <w:i w:val="false"/>
          <w:iCs w:val="false"/>
        </w:rPr>
        <w:t xml:space="preserve">The command log is the save file. It is JSON Lines, appended one record per player uplink, and it is the sole persistence mechanism (charter R15.1).</w:t>
      </w:r>
    </w:p>
    <w:p>
      <w:pPr>
        <w:shd w:fill="F2F2F2" w:val="clear"/>
        <w:spacing w:after="0" w:line="240"/>
        <w:ind w:left="240"/>
      </w:pPr>
      <w:r>
        <w:rPr>
          <w:rFonts w:ascii="Consolas" w:cs="Consolas" w:eastAsia="Consolas" w:hAnsi="Consolas"/>
          <w:sz w:val="18"/>
          <w:szCs w:val="18"/>
        </w:rPr>
        <w:t xml:space="preserve">{"seq":1,"t_ms":12480,"raw":"PEEK 0x2001E200 4","verb":"PEEK","charged":"reads","result":"ACK"}</w:t>
      </w:r>
    </w:p>
    <w:p>
      <w:pPr>
        <w:shd w:fill="F2F2F2" w:val="clear"/>
        <w:spacing w:after="0" w:line="240"/>
        <w:ind w:left="240"/>
      </w:pPr>
      <w:r>
        <w:rPr>
          <w:rFonts w:ascii="Consolas" w:cs="Consolas" w:eastAsia="Consolas" w:hAnsi="Consolas"/>
          <w:sz w:val="18"/>
          <w:szCs w:val="18"/>
        </w:rPr>
        <w:t xml:space="preserve">{"seq":2,"t_ms":31002,"raw":"POKE 0x2001A1C4 43","verb":"POKE","charged":"writes","result":"ACK"}</w:t>
      </w:r>
    </w:p>
    <w:p>
      <w:pPr>
        <w:shd w:fill="F2F2F2" w:val="clear"/>
        <w:spacing w:after="0" w:line="240"/>
        <w:ind w:left="240"/>
      </w:pPr>
      <w:r>
        <w:rPr>
          <w:rFonts w:ascii="Consolas" w:cs="Consolas" w:eastAsia="Consolas" w:hAnsi="Consolas"/>
          <w:sz w:val="18"/>
          <w:szCs w:val="18"/>
        </w:rPr>
        <w:t xml:space="preserve">{"seq":3,"t_ms":48110,"raw":"POKE 0x00000000 FF","verb":"POKE","charged":"writes","result":"NAK E04"}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831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seq</w:t>
            </w:r>
          </w:p>
        </w:tc>
        <w:tc>
          <w:tcPr>
            <w:tcW w:type="dxa" w:w="8310"/>
            <w:tcMar>
              <w:top w:type="dxa" w:w="55"/>
              <w:left w:type="dxa" w:w="90"/>
              <w:bottom w:type="dxa" w:w="55"/>
              <w:right w:type="dxa" w:w="90"/>
            </w:tcMar>
          </w:tcPr>
          <w:p>
            <w:pPr>
              <w:spacing w:after="0" w:line="240"/>
            </w:pPr>
            <w:r>
              <w:rPr>
                <w:b w:val="false"/>
                <w:bCs w:val="false"/>
                <w:i w:val="false"/>
                <w:iCs w:val="false"/>
              </w:rPr>
              <w:t xml:space="preserve">Monotonic from 1. Gaps are a corrupt log.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t_ms</w:t>
            </w:r>
          </w:p>
        </w:tc>
        <w:tc>
          <w:tcPr>
            <w:tcW w:type="dxa" w:w="8310"/>
            <w:tcMar>
              <w:top w:type="dxa" w:w="55"/>
              <w:left w:type="dxa" w:w="90"/>
              <w:bottom w:type="dxa" w:w="55"/>
              <w:right w:type="dxa" w:w="90"/>
            </w:tcMar>
          </w:tcPr>
          <w:p>
            <w:pPr>
              <w:spacing w:after="0" w:line="240"/>
            </w:pPr>
            <w:r>
              <w:rPr>
                <w:b w:val="false"/>
                <w:bCs w:val="false"/>
                <w:i w:val="false"/>
                <w:iCs w:val="false"/>
              </w:rPr>
              <w:t xml:space="preserve">Probe uptime in milliseconds when the command was </w:t>
            </w:r>
            <w:r>
              <w:rPr>
                <w:b/>
                <w:bCs/>
                <w:i w:val="false"/>
                <w:iCs w:val="false"/>
              </w:rPr>
              <w:t xml:space="preserve">applied</w:t>
            </w:r>
            <w:r>
              <w:rPr>
                <w:b w:val="false"/>
                <w:bCs w:val="false"/>
                <w:i w:val="false"/>
                <w:iCs w:val="false"/>
              </w:rPr>
              <w:t xml:space="preserve">, not when it was typed. Replay uses this to re-apply at the same probe time.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raw</w:t>
            </w:r>
          </w:p>
        </w:tc>
        <w:tc>
          <w:tcPr>
            <w:tcW w:type="dxa" w:w="8310"/>
            <w:tcMar>
              <w:top w:type="dxa" w:w="55"/>
              <w:left w:type="dxa" w:w="90"/>
              <w:bottom w:type="dxa" w:w="55"/>
              <w:right w:type="dxa" w:w="90"/>
            </w:tcMar>
          </w:tcPr>
          <w:p>
            <w:pPr>
              <w:spacing w:after="0" w:line="240"/>
            </w:pPr>
            <w:r>
              <w:rPr>
                <w:b w:val="false"/>
                <w:bCs w:val="false"/>
                <w:i w:val="false"/>
                <w:iCs w:val="false"/>
              </w:rPr>
              <w:t xml:space="preserve">The exact uplink text, before delay and after checksum validation.</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verb</w:t>
            </w:r>
          </w:p>
        </w:tc>
        <w:tc>
          <w:tcPr>
            <w:tcW w:type="dxa" w:w="8310"/>
            <w:tcMar>
              <w:top w:type="dxa" w:w="55"/>
              <w:left w:type="dxa" w:w="90"/>
              <w:bottom w:type="dxa" w:w="55"/>
              <w:right w:type="dxa" w:w="90"/>
            </w:tcMar>
          </w:tcPr>
          <w:p>
            <w:pPr>
              <w:spacing w:after="0" w:line="240"/>
            </w:pPr>
            <w:r>
              <w:rPr>
                <w:b w:val="false"/>
                <w:bCs w:val="false"/>
                <w:i w:val="false"/>
                <w:iCs w:val="false"/>
              </w:rPr>
              <w:t xml:space="preserve">First token, for filtering.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charged</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"writes"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"reads"</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null</w:t>
            </w:r>
            <w:r>
              <w:rPr>
                <w:b w:val="false"/>
                <w:bCs w:val="false"/>
                <w:i w:val="false"/>
                <w:iCs w:val="false"/>
              </w:rPr>
              <w:t xml:space="preserve"> for commands that cost nothing.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result</w:t>
            </w:r>
          </w:p>
        </w:tc>
        <w:tc>
          <w:tcPr>
            <w:tcW w:type="dxa" w:w="8310"/>
            <w:tcMar>
              <w:top w:type="dxa" w:w="55"/>
              <w:left w:type="dxa" w:w="90"/>
              <w:bottom w:type="dxa" w:w="55"/>
              <w:right w:type="dxa" w:w="90"/>
            </w:tcMar>
          </w:tcPr>
          <w:p>
            <w:pPr>
              <w:spacing w:after="0" w:line="240"/>
            </w:pPr>
            <w:r>
              <w:rPr>
                <w:b w:val="false"/>
                <w:bCs w:val="false"/>
                <w:i w:val="false"/>
                <w:iCs w:val="false"/>
              </w:rPr>
              <w:t xml:space="preserve">The probe's reply, verbatim. Recorded for evidence; replay does not depend on it.</w:t>
            </w:r>
          </w:p>
        </w:tc>
      </w:tr>
    </w:tbl>
    <w:p>
      <w:pPr>
        <w:spacing w:after="120"/>
      </w:pPr>
    </w:p>
    <w:p>
      <w:pPr>
        <w:spacing w:after="130" w:line="270"/>
      </w:pPr>
      <w:r>
        <w:rPr>
          <w:b w:val="false"/>
          <w:bCs w:val="false"/>
          <w:i w:val="false"/>
          <w:iCs w:val="false"/>
        </w:rPr>
        <w:t xml:space="preserve">Rejected commands </w:t>
      </w:r>
      <w:r>
        <w:rPr>
          <w:b/>
          <w:bCs/>
          <w:i w:val="false"/>
          <w:iCs w:val="false"/>
        </w:rPr>
        <w:t xml:space="preserve">are</w:t>
      </w:r>
      <w:r>
        <w:rPr>
          <w:b w:val="false"/>
          <w:bCs w:val="false"/>
          <w:i w:val="false"/>
          <w:iCs w:val="false"/>
        </w:rPr>
        <w:t xml:space="preserve"> logged. They cost budget, they are evidence for grading, and a log that silently dropped them would replay to a different budget state.</w:t>
      </w:r>
    </w:p>
    <w:p>
      <w:pPr>
        <w:pStyle w:val="Heading1"/>
        <w:spacing w:after="140" w:before="300"/>
      </w:pPr>
      <w:r>
        <w:rPr>
          <w:b w:val="false"/>
          <w:bCs w:val="false"/>
          <w:i w:val="false"/>
          <w:iCs w:val="false"/>
        </w:rPr>
        <w:t xml:space="preserve">9. Replay and Revisions</w:t>
      </w:r>
    </w:p>
    <w:p>
      <w:pPr>
        <w:spacing w:after="130" w:line="270"/>
      </w:pPr>
      <w:r>
        <w:rPr>
          <w:b/>
          <w:bCs/>
          <w:i w:val="false"/>
          <w:iCs w:val="false"/>
        </w:rPr>
        <w:t xml:space="preserve">Replay.</w:t>
      </w:r>
      <w:r>
        <w:rPr>
          <w:b w:val="false"/>
          <w:bCs w:val="false"/>
          <w:i w:val="false"/>
          <w:iCs w:val="false"/>
        </w:rPr>
        <w:t xml:space="preserve"> Restoring a session means: start a fresh probe from the package's ROM, apply </w:t>
      </w: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then re-apply each logged command at its recorded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evaluating objectives at every frame boundary as if live. The resulting objective states </w:t>
      </w:r>
      <w:r>
        <w:rPr>
          <w:b/>
          <w:bCs/>
          <w:i w:val="false"/>
          <w:iCs w:val="false"/>
        </w:rPr>
        <w:t xml:space="preserve">shall</w:t>
      </w:r>
      <w:r>
        <w:rPr>
          <w:b w:val="false"/>
          <w:bCs w:val="false"/>
          <w:i w:val="false"/>
          <w:iCs w:val="false"/>
        </w:rPr>
        <w:t xml:space="preserve"> equal those of the original session (charter R15.1, within 60 s for 500 commands).</w:t>
      </w:r>
    </w:p>
    <w:p>
      <w:pPr>
        <w:spacing w:after="130" w:line="270"/>
      </w:pPr>
      <w:r>
        <w:rPr>
          <w:b w:val="false"/>
          <w:bCs w:val="false"/>
          <w:i w:val="false"/>
          <w:iCs w:val="false"/>
        </w:rPr>
        <w:t xml:space="preserve">This works only because of §6.6. It is the reason determinism is a requirement rather than a preference.</w:t>
      </w:r>
    </w:p>
    <w:p>
      <w:pPr>
        <w:spacing w:after="130" w:line="270"/>
      </w:pPr>
      <w:r>
        <w:rPr>
          <w:b/>
          <w:bCs/>
          <w:i w:val="false"/>
          <w:iCs w:val="false"/>
        </w:rPr>
        <w:t xml:space="preserve">Revisions.</w:t>
      </w:r>
      <w:r>
        <w:rPr>
          <w:b w:val="false"/>
          <w:bCs w:val="false"/>
          <w:i w:val="false"/>
          <w:iCs w:val="false"/>
        </w:rPr>
        <w:t xml:space="preserve"> A log records the </w:t>
      </w:r>
      <w:r>
        <w:rPr>
          <w:rFonts w:ascii="Consolas" w:cs="Consolas" w:eastAsia="Consolas" w:hAnsi="Consolas"/>
          <w:b w:val="false"/>
          <w:bCs w:val="false"/>
          <w:i w:val="false"/>
          <w:iCs w:val="false"/>
          <w:sz w:val="19"/>
          <w:szCs w:val="19"/>
          <w:shd w:fill="F2F2F2" w:val="clear"/>
        </w:rPr>
        <w:t xml:space="preserve">revision</w:t>
      </w:r>
      <w:r>
        <w:rPr>
          <w:b w:val="false"/>
          <w:bCs w:val="false"/>
          <w:i w:val="false"/>
          <w:iCs w:val="false"/>
        </w:rPr>
        <w:t xml:space="preserve"> it was produced under. Replaying a log against a </w:t>
      </w:r>
      <w:r>
        <w:rPr>
          <w:b/>
          <w:bCs/>
          <w:i w:val="false"/>
          <w:iCs w:val="false"/>
        </w:rPr>
        <w:t xml:space="preserve">higher</w:t>
      </w:r>
      <w:r>
        <w:rPr>
          <w:b w:val="false"/>
          <w:bCs w:val="false"/>
          <w:i w:val="false"/>
          <w:iCs w:val="false"/>
        </w:rPr>
        <w:t xml:space="preserve"> revision is permitted and </w:t>
      </w:r>
      <w:r>
        <w:rPr>
          <w:b/>
          <w:bCs/>
          <w:i w:val="false"/>
          <w:iCs w:val="false"/>
        </w:rPr>
        <w:t xml:space="preserve">shall</w:t>
      </w:r>
      <w:r>
        <w:rPr>
          <w:b w:val="false"/>
          <w:bCs w:val="false"/>
          <w:i w:val="false"/>
          <w:iCs w:val="false"/>
        </w:rPr>
        <w:t xml:space="preserve"> produce a warning, because changed assertions may legitimately reach a different verdict. Replaying against a different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or against firmware with a different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w:t>
      </w:r>
      <w:r>
        <w:rPr>
          <w:b/>
          <w:bCs/>
          <w:i w:val="false"/>
          <w:iCs w:val="false"/>
        </w:rPr>
        <w:t xml:space="preserve">shall</w:t>
      </w:r>
      <w:r>
        <w:rPr>
          <w:b w:val="false"/>
          <w:bCs w:val="false"/>
          <w:i w:val="false"/>
          <w:iCs w:val="false"/>
        </w:rPr>
        <w:t xml:space="preserve"> be refused.</w:t>
      </w:r>
    </w:p>
    <w:p>
      <w:pPr>
        <w:pStyle w:val="Heading1"/>
        <w:spacing w:after="140" w:before="300"/>
      </w:pPr>
      <w:r>
        <w:rPr>
          <w:b w:val="false"/>
          <w:bCs w:val="false"/>
          <w:i w:val="false"/>
          <w:iCs w:val="false"/>
        </w:rPr>
        <w:t xml:space="preserve">10. Daemon Conformance Interface</w:t>
      </w:r>
    </w:p>
    <w:p>
      <w:pPr>
        <w:spacing w:after="130" w:line="270"/>
      </w:pPr>
      <w:r>
        <w:rPr>
          <w:b w:val="false"/>
          <w:bCs w:val="false"/>
          <w:i w:val="false"/>
          <w:iCs w:val="false"/>
        </w:rPr>
        <w:t xml:space="preserve">To be testable without constraining its architecture, a daemon </w:t>
      </w:r>
      <w:r>
        <w:rPr>
          <w:b/>
          <w:bCs/>
          <w:i w:val="false"/>
          <w:iCs w:val="false"/>
        </w:rPr>
        <w:t xml:space="preserve">shall</w:t>
      </w:r>
      <w:r>
        <w:rPr>
          <w:b w:val="false"/>
          <w:bCs w:val="false"/>
          <w:i w:val="false"/>
          <w:iCs w:val="false"/>
        </w:rPr>
        <w:t xml:space="preserve"> provide exactly one non-interactive entry point:</w:t>
      </w:r>
    </w:p>
    <w:p>
      <w:pPr>
        <w:shd w:fill="F2F2F2" w:val="clear"/>
        <w:spacing w:after="0" w:line="240"/>
        <w:ind w:left="240"/>
      </w:pPr>
      <w:r>
        <w:rPr>
          <w:rFonts w:ascii="Consolas" w:cs="Consolas" w:eastAsia="Consolas" w:hAnsi="Consolas"/>
          <w:sz w:val="18"/>
          <w:szCs w:val="18"/>
        </w:rPr>
        <w:t xml:space="preserve">&lt;daemon&gt; conform --scenario &lt;dir&gt; --replay &lt;log.jsonl&gt; --out &lt;state.json&gt;</w:t>
      </w:r>
    </w:p>
    <w:p>
      <w:pPr>
        <w:spacing w:after="120"/>
      </w:pPr>
    </w:p>
    <w:p>
      <w:pPr>
        <w:spacing w:after="130" w:line="270"/>
      </w:pPr>
      <w:r>
        <w:rPr>
          <w:b w:val="false"/>
          <w:bCs w:val="false"/>
          <w:i w:val="false"/>
          <w:iCs w:val="false"/>
        </w:rPr>
        <w:t xml:space="preserve">It replays the log per §9 and writes: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"scenario": "sojourn.comms.triage",</w:t>
      </w:r>
    </w:p>
    <w:p>
      <w:pPr>
        <w:shd w:fill="F2F2F2" w:val="clear"/>
        <w:spacing w:after="0" w:line="240"/>
        <w:ind w:left="240"/>
      </w:pPr>
      <w:r>
        <w:rPr>
          <w:rFonts w:ascii="Consolas" w:cs="Consolas" w:eastAsia="Consolas" w:hAnsi="Consolas"/>
          <w:sz w:val="18"/>
          <w:szCs w:val="18"/>
        </w:rPr>
        <w:t xml:space="preserve">  "revision": 3,</w:t>
      </w:r>
    </w:p>
    <w:p>
      <w:pPr>
        <w:shd w:fill="F2F2F2" w:val="clear"/>
        <w:spacing w:after="0" w:line="240"/>
        <w:ind w:left="240"/>
      </w:pPr>
      <w:r>
        <w:rPr>
          <w:rFonts w:ascii="Consolas" w:cs="Consolas" w:eastAsia="Consolas" w:hAnsi="Consolas"/>
          <w:sz w:val="18"/>
          <w:szCs w:val="18"/>
        </w:rPr>
        <w:t xml:space="preserve">  "frames": 24,</w:t>
      </w:r>
    </w:p>
    <w:p>
      <w:pPr>
        <w:shd w:fill="F2F2F2" w:val="clear"/>
        <w:spacing w:after="0" w:line="240"/>
        <w:ind w:left="240"/>
      </w:pPr>
      <w:r>
        <w:rPr>
          <w:rFonts w:ascii="Consolas" w:cs="Consolas" w:eastAsia="Consolas" w:hAnsi="Consolas"/>
          <w:sz w:val="18"/>
          <w:szCs w:val="18"/>
        </w:rPr>
        <w:t xml:space="preserve">  "objectives": [</w:t>
      </w:r>
    </w:p>
    <w:p>
      <w:pPr>
        <w:shd w:fill="F2F2F2" w:val="clear"/>
        <w:spacing w:after="0" w:line="240"/>
        <w:ind w:left="240"/>
      </w:pPr>
      <w:r>
        <w:rPr>
          <w:rFonts w:ascii="Consolas" w:cs="Consolas" w:eastAsia="Consolas" w:hAnsi="Consolas"/>
          <w:sz w:val="18"/>
          <w:szCs w:val="18"/>
        </w:rPr>
        <w:t xml:space="preserve">    { "id": "diagnose",  "state": "complete", "first_frame": 4 },</w:t>
      </w:r>
    </w:p>
    <w:p>
      <w:pPr>
        <w:shd w:fill="F2F2F2" w:val="clear"/>
        <w:spacing w:after="0" w:line="240"/>
        <w:ind w:left="240"/>
      </w:pPr>
      <w:r>
        <w:rPr>
          <w:rFonts w:ascii="Consolas" w:cs="Consolas" w:eastAsia="Consolas" w:hAnsi="Consolas"/>
          <w:sz w:val="18"/>
          <w:szCs w:val="18"/>
        </w:rPr>
        <w:t xml:space="preserve">    { "id": "reprioritize", "state": "complete", "first_frame": 11 },</w:t>
      </w:r>
    </w:p>
    <w:p>
      <w:pPr>
        <w:shd w:fill="F2F2F2" w:val="clear"/>
        <w:spacing w:after="0" w:line="240"/>
        <w:ind w:left="240"/>
      </w:pPr>
      <w:r>
        <w:rPr>
          <w:rFonts w:ascii="Consolas" w:cs="Consolas" w:eastAsia="Consolas" w:hAnsi="Consolas"/>
          <w:sz w:val="18"/>
          <w:szCs w:val="18"/>
        </w:rPr>
        <w:t xml:space="preserve">    { "id": "keep-budget", "state": "active", "first_frame": null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"budget": { "writes": 6, "reads": 22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The conformance suite (§11) supplies </w:t>
      </w:r>
      <w:r>
        <w:rPr>
          <w:rFonts w:ascii="Consolas" w:cs="Consolas" w:eastAsia="Consolas" w:hAnsi="Consolas"/>
          <w:b w:val="false"/>
          <w:bCs w:val="false"/>
          <w:i w:val="false"/>
          <w:iCs w:val="false"/>
          <w:sz w:val="19"/>
          <w:szCs w:val="19"/>
          <w:shd w:fill="F2F2F2" w:val="clear"/>
        </w:rPr>
        <w:t xml:space="preserve">(package, log, expected state)</w:t>
      </w:r>
      <w:r>
        <w:rPr>
          <w:b w:val="false"/>
          <w:bCs w:val="false"/>
          <w:i w:val="false"/>
          <w:iCs w:val="false"/>
        </w:rPr>
        <w:t xml:space="preserve"> triples and diffs this output. </w:t>
      </w:r>
      <w:r>
        <w:rPr>
          <w:b/>
          <w:bCs/>
          <w:i w:val="false"/>
          <w:iCs w:val="false"/>
        </w:rPr>
        <w:t xml:space="preserve">Nothing else about the daemon is dictated</w:t>
      </w:r>
      <w:r>
        <w:rPr>
          <w:b w:val="false"/>
          <w:bCs w:val="false"/>
          <w:i w:val="false"/>
          <w:iCs w:val="false"/>
        </w:rPr>
        <w:t xml:space="preserve">, not its language, its HTTP surface, its storage, or its console.</w:t>
      </w:r>
    </w:p>
    <w:p>
      <w:pPr>
        <w:spacing w:after="130" w:line="270"/>
      </w:pPr>
      <w:r>
        <w:rPr>
          <w:b w:val="false"/>
          <w:bCs w:val="false"/>
          <w:i w:val="false"/>
          <w:iCs w:val="false"/>
        </w:rPr>
        <w:t xml:space="preserve">This is the whole acceptance gate for the format. A team that passes it has a daemon the sponsor can author against.</w:t>
      </w:r>
    </w:p>
    <w:p>
      <w:pPr>
        <w:pStyle w:val="Heading1"/>
        <w:spacing w:after="140" w:before="300"/>
      </w:pPr>
      <w:r>
        <w:rPr>
          <w:b w:val="false"/>
          <w:bCs w:val="false"/>
          <w:i w:val="false"/>
          <w:iCs w:val="false"/>
        </w:rPr>
        <w:t xml:space="preserve">11. Reference Material Shipped With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6"/>
        <w:gridCol w:w="7964"/>
      </w:tblGrid>
      <w:tr>
        <w:trPr>
          <w:tblHeader/>
        </w:trPr>
        <w:tc>
          <w:tcPr>
            <w:tcW w:type="dxa" w:w="1396"/>
            <w:shd w:fill="D9E2F3" w:val="clear"/>
            <w:tcMar>
              <w:top w:type="dxa" w:w="55"/>
              <w:left w:type="dxa" w:w="90"/>
              <w:bottom w:type="dxa" w:w="55"/>
              <w:right w:type="dxa" w:w="90"/>
            </w:tcMar>
          </w:tcPr>
          <w:p>
            <w:pPr>
              <w:spacing w:after="0" w:line="240"/>
            </w:pPr>
            <w:r>
              <w:rPr>
                <w:b/>
                <w:bCs/>
                <w:sz w:val="19"/>
                <w:szCs w:val="19"/>
              </w:rPr>
              <w:t xml:space="preserve">Artifact</w:t>
            </w:r>
          </w:p>
        </w:tc>
        <w:tc>
          <w:tcPr>
            <w:tcW w:type="dxa" w:w="7964"/>
            <w:shd w:fill="D9E2F3" w:val="clear"/>
            <w:tcMar>
              <w:top w:type="dxa" w:w="55"/>
              <w:left w:type="dxa" w:w="90"/>
              <w:bottom w:type="dxa" w:w="55"/>
              <w:right w:type="dxa" w:w="90"/>
            </w:tcMar>
          </w:tcPr>
          <w:p>
            <w:pPr>
              <w:spacing w:after="0" w:line="240"/>
            </w:pPr>
            <w:r>
              <w:rPr>
                <w:b/>
                <w:bCs/>
                <w:sz w:val="19"/>
                <w:szCs w:val="19"/>
              </w:rPr>
              <w:t xml:space="preserve">Role</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scenarios/first-contact/</w:t>
            </w:r>
          </w:p>
        </w:tc>
        <w:tc>
          <w:tcPr>
            <w:tcW w:type="dxa" w:w="7964"/>
            <w:tcMar>
              <w:top w:type="dxa" w:w="55"/>
              <w:left w:type="dxa" w:w="90"/>
              <w:bottom w:type="dxa" w:w="55"/>
              <w:right w:type="dxa" w:w="90"/>
            </w:tcMar>
          </w:tcPr>
          <w:p>
            <w:pPr>
              <w:spacing w:after="0" w:line="240"/>
            </w:pPr>
            <w:r>
              <w:rPr>
                <w:b w:val="false"/>
                <w:bCs w:val="false"/>
                <w:i w:val="false"/>
                <w:iCs w:val="false"/>
              </w:rPr>
              <w:t xml:space="preserve">Tutorial package. Three objectives, pure content, exercises telemetry and command-log predicates.</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scenarios/comms-triage/</w:t>
            </w:r>
          </w:p>
        </w:tc>
        <w:tc>
          <w:tcPr>
            <w:tcW w:type="dxa" w:w="7964"/>
            <w:tcMar>
              <w:top w:type="dxa" w:w="55"/>
              <w:left w:type="dxa" w:w="90"/>
              <w:bottom w:type="dxa" w:w="55"/>
              <w:right w:type="dxa" w:w="90"/>
            </w:tcMar>
          </w:tcPr>
          <w:p>
            <w:pPr>
              <w:spacing w:after="0" w:line="240"/>
            </w:pPr>
            <w:r>
              <w:rPr>
                <w:b w:val="false"/>
                <w:bCs w:val="false"/>
                <w:i w:val="false"/>
                <w:iCs w:val="false"/>
              </w:rPr>
              <w:t xml:space="preserve">The Galileo bandwidth scenario. Four objectives across register, data and config patches; the intended acceptance target.</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firmware/tools/scenario_validate.py</w:t>
            </w:r>
          </w:p>
        </w:tc>
        <w:tc>
          <w:tcPr>
            <w:tcW w:type="dxa" w:w="7964"/>
            <w:tcMar>
              <w:top w:type="dxa" w:w="55"/>
              <w:left w:type="dxa" w:w="90"/>
              <w:bottom w:type="dxa" w:w="55"/>
              <w:right w:type="dxa" w:w="90"/>
            </w:tcMar>
          </w:tcPr>
          <w:p>
            <w:pPr>
              <w:spacing w:after="0" w:line="240"/>
            </w:pPr>
            <w:r>
              <w:rPr>
                <w:b w:val="false"/>
                <w:bCs w:val="false"/>
                <w:i w:val="false"/>
                <w:iCs w:val="false"/>
              </w:rPr>
              <w:t xml:space="preserve">Static validator. Schema, symbol resolution, memory-map bounds, cycle detection, purity check (charter R13).</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firmware/tools/scenario_eval.py</w:t>
            </w:r>
          </w:p>
        </w:tc>
        <w:tc>
          <w:tcPr>
            <w:tcW w:type="dxa" w:w="7964"/>
            <w:tcMar>
              <w:top w:type="dxa" w:w="55"/>
              <w:left w:type="dxa" w:w="90"/>
              <w:bottom w:type="dxa" w:w="55"/>
              <w:right w:type="dxa" w:w="90"/>
            </w:tcMar>
          </w:tcPr>
          <w:p>
            <w:pPr>
              <w:spacing w:after="0" w:line="240"/>
            </w:pPr>
            <w:r>
              <w:rPr>
                <w:b/>
                <w:bCs/>
                <w:i w:val="false"/>
                <w:iCs w:val="false"/>
              </w:rPr>
              <w:t xml:space="preserve">Reference evaluator.</w:t>
            </w:r>
            <w:r>
              <w:rPr>
                <w:b w:val="false"/>
                <w:bCs w:val="false"/>
                <w:i w:val="false"/>
                <w:iCs w:val="false"/>
              </w:rPr>
              <w:t xml:space="preserve"> Drives a real probe, applies a log, evaluates this vocabulary, emits §10 output. Implements the §10 entry point itself, so the conformance runner drives it exactly as it drives a daemon.</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conformance/</w:t>
            </w:r>
          </w:p>
        </w:tc>
        <w:tc>
          <w:tcPr>
            <w:tcW w:type="dxa" w:w="7964"/>
            <w:tcMar>
              <w:top w:type="dxa" w:w="55"/>
              <w:left w:type="dxa" w:w="90"/>
              <w:bottom w:type="dxa" w:w="55"/>
              <w:right w:type="dxa" w:w="90"/>
            </w:tcMar>
          </w:tcPr>
          <w:p>
            <w:pPr>
              <w:spacing w:after="0" w:line="240"/>
            </w:pPr>
            <w:r>
              <w:rPr>
                <w:b w:val="false"/>
                <w:bCs w:val="false"/>
                <w:i w:val="false"/>
                <w:iCs w:val="false"/>
              </w:rPr>
              <w:t xml:space="preserve">Fixtures (packages, logs, and expected state generated from real firmware runs) plus nine seeded-defect packages and </w:t>
            </w:r>
            <w:r>
              <w:rPr>
                <w:rFonts w:ascii="Consolas" w:cs="Consolas" w:eastAsia="Consolas" w:hAnsi="Consolas"/>
                <w:b w:val="false"/>
                <w:bCs w:val="false"/>
                <w:i w:val="false"/>
                <w:iCs w:val="false"/>
                <w:sz w:val="19"/>
                <w:szCs w:val="19"/>
                <w:shd w:fill="F2F2F2" w:val="clear"/>
              </w:rPr>
              <w:t xml:space="preserve">run_conformance.py</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Both reference packages are pure content and both currently pass. Run the whole gate against the reference implementation with:</w:t>
      </w:r>
    </w:p>
    <w:p>
      <w:pPr>
        <w:shd w:fill="F2F2F2" w:val="clear"/>
        <w:spacing w:after="0" w:line="240"/>
        <w:ind w:left="240"/>
      </w:pPr>
      <w:r>
        <w:rPr>
          <w:rFonts w:ascii="Consolas" w:cs="Consolas" w:eastAsia="Consolas" w:hAnsi="Consolas"/>
          <w:sz w:val="18"/>
          <w:szCs w:val="18"/>
        </w:rPr>
        <w:t xml:space="preserve">python3 conformance/run_conformance.py --reference</w:t>
      </w:r>
    </w:p>
    <w:p>
      <w:pPr>
        <w:spacing w:after="120"/>
      </w:pPr>
    </w:p>
    <w:p>
      <w:pPr>
        <w:spacing w:after="130" w:line="270"/>
      </w:pPr>
      <w:r>
        <w:rPr>
          <w:b w:val="false"/>
          <w:bCs w:val="false"/>
          <w:i w:val="false"/>
          <w:iCs w:val="false"/>
        </w:rPr>
        <w:t xml:space="preserve">which is 14 checks: 2 reference packages accepted, 9 seeded defects rejected each by its intended rule, and 3 replay fixtures agreeing objective for objective.</w:t>
      </w:r>
    </w:p>
    <w:p>
      <w:pPr>
        <w:spacing w:after="130" w:line="270"/>
      </w:pPr>
      <w:r>
        <w:rPr>
          <w:b w:val="false"/>
          <w:bCs w:val="false"/>
          <w:i w:val="false"/>
          <w:iCs w:val="false"/>
        </w:rPr>
        <w:t xml:space="preserve">&gt; </w:t>
      </w:r>
      <w:r>
        <w:rPr>
          <w:b/>
          <w:bCs/>
          <w:i w:val="false"/>
          <w:iCs w:val="false"/>
        </w:rPr>
        <w:t xml:space="preserve">The vocabulary was changed by writing these.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mem_bits</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tlm_bits</w:t>
      </w:r>
      <w:r>
        <w:rPr>
          <w:b w:val="false"/>
          <w:bCs w:val="false"/>
          <w:i w:val="false"/>
          <w:iCs w:val="false"/>
        </w:rPr>
        <w:t xml:space="preserve"> (§6.2) do not appear in the first draft of this document. They were added because the comms-triage objective "the deployment drive was commanded and the dish still did not recover" could not be stated without them: the only alternative was to assert the entire value of a control register, which would break whenever an unrelated bit moved. The first version of that objective </w:t>
      </w:r>
      <w:r>
        <w:rPr>
          <w:b w:val="false"/>
          <w:bCs w:val="false"/>
          <w:i/>
          <w:iCs/>
        </w:rPr>
        <w:t xml:space="preserve">did</w:t>
      </w:r>
      <w:r>
        <w:rPr>
          <w:b w:val="false"/>
          <w:bCs w:val="false"/>
          <w:i w:val="false"/>
          <w:iCs w:val="false"/>
        </w:rPr>
        <w:t xml:space="preserve"> pass (off the wrong event, before the player had done anything), which is exactly the failure a reference scenario exists to catch. Rule 4 of §6.7 is the general form of this lesson: when the vocabulary cannot say something ordinary, extend the vocabulary.</w:t>
      </w:r>
    </w:p>
    <w:p>
      <w:pPr>
        <w:spacing w:after="130" w:line="270"/>
      </w:pPr>
      <w:r>
        <w:rPr>
          <w:b/>
          <w:bCs/>
          <w:i w:val="false"/>
          <w:iCs w:val="false"/>
        </w:rPr>
        <w:t xml:space="preserve">On the reference evaluator.</w:t>
      </w:r>
      <w:r>
        <w:rPr>
          <w:b w:val="false"/>
          <w:bCs w:val="false"/>
          <w:i w:val="false"/>
          <w:iCs w:val="false"/>
        </w:rPr>
        <w:t xml:space="preserve"> It is an </w:t>
      </w:r>
      <w:r>
        <w:rPr>
          <w:b w:val="false"/>
          <w:bCs w:val="false"/>
          <w:i/>
          <w:iCs/>
        </w:rPr>
        <w:t xml:space="preserve">oracle</w:t>
      </w:r>
      <w:r>
        <w:rPr>
          <w:b w:val="false"/>
          <w:bCs w:val="false"/>
          <w:i w:val="false"/>
          <w:iCs w:val="false"/>
        </w:rPr>
        <w:t xml:space="preserve">, in the same sense </w:t>
      </w:r>
      <w:r>
        <w:rPr>
          <w:rFonts w:ascii="Consolas" w:cs="Consolas" w:eastAsia="Consolas" w:hAnsi="Consolas"/>
          <w:b w:val="false"/>
          <w:bCs w:val="false"/>
          <w:i w:val="false"/>
          <w:iCs w:val="false"/>
          <w:sz w:val="19"/>
          <w:szCs w:val="19"/>
          <w:shd w:fill="F2F2F2" w:val="clear"/>
        </w:rPr>
        <w:t xml:space="preserve">tools/tlm_decode.py</w:t>
      </w:r>
      <w:r>
        <w:rPr>
          <w:b w:val="false"/>
          <w:bCs w:val="false"/>
          <w:i w:val="false"/>
          <w:iCs w:val="false"/>
        </w:rPr>
        <w:t xml:space="preserve"> is the normative telemetry decoder: it exists to prove the vocabulary is sufficient and to generate expected outputs, and where this document and the evaluator disagree, one of them is a bug. It is </w:t>
      </w:r>
      <w:r>
        <w:rPr>
          <w:b/>
          <w:bCs/>
          <w:i w:val="false"/>
          <w:iCs w:val="false"/>
        </w:rPr>
        <w:t xml:space="preserve">not</w:t>
      </w:r>
      <w:r>
        <w:rPr>
          <w:b w:val="false"/>
          <w:bCs w:val="false"/>
          <w:i w:val="false"/>
          <w:iCs w:val="false"/>
        </w:rPr>
        <w:t xml:space="preserve"> a starting point to extend into the daemon; it has no scenario discovery, no delay simulation, no persistence, no profiles, no console, and no HTTP surface, which is to say it does not do any of the things the daemon is for.</w:t>
      </w:r>
    </w:p>
    <w:p>
      <w:pPr>
        <w:pStyle w:val="Heading1"/>
        <w:spacing w:after="140" w:before="300"/>
      </w:pPr>
      <w:r>
        <w:rPr>
          <w:b w:val="false"/>
          <w:bCs w:val="false"/>
          <w:i w:val="false"/>
          <w:iCs w:val="false"/>
        </w:rPr>
        <w:t xml:space="preserve">12. Validation Rules</w:t>
      </w:r>
    </w:p>
    <w:p>
      <w:pPr>
        <w:spacing w:after="130" w:line="270"/>
      </w:pPr>
      <w:r>
        <w:rPr>
          <w:rFonts w:ascii="Consolas" w:cs="Consolas" w:eastAsia="Consolas" w:hAnsi="Consolas"/>
          <w:b w:val="false"/>
          <w:bCs w:val="false"/>
          <w:i w:val="false"/>
          <w:iCs w:val="false"/>
          <w:sz w:val="19"/>
          <w:szCs w:val="19"/>
          <w:shd w:fill="F2F2F2" w:val="clear"/>
        </w:rPr>
        <w:t xml:space="preserve">scenario_validate.py</w:t>
      </w:r>
      <w:r>
        <w:rPr>
          <w:b w:val="false"/>
          <w:bCs w:val="false"/>
          <w:i w:val="false"/>
          <w:iCs w:val="false"/>
        </w:rPr>
        <w:t xml:space="preserve"> </w:t>
      </w:r>
      <w:r>
        <w:rPr>
          <w:b/>
          <w:bCs/>
          <w:i w:val="false"/>
          <w:iCs w:val="false"/>
        </w:rPr>
        <w:t xml:space="preserve">shall</w:t>
      </w:r>
      <w:r>
        <w:rPr>
          <w:b w:val="false"/>
          <w:bCs w:val="false"/>
          <w:i w:val="false"/>
          <w:iCs w:val="false"/>
        </w:rPr>
        <w:t xml:space="preserve"> reject a package for any of the following. The three classes named in charter R13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w:t>
            </w:r>
          </w:p>
        </w:tc>
        <w:tc>
          <w:tcPr>
            <w:tcW w:type="dxa" w:w="8310"/>
            <w:shd w:fill="D9E2F3" w:val="clear"/>
            <w:tcMar>
              <w:top w:type="dxa" w:w="55"/>
              <w:left w:type="dxa" w:w="90"/>
              <w:bottom w:type="dxa" w:w="55"/>
              <w:right w:type="dxa" w:w="90"/>
            </w:tcMar>
          </w:tcPr>
          <w:p>
            <w:pPr>
              <w:spacing w:after="0" w:line="240"/>
            </w:pPr>
            <w:r>
              <w:rPr>
                <w:b/>
                <w:bCs/>
                <w:sz w:val="19"/>
                <w:szCs w:val="19"/>
              </w:rPr>
              <w:t xml:space="preserve">Rule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V1</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absent, unparsable, or missing a required key </w:t>
            </w:r>
            <w:r>
              <w:rPr>
                <w:b/>
                <w:bCs/>
                <w:i w:val="false"/>
                <w:iCs w:val="false"/>
              </w:rPr>
              <w:t xml:space="preserve">(R13: malformed manifest)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V2</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greater than the validator implements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V3</w:t>
            </w:r>
          </w:p>
        </w:tc>
        <w:tc>
          <w:tcPr>
            <w:tcW w:type="dxa" w:w="8310"/>
            <w:tcMar>
              <w:top w:type="dxa" w:w="55"/>
              <w:left w:type="dxa" w:w="90"/>
              <w:bottom w:type="dxa" w:w="55"/>
              <w:right w:type="dxa" w:w="90"/>
            </w:tcMar>
          </w:tcPr>
          <w:p>
            <w:pPr>
              <w:spacing w:after="0" w:line="240"/>
            </w:pPr>
            <w:r>
              <w:rPr>
                <w:b w:val="false"/>
                <w:bCs w:val="false"/>
                <w:i w:val="false"/>
                <w:iCs w:val="false"/>
              </w:rPr>
              <w:t xml:space="preserve">A referenced file is absent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V4</w:t>
            </w:r>
          </w:p>
        </w:tc>
        <w:tc>
          <w:tcPr>
            <w:tcW w:type="dxa" w:w="8310"/>
            <w:tcMar>
              <w:top w:type="dxa" w:w="55"/>
              <w:left w:type="dxa" w:w="90"/>
              <w:bottom w:type="dxa" w:w="55"/>
              <w:right w:type="dxa" w:w="90"/>
            </w:tcMar>
          </w:tcPr>
          <w:p>
            <w:pPr>
              <w:spacing w:after="0" w:line="240"/>
            </w:pPr>
            <w:r>
              <w:rPr>
                <w:b w:val="false"/>
                <w:bCs w:val="false"/>
                <w:i w:val="false"/>
                <w:iCs w:val="false"/>
              </w:rPr>
              <w:t xml:space="preserve">A predicate has an unknown </w:t>
            </w:r>
            <w:r>
              <w:rPr>
                <w:rFonts w:ascii="Consolas" w:cs="Consolas" w:eastAsia="Consolas" w:hAnsi="Consolas"/>
                <w:b w:val="false"/>
                <w:bCs w:val="false"/>
                <w:i w:val="false"/>
                <w:iCs w:val="false"/>
                <w:sz w:val="19"/>
                <w:szCs w:val="19"/>
                <w:shd w:fill="F2F2F2" w:val="clear"/>
              </w:rPr>
              <w:t xml:space="preserve">op</w:t>
            </w:r>
            <w:r>
              <w:rPr>
                <w:b w:val="false"/>
                <w:bCs w:val="false"/>
                <w:i w:val="false"/>
                <w:iCs w:val="false"/>
              </w:rPr>
              <w:t xml:space="preserve">, a missing required key, or a malformed shape </w:t>
            </w:r>
            <w:r>
              <w:rPr>
                <w:b/>
                <w:bCs/>
                <w:i w:val="false"/>
                <w:iCs w:val="false"/>
              </w:rPr>
              <w:t xml:space="preserve">(R13: unparsable assertion)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V5</w:t>
            </w:r>
          </w:p>
        </w:tc>
        <w:tc>
          <w:tcPr>
            <w:tcW w:type="dxa" w:w="8310"/>
            <w:tcMar>
              <w:top w:type="dxa" w:w="55"/>
              <w:left w:type="dxa" w:w="90"/>
              <w:bottom w:type="dxa" w:w="55"/>
              <w:right w:type="dxa" w:w="90"/>
            </w:tcMar>
          </w:tcPr>
          <w:p>
            <w:pPr>
              <w:spacing w:after="0" w:line="240"/>
            </w:pPr>
            <w:r>
              <w:rPr>
                <w:b w:val="false"/>
                <w:bCs w:val="false"/>
                <w:i w:val="false"/>
                <w:iCs w:val="false"/>
              </w:rPr>
              <w:t xml:space="preserve">An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reference names a symbol absent from </w:t>
            </w:r>
            <w:r>
              <w:rPr>
                <w:rFonts w:ascii="Consolas" w:cs="Consolas" w:eastAsia="Consolas" w:hAnsi="Consolas"/>
                <w:b w:val="false"/>
                <w:bCs w:val="false"/>
                <w:i w:val="false"/>
                <w:iCs w:val="false"/>
                <w:sz w:val="19"/>
                <w:szCs w:val="19"/>
                <w:shd w:fill="F2F2F2" w:val="clear"/>
              </w:rPr>
              <w:t xml:space="preserve">symbols.json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V6</w:t>
            </w:r>
          </w:p>
        </w:tc>
        <w:tc>
          <w:tcPr>
            <w:tcW w:type="dxa" w:w="8310"/>
            <w:tcMar>
              <w:top w:type="dxa" w:w="55"/>
              <w:left w:type="dxa" w:w="90"/>
              <w:bottom w:type="dxa" w:w="55"/>
              <w:right w:type="dxa" w:w="90"/>
            </w:tcMar>
          </w:tcPr>
          <w:p>
            <w:pPr>
              <w:spacing w:after="0" w:line="240"/>
            </w:pPr>
            <w:r>
              <w:rPr>
                <w:b w:val="false"/>
                <w:bCs w:val="false"/>
                <w:i w:val="false"/>
                <w:iCs w:val="false"/>
              </w:rPr>
              <w:t xml:space="preserve">A resolved address or range falls outside every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region </w:t>
            </w:r>
            <w:r>
              <w:rPr>
                <w:b/>
                <w:bCs/>
                <w:i w:val="false"/>
                <w:iCs w:val="false"/>
              </w:rPr>
              <w:t xml:space="preserve">(R13: assertion address outside the memory map)</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V7</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requires</w:t>
            </w:r>
            <w:r>
              <w:rPr>
                <w:b w:val="false"/>
                <w:bCs w:val="false"/>
                <w:i w:val="false"/>
                <w:iCs w:val="false"/>
              </w:rPr>
              <w:t xml:space="preserve"> names an unknown objective, or the dependency graph has a cycle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V8</w:t>
            </w:r>
          </w:p>
        </w:tc>
        <w:tc>
          <w:tcPr>
            <w:tcW w:type="dxa" w:w="8310"/>
            <w:tcMar>
              <w:top w:type="dxa" w:w="55"/>
              <w:left w:type="dxa" w:w="90"/>
              <w:bottom w:type="dxa" w:w="55"/>
              <w:right w:type="dxa" w:w="90"/>
            </w:tcMar>
          </w:tcPr>
          <w:p>
            <w:pPr>
              <w:spacing w:after="0" w:line="240"/>
            </w:pPr>
            <w:r>
              <w:rPr>
                <w:b w:val="false"/>
                <w:bCs w:val="false"/>
                <w:i w:val="false"/>
                <w:iCs w:val="false"/>
              </w:rPr>
              <w:t xml:space="preserve">Duplicate objective </w:t>
            </w:r>
            <w:r>
              <w:rPr>
                <w:rFonts w:ascii="Consolas" w:cs="Consolas" w:eastAsia="Consolas" w:hAnsi="Consolas"/>
                <w:b w:val="false"/>
                <w:bCs w:val="false"/>
                <w:i w:val="false"/>
                <w:iCs w:val="false"/>
                <w:sz w:val="19"/>
                <w:szCs w:val="19"/>
                <w:shd w:fill="F2F2F2" w:val="clear"/>
              </w:rPr>
              <w:t xml:space="preserve">id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V9</w:t>
            </w:r>
          </w:p>
        </w:tc>
        <w:tc>
          <w:tcPr>
            <w:tcW w:type="dxa" w:w="8310"/>
            <w:tcMar>
              <w:top w:type="dxa" w:w="55"/>
              <w:left w:type="dxa" w:w="90"/>
              <w:bottom w:type="dxa" w:w="55"/>
              <w:right w:type="dxa" w:w="90"/>
            </w:tcMar>
          </w:tcPr>
          <w:p>
            <w:pPr>
              <w:spacing w:after="0" w:line="240"/>
            </w:pPr>
            <w:r>
              <w:rPr>
                <w:b w:val="false"/>
                <w:bCs w:val="false"/>
                <w:i w:val="false"/>
                <w:iCs w:val="false"/>
              </w:rPr>
              <w:t xml:space="preserve">A comparison's </w:t>
            </w:r>
            <w:r>
              <w:rPr>
                <w:rFonts w:ascii="Consolas" w:cs="Consolas" w:eastAsia="Consolas" w:hAnsi="Consolas"/>
                <w:b w:val="false"/>
                <w:bCs w:val="false"/>
                <w:i w:val="false"/>
                <w:iCs w:val="false"/>
                <w:sz w:val="19"/>
                <w:szCs w:val="19"/>
                <w:shd w:fill="F2F2F2" w:val="clear"/>
              </w:rPr>
              <w:t xml:space="preserve">value</w:t>
            </w:r>
            <w:r>
              <w:rPr>
                <w:b w:val="false"/>
                <w:bCs w:val="false"/>
                <w:i w:val="false"/>
                <w:iCs w:val="false"/>
              </w:rPr>
              <w:t xml:space="preserve"> type does not match its </w:t>
            </w:r>
            <w:r>
              <w:rPr>
                <w:rFonts w:ascii="Consolas" w:cs="Consolas" w:eastAsia="Consolas" w:hAnsi="Consolas"/>
                <w:b w:val="false"/>
                <w:bCs w:val="false"/>
                <w:i w:val="false"/>
                <w:iCs w:val="false"/>
                <w:sz w:val="19"/>
                <w:szCs w:val="19"/>
                <w:shd w:fill="F2F2F2" w:val="clear"/>
              </w:rPr>
              <w:t xml:space="preserve">op</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V10</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present without </w:t>
            </w:r>
            <w:r>
              <w:rPr>
                <w:rFonts w:ascii="Consolas" w:cs="Consolas" w:eastAsia="Consolas" w:hAnsi="Consolas"/>
                <w:b w:val="false"/>
                <w:bCs w:val="false"/>
                <w:i w:val="false"/>
                <w:iCs w:val="false"/>
                <w:sz w:val="19"/>
                <w:szCs w:val="19"/>
                <w:shd w:fill="F2F2F2" w:val="clear"/>
              </w:rPr>
              <w:t xml:space="preserve">"impure": true</w:t>
            </w:r>
            <w:r>
              <w:rPr>
                <w:b w:val="false"/>
                <w:bCs w:val="false"/>
                <w:i w:val="false"/>
                <w:iCs w:val="false"/>
              </w:rPr>
              <w:t xml:space="preserve">, or declared impure with no </w:t>
            </w:r>
            <w:r>
              <w:rPr>
                <w:rFonts w:ascii="Consolas" w:cs="Consolas" w:eastAsia="Consolas" w:hAnsi="Consolas"/>
                <w:b w:val="false"/>
                <w:bCs w:val="false"/>
                <w:i w:val="false"/>
                <w:iCs w:val="false"/>
                <w:sz w:val="19"/>
                <w:szCs w:val="19"/>
                <w:shd w:fill="F2F2F2" w:val="clear"/>
              </w:rPr>
              <w:t xml:space="preserve">checks/</w:t>
            </w:r>
          </w:p>
        </w:tc>
      </w:tr>
    </w:tbl>
    <w:p>
      <w:pPr>
        <w:spacing w:after="120"/>
      </w:pPr>
    </w:p>
    <w:p>
      <w:pPr>
        <w:spacing w:after="130" w:line="270"/>
      </w:pPr>
      <w:r>
        <w:rPr>
          <w:b w:val="false"/>
          <w:bCs w:val="false"/>
          <w:i w:val="false"/>
          <w:iCs w:val="false"/>
        </w:rPr>
        <w:t xml:space="preserve">Warnings, which do not fail validation: unknown manifest keys; an objective with no </w:t>
      </w:r>
      <w:r>
        <w:rPr>
          <w:rFonts w:ascii="Consolas" w:cs="Consolas" w:eastAsia="Consolas" w:hAnsi="Consolas"/>
          <w:b w:val="false"/>
          <w:bCs w:val="false"/>
          <w:i w:val="false"/>
          <w:iCs w:val="false"/>
          <w:sz w:val="19"/>
          <w:szCs w:val="19"/>
          <w:shd w:fill="F2F2F2" w:val="clear"/>
        </w:rPr>
        <w:t xml:space="preserve">hints</w:t>
      </w:r>
      <w:r>
        <w:rPr>
          <w:b w:val="false"/>
          <w:bCs w:val="false"/>
          <w:i w:val="false"/>
          <w:iCs w:val="false"/>
        </w:rPr>
        <w:t xml:space="preserve">; a setup write with no </w:t>
      </w: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a package declaring </w:t>
      </w:r>
      <w:r>
        <w:rPr>
          <w:rFonts w:ascii="Consolas" w:cs="Consolas" w:eastAsia="Consolas" w:hAnsi="Consolas"/>
          <w:b w:val="false"/>
          <w:bCs w:val="false"/>
          <w:i w:val="false"/>
          <w:iCs w:val="false"/>
          <w:sz w:val="19"/>
          <w:szCs w:val="19"/>
          <w:shd w:fill="F2F2F2" w:val="clear"/>
        </w:rPr>
        <w:t xml:space="preserve">impure</w:t>
      </w:r>
      <w:r>
        <w:rPr>
          <w:b w:val="false"/>
          <w:bCs w:val="false"/>
          <w:i w:val="false"/>
          <w:iCs w:val="false"/>
        </w:rPr>
        <w:t xml:space="preserve">.</w:t>
      </w:r>
    </w:p>
    <w:p>
      <w:pPr>
        <w:spacing w:after="120" w:before="200"/>
      </w:pPr>
      <w:r>
        <w:rPr>
          <w:i/>
          <w:iCs/>
          <w:color w:val="595959"/>
          <w:sz w:val="19"/>
          <w:szCs w:val="19"/>
        </w:rPr>
        <w:t xml:space="preserve">Version 1.0: the format described here is exercised by two reference packages and a reference evaluator against live firmware. Where this document and the reference material disagree, this document governs.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