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0.5 (Draft for sponsor review — adds stored scenes &amp; imaging pipeline, §6.4a)</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30"/>
        <w:gridCol w:w="1050"/>
        <w:gridCol w:w="4422"/>
        <w:gridCol w:w="120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630"/>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422"/>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208"/>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422"/>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422"/>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422"/>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422"/>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64×64 8-bit grayscale images (</w:t>
      </w:r>
      <w:r>
        <w:rPr>
          <w:rFonts w:ascii="Consolas" w:cs="Consolas" w:eastAsia="Consolas" w:hAnsi="Consolas"/>
          <w:b w:val="false"/>
          <w:bCs w:val="false"/>
          <w:i w:val="false"/>
          <w:iCs w:val="false"/>
          <w:sz w:val="19"/>
          <w:szCs w:val="19"/>
          <w:shd w:fill="F2F2F2" w:val="clear"/>
        </w:rPr>
        <w:t xml:space="preserve">scenes.c</w:t>
      </w:r>
      <w:r>
        <w:rPr>
          <w:b w:val="false"/>
          <w:bCs w:val="false"/>
          <w:i w:val="false"/>
          <w:iCs w:val="false"/>
        </w:rPr>
        <w:t xml:space="preserve">, generated deterministically by </w:t>
      </w:r>
      <w:r>
        <w:rPr>
          <w:rFonts w:ascii="Consolas" w:cs="Consolas" w:eastAsia="Consolas" w:hAnsi="Consolas"/>
          <w:b w:val="false"/>
          <w:bCs w:val="false"/>
          <w:i w:val="false"/>
          <w:iCs w:val="false"/>
          <w:sz w:val="19"/>
          <w:szCs w:val="19"/>
          <w:shd w:fill="F2F2F2" w:val="clear"/>
        </w:rPr>
        <w:t xml:space="preserve">tools/gen_scenes.py</w:t>
      </w:r>
      <w:r>
        <w:rPr>
          <w:b w:val="false"/>
          <w:bCs w:val="false"/>
          <w:i w:val="false"/>
          <w:iCs w:val="false"/>
        </w:rPr>
        <w:t xml:space="preserve">): a survey star field, a calibration star with diffraction spikes, a comet with coma and tail, and a cratered outer-belt body.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59"/>
        <w:gridCol w:w="5290"/>
        <w:gridCol w:w="166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359"/>
            <w:shd w:fill="D9E2F3" w:val="clear"/>
            <w:tcMar>
              <w:top w:type="dxa" w:w="55"/>
              <w:left w:type="dxa" w:w="90"/>
              <w:bottom w:type="dxa" w:w="55"/>
              <w:right w:type="dxa" w:w="90"/>
            </w:tcMar>
          </w:tcPr>
          <w:p>
            <w:pPr>
              <w:spacing w:after="0" w:line="240"/>
            </w:pPr>
            <w:r>
              <w:rPr>
                <w:b/>
                <w:bCs/>
                <w:sz w:val="19"/>
                <w:szCs w:val="19"/>
              </w:rPr>
              <w:t xml:space="preserve">Args</w:t>
            </w:r>
          </w:p>
        </w:tc>
        <w:tc>
          <w:tcPr>
            <w:tcW w:type="dxa" w:w="5290"/>
            <w:shd w:fill="D9E2F3" w:val="clear"/>
            <w:tcMar>
              <w:top w:type="dxa" w:w="55"/>
              <w:left w:type="dxa" w:w="90"/>
              <w:bottom w:type="dxa" w:w="55"/>
              <w:right w:type="dxa" w:w="90"/>
            </w:tcMar>
          </w:tcPr>
          <w:p>
            <w:pPr>
              <w:spacing w:after="0" w:line="240"/>
            </w:pPr>
            <w:r>
              <w:rPr>
                <w:b/>
                <w:bCs/>
                <w:sz w:val="19"/>
                <w:szCs w:val="19"/>
              </w:rPr>
              <w:t xml:space="preserve">Action</w:t>
            </w:r>
          </w:p>
        </w:tc>
        <w:tc>
          <w:tcPr>
            <w:tcW w:type="dxa" w:w="1661"/>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Liveness</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359"/>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290"/>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359"/>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290"/>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359"/>
            <w:tcMar>
              <w:top w:type="dxa" w:w="55"/>
              <w:left w:type="dxa" w:w="90"/>
              <w:bottom w:type="dxa" w:w="55"/>
              <w:right w:type="dxa" w:w="90"/>
            </w:tcMar>
          </w:tcPr>
          <w:p>
            <w:pPr>
              <w:spacing w:after="0" w:line="240"/>
            </w:pPr>
            <w:r>
              <w:rPr>
                <w:b w:val="false"/>
                <w:bCs w:val="false"/>
                <w:i w:val="false"/>
                <w:iCs w:val="false"/>
              </w:rPr>
              <w:t xml:space="preserve">key (hex32)</w:t>
            </w:r>
          </w:p>
        </w:tc>
        <w:tc>
          <w:tcPr>
            <w:tcW w:type="dxa" w:w="5290"/>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2026-09-03T16:51:09.280Z</dcterms:created>
  <dcterms:modified xsi:type="dcterms:W3CDTF">2026-09-03T16:51:09.284Z</dcterms:modified>
</cp:coreProperties>
</file>

<file path=docProps/custom.xml><?xml version="1.0" encoding="utf-8"?>
<Properties xmlns="http://schemas.openxmlformats.org/officeDocument/2006/custom-properties" xmlns:vt="http://schemas.openxmlformats.org/officeDocument/2006/docPropsVTypes"/>
</file>