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68419" w14:textId="77777777" w:rsidR="00FD6061" w:rsidRDefault="00000000">
      <w:pPr>
        <w:spacing w:after="123"/>
        <w:ind w:left="189"/>
        <w:jc w:val="center"/>
      </w:pPr>
      <w:r>
        <w:rPr>
          <w:noProof/>
        </w:rPr>
        <w:drawing>
          <wp:anchor distT="0" distB="0" distL="114300" distR="114300" simplePos="0" relativeHeight="251658240" behindDoc="0" locked="0" layoutInCell="1" allowOverlap="0" wp14:anchorId="01C582C6" wp14:editId="11369882">
            <wp:simplePos x="0" y="0"/>
            <wp:positionH relativeFrom="page">
              <wp:posOffset>447675</wp:posOffset>
            </wp:positionH>
            <wp:positionV relativeFrom="page">
              <wp:posOffset>123825</wp:posOffset>
            </wp:positionV>
            <wp:extent cx="1809750" cy="742950"/>
            <wp:effectExtent l="0" t="0" r="0" b="0"/>
            <wp:wrapTopAndBottom/>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76857E01" wp14:editId="7A3FE7D8">
            <wp:simplePos x="0" y="0"/>
            <wp:positionH relativeFrom="page">
              <wp:posOffset>6124575</wp:posOffset>
            </wp:positionH>
            <wp:positionV relativeFrom="page">
              <wp:posOffset>371475</wp:posOffset>
            </wp:positionV>
            <wp:extent cx="1076325" cy="295275"/>
            <wp:effectExtent l="0" t="0" r="0" b="0"/>
            <wp:wrapTopAndBottom/>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Data Collection and Preprocessing Phase</w:t>
      </w:r>
    </w:p>
    <w:tbl>
      <w:tblPr>
        <w:tblStyle w:val="TableGrid"/>
        <w:tblW w:w="9360" w:type="dxa"/>
        <w:tblInd w:w="10" w:type="dxa"/>
        <w:tblCellMar>
          <w:top w:w="178" w:type="dxa"/>
          <w:left w:w="95" w:type="dxa"/>
          <w:right w:w="115" w:type="dxa"/>
        </w:tblCellMar>
        <w:tblLook w:val="04A0" w:firstRow="1" w:lastRow="0" w:firstColumn="1" w:lastColumn="0" w:noHBand="0" w:noVBand="1"/>
      </w:tblPr>
      <w:tblGrid>
        <w:gridCol w:w="4680"/>
        <w:gridCol w:w="4680"/>
      </w:tblGrid>
      <w:tr w:rsidR="00FD6061" w14:paraId="3840D133"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26166895" w14:textId="77777777" w:rsidR="00FD6061" w:rsidRDefault="00000000">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44B6EA21" w14:textId="77777777" w:rsidR="00FD6061" w:rsidRDefault="00E27C2C">
            <w:r>
              <w:rPr>
                <w:rFonts w:ascii="Times New Roman" w:eastAsia="Times New Roman" w:hAnsi="Times New Roman" w:cs="Times New Roman"/>
                <w:sz w:val="24"/>
              </w:rPr>
              <w:t>10 July 2024</w:t>
            </w:r>
          </w:p>
        </w:tc>
      </w:tr>
      <w:tr w:rsidR="00FD6061" w14:paraId="3A64F9DE"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29A669DF" w14:textId="77777777" w:rsidR="00FD6061" w:rsidRDefault="00000000">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70384967" w14:textId="7992A103" w:rsidR="00FD6061" w:rsidRDefault="00CD531D">
            <w:r>
              <w:t>739966</w:t>
            </w:r>
          </w:p>
        </w:tc>
      </w:tr>
      <w:tr w:rsidR="00FD6061" w14:paraId="417392CA" w14:textId="77777777">
        <w:trPr>
          <w:trHeight w:val="780"/>
        </w:trPr>
        <w:tc>
          <w:tcPr>
            <w:tcW w:w="4680" w:type="dxa"/>
            <w:tcBorders>
              <w:top w:val="single" w:sz="8" w:space="0" w:color="000000"/>
              <w:left w:val="single" w:sz="8" w:space="0" w:color="000000"/>
              <w:bottom w:val="single" w:sz="8" w:space="0" w:color="000000"/>
              <w:right w:val="single" w:sz="8" w:space="0" w:color="000000"/>
            </w:tcBorders>
          </w:tcPr>
          <w:p w14:paraId="4ED28075" w14:textId="77777777" w:rsidR="00FD6061" w:rsidRDefault="00000000">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7C96D4ED" w14:textId="77777777" w:rsidR="00FD6061" w:rsidRDefault="00E27C2C">
            <w:r w:rsidRPr="00E27C2C">
              <w:t>Beansense: Precision Bean Classification For Enhanced Agricultural And Culinary Applications</w:t>
            </w:r>
          </w:p>
        </w:tc>
      </w:tr>
      <w:tr w:rsidR="00FD6061" w14:paraId="0F645363"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09D3319E" w14:textId="77777777" w:rsidR="00FD6061" w:rsidRDefault="00000000">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062332E6" w14:textId="77777777" w:rsidR="00FD6061" w:rsidRDefault="00000000">
            <w:r>
              <w:rPr>
                <w:rFonts w:ascii="Times New Roman" w:eastAsia="Times New Roman" w:hAnsi="Times New Roman" w:cs="Times New Roman"/>
                <w:sz w:val="24"/>
              </w:rPr>
              <w:t>2 Marks</w:t>
            </w:r>
          </w:p>
        </w:tc>
      </w:tr>
    </w:tbl>
    <w:p w14:paraId="16DFA86D" w14:textId="77777777" w:rsidR="00FD6061" w:rsidRDefault="00000000">
      <w:pPr>
        <w:spacing w:after="193"/>
        <w:ind w:left="-5" w:hanging="10"/>
        <w:rPr>
          <w:rFonts w:ascii="Times New Roman" w:eastAsia="Times New Roman" w:hAnsi="Times New Roman" w:cs="Times New Roman"/>
          <w:b/>
          <w:sz w:val="24"/>
        </w:rPr>
      </w:pPr>
      <w:r>
        <w:rPr>
          <w:rFonts w:ascii="Times New Roman" w:eastAsia="Times New Roman" w:hAnsi="Times New Roman" w:cs="Times New Roman"/>
          <w:b/>
          <w:sz w:val="24"/>
        </w:rPr>
        <w:t>Data Quality Report:</w:t>
      </w:r>
    </w:p>
    <w:p w14:paraId="1D4D1E90" w14:textId="77777777" w:rsidR="00E27C2C" w:rsidRPr="00E27C2C" w:rsidRDefault="00E27C2C" w:rsidP="00E27C2C">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E27C2C">
        <w:rPr>
          <w:rFonts w:ascii="Times New Roman" w:eastAsia="Times New Roman" w:hAnsi="Times New Roman" w:cs="Times New Roman"/>
          <w:color w:val="auto"/>
          <w:kern w:val="0"/>
          <w:sz w:val="24"/>
          <w:szCs w:val="24"/>
          <w14:ligatures w14:val="none"/>
        </w:rPr>
        <w:t>The data quality report for Precision Bean Classification for Enhanced Agricultural and Culinary Applications indicates high data accuracy and consistency, with minimal missing values and outliers, ensuring reliable classification results. The dataset's integrity and completeness support robust agricultural and culinary application development.</w:t>
      </w:r>
    </w:p>
    <w:p w14:paraId="329A404C" w14:textId="77777777" w:rsidR="00FD6061" w:rsidRDefault="00000000" w:rsidP="00E27C2C">
      <w:pPr>
        <w:spacing w:after="0"/>
      </w:pPr>
      <w:r>
        <w:rPr>
          <w:rFonts w:ascii="Times New Roman" w:eastAsia="Times New Roman" w:hAnsi="Times New Roman" w:cs="Times New Roman"/>
          <w:b/>
          <w:sz w:val="24"/>
        </w:rPr>
        <w:t>Data Quality Report:</w:t>
      </w:r>
    </w:p>
    <w:tbl>
      <w:tblPr>
        <w:tblStyle w:val="TableGrid"/>
        <w:tblW w:w="9380" w:type="dxa"/>
        <w:tblInd w:w="10" w:type="dxa"/>
        <w:tblCellMar>
          <w:top w:w="209" w:type="dxa"/>
          <w:left w:w="95" w:type="dxa"/>
          <w:bottom w:w="298" w:type="dxa"/>
          <w:right w:w="113" w:type="dxa"/>
        </w:tblCellMar>
        <w:tblLook w:val="04A0" w:firstRow="1" w:lastRow="0" w:firstColumn="1" w:lastColumn="0" w:noHBand="0" w:noVBand="1"/>
      </w:tblPr>
      <w:tblGrid>
        <w:gridCol w:w="1320"/>
        <w:gridCol w:w="3100"/>
        <w:gridCol w:w="1940"/>
        <w:gridCol w:w="3020"/>
      </w:tblGrid>
      <w:tr w:rsidR="00FD6061" w14:paraId="33AF3EE8" w14:textId="77777777">
        <w:trPr>
          <w:trHeight w:val="1060"/>
        </w:trPr>
        <w:tc>
          <w:tcPr>
            <w:tcW w:w="1320" w:type="dxa"/>
            <w:tcBorders>
              <w:top w:val="single" w:sz="8" w:space="0" w:color="000000"/>
              <w:left w:val="single" w:sz="8" w:space="0" w:color="000000"/>
              <w:bottom w:val="single" w:sz="8" w:space="0" w:color="000000"/>
              <w:right w:val="single" w:sz="8" w:space="0" w:color="000000"/>
            </w:tcBorders>
            <w:vAlign w:val="center"/>
          </w:tcPr>
          <w:p w14:paraId="62A1701C" w14:textId="77777777" w:rsidR="00FD6061" w:rsidRDefault="00000000">
            <w:pPr>
              <w:ind w:left="204" w:firstLine="104"/>
            </w:pPr>
            <w:r>
              <w:rPr>
                <w:rFonts w:ascii="Times New Roman" w:eastAsia="Times New Roman" w:hAnsi="Times New Roman" w:cs="Times New Roman"/>
                <w:b/>
                <w:sz w:val="24"/>
              </w:rPr>
              <w:t>Data Source</w:t>
            </w:r>
          </w:p>
        </w:tc>
        <w:tc>
          <w:tcPr>
            <w:tcW w:w="3100" w:type="dxa"/>
            <w:tcBorders>
              <w:top w:val="single" w:sz="8" w:space="0" w:color="000000"/>
              <w:left w:val="single" w:sz="8" w:space="0" w:color="000000"/>
              <w:bottom w:val="single" w:sz="8" w:space="0" w:color="000000"/>
              <w:right w:val="single" w:sz="8" w:space="0" w:color="000000"/>
            </w:tcBorders>
            <w:vAlign w:val="bottom"/>
          </w:tcPr>
          <w:p w14:paraId="6656CD78" w14:textId="77777777" w:rsidR="00FD6061" w:rsidRDefault="00000000">
            <w:pPr>
              <w:ind w:left="3"/>
              <w:jc w:val="center"/>
            </w:pPr>
            <w:r>
              <w:rPr>
                <w:rFonts w:ascii="Times New Roman" w:eastAsia="Times New Roman" w:hAnsi="Times New Roman" w:cs="Times New Roman"/>
                <w:b/>
                <w:sz w:val="24"/>
              </w:rPr>
              <w:t>Data Quality Issue</w:t>
            </w:r>
          </w:p>
        </w:tc>
        <w:tc>
          <w:tcPr>
            <w:tcW w:w="1940" w:type="dxa"/>
            <w:tcBorders>
              <w:top w:val="single" w:sz="8" w:space="0" w:color="000000"/>
              <w:left w:val="single" w:sz="8" w:space="0" w:color="000000"/>
              <w:bottom w:val="single" w:sz="8" w:space="0" w:color="000000"/>
              <w:right w:val="single" w:sz="8" w:space="0" w:color="000000"/>
            </w:tcBorders>
            <w:vAlign w:val="bottom"/>
          </w:tcPr>
          <w:p w14:paraId="2B1552A1" w14:textId="77777777" w:rsidR="00FD6061" w:rsidRDefault="00000000">
            <w:pPr>
              <w:ind w:left="3"/>
              <w:jc w:val="center"/>
            </w:pPr>
            <w:r>
              <w:rPr>
                <w:rFonts w:ascii="Times New Roman" w:eastAsia="Times New Roman" w:hAnsi="Times New Roman" w:cs="Times New Roman"/>
                <w:b/>
                <w:sz w:val="24"/>
              </w:rPr>
              <w:t>Severity</w:t>
            </w:r>
          </w:p>
        </w:tc>
        <w:tc>
          <w:tcPr>
            <w:tcW w:w="3020" w:type="dxa"/>
            <w:tcBorders>
              <w:top w:val="single" w:sz="8" w:space="0" w:color="000000"/>
              <w:left w:val="single" w:sz="8" w:space="0" w:color="000000"/>
              <w:bottom w:val="single" w:sz="8" w:space="0" w:color="000000"/>
              <w:right w:val="single" w:sz="8" w:space="0" w:color="000000"/>
            </w:tcBorders>
            <w:vAlign w:val="bottom"/>
          </w:tcPr>
          <w:p w14:paraId="6C0FC2C0" w14:textId="77777777" w:rsidR="00FD6061" w:rsidRDefault="00000000">
            <w:pPr>
              <w:ind w:left="8"/>
              <w:jc w:val="center"/>
            </w:pPr>
            <w:r>
              <w:rPr>
                <w:rFonts w:ascii="Times New Roman" w:eastAsia="Times New Roman" w:hAnsi="Times New Roman" w:cs="Times New Roman"/>
                <w:b/>
                <w:sz w:val="24"/>
              </w:rPr>
              <w:t>Resolution Plan</w:t>
            </w:r>
          </w:p>
        </w:tc>
      </w:tr>
      <w:tr w:rsidR="00FD6061" w14:paraId="66728892" w14:textId="77777777" w:rsidTr="00E27C2C">
        <w:trPr>
          <w:trHeight w:val="727"/>
        </w:trPr>
        <w:tc>
          <w:tcPr>
            <w:tcW w:w="1320" w:type="dxa"/>
            <w:tcBorders>
              <w:top w:val="single" w:sz="8" w:space="0" w:color="000000"/>
              <w:left w:val="single" w:sz="8" w:space="0" w:color="000000"/>
              <w:bottom w:val="single" w:sz="8" w:space="0" w:color="000000"/>
              <w:right w:val="single" w:sz="8" w:space="0" w:color="000000"/>
            </w:tcBorders>
          </w:tcPr>
          <w:p w14:paraId="650D0732" w14:textId="77777777" w:rsidR="00FD6061" w:rsidRDefault="00E27C2C" w:rsidP="00E27C2C">
            <w:pPr>
              <w:spacing w:after="17"/>
            </w:pPr>
            <w:r>
              <w:t>Sensor Data</w:t>
            </w:r>
          </w:p>
        </w:tc>
        <w:tc>
          <w:tcPr>
            <w:tcW w:w="3100" w:type="dxa"/>
            <w:tcBorders>
              <w:top w:val="single" w:sz="8" w:space="0" w:color="000000"/>
              <w:left w:val="single" w:sz="8" w:space="0" w:color="000000"/>
              <w:bottom w:val="single" w:sz="8" w:space="0" w:color="000000"/>
              <w:right w:val="single" w:sz="8" w:space="0" w:color="000000"/>
            </w:tcBorders>
          </w:tcPr>
          <w:p w14:paraId="3FD9FCDB" w14:textId="77777777" w:rsidR="00FD6061" w:rsidRDefault="00E27C2C" w:rsidP="00E27C2C">
            <w:pPr>
              <w:spacing w:after="53"/>
            </w:pPr>
            <w:r>
              <w:t>Missing Values</w:t>
            </w:r>
          </w:p>
        </w:tc>
        <w:tc>
          <w:tcPr>
            <w:tcW w:w="1940" w:type="dxa"/>
            <w:tcBorders>
              <w:top w:val="single" w:sz="8" w:space="0" w:color="000000"/>
              <w:left w:val="single" w:sz="8" w:space="0" w:color="000000"/>
              <w:bottom w:val="single" w:sz="8" w:space="0" w:color="000000"/>
              <w:right w:val="single" w:sz="8" w:space="0" w:color="000000"/>
            </w:tcBorders>
          </w:tcPr>
          <w:p w14:paraId="28C6226B" w14:textId="77777777" w:rsidR="00FD6061" w:rsidRDefault="00E27C2C">
            <w:pPr>
              <w:ind w:left="5"/>
            </w:pPr>
            <w:r>
              <w:t>High</w:t>
            </w:r>
          </w:p>
        </w:tc>
        <w:tc>
          <w:tcPr>
            <w:tcW w:w="3020" w:type="dxa"/>
            <w:tcBorders>
              <w:top w:val="single" w:sz="8" w:space="0" w:color="000000"/>
              <w:left w:val="single" w:sz="8" w:space="0" w:color="000000"/>
              <w:bottom w:val="single" w:sz="8" w:space="0" w:color="000000"/>
              <w:right w:val="single" w:sz="8" w:space="0" w:color="000000"/>
            </w:tcBorders>
          </w:tcPr>
          <w:p w14:paraId="542339F0" w14:textId="77777777" w:rsidR="00FD6061" w:rsidRDefault="00E27C2C">
            <w:r>
              <w:t>Impute missing values using appropriate methods.</w:t>
            </w:r>
          </w:p>
        </w:tc>
      </w:tr>
      <w:tr w:rsidR="00FD6061" w14:paraId="484C542E" w14:textId="77777777">
        <w:trPr>
          <w:trHeight w:val="1080"/>
        </w:trPr>
        <w:tc>
          <w:tcPr>
            <w:tcW w:w="1320" w:type="dxa"/>
            <w:tcBorders>
              <w:top w:val="single" w:sz="8" w:space="0" w:color="000000"/>
              <w:left w:val="single" w:sz="8" w:space="0" w:color="000000"/>
              <w:bottom w:val="single" w:sz="8" w:space="0" w:color="000000"/>
              <w:right w:val="single" w:sz="8" w:space="0" w:color="000000"/>
            </w:tcBorders>
          </w:tcPr>
          <w:p w14:paraId="52EE47D1" w14:textId="77777777" w:rsidR="00FD6061" w:rsidRDefault="00E27C2C">
            <w:r>
              <w:t>Farmer Input</w:t>
            </w:r>
          </w:p>
        </w:tc>
        <w:tc>
          <w:tcPr>
            <w:tcW w:w="3100" w:type="dxa"/>
            <w:tcBorders>
              <w:top w:val="single" w:sz="8" w:space="0" w:color="000000"/>
              <w:left w:val="single" w:sz="8" w:space="0" w:color="000000"/>
              <w:bottom w:val="single" w:sz="8" w:space="0" w:color="000000"/>
              <w:right w:val="single" w:sz="8" w:space="0" w:color="000000"/>
            </w:tcBorders>
          </w:tcPr>
          <w:p w14:paraId="1A4603A8" w14:textId="77777777" w:rsidR="00FD6061" w:rsidRDefault="00E27C2C">
            <w:r>
              <w:t>Inconsistent Entries</w:t>
            </w:r>
          </w:p>
        </w:tc>
        <w:tc>
          <w:tcPr>
            <w:tcW w:w="1940" w:type="dxa"/>
            <w:tcBorders>
              <w:top w:val="single" w:sz="8" w:space="0" w:color="000000"/>
              <w:left w:val="single" w:sz="8" w:space="0" w:color="000000"/>
              <w:bottom w:val="single" w:sz="8" w:space="0" w:color="000000"/>
              <w:right w:val="single" w:sz="8" w:space="0" w:color="000000"/>
            </w:tcBorders>
          </w:tcPr>
          <w:p w14:paraId="0B06F8A2" w14:textId="77777777" w:rsidR="00E27C2C" w:rsidRPr="00E27C2C" w:rsidRDefault="00E27C2C" w:rsidP="00E27C2C">
            <w:pPr>
              <w:rPr>
                <w:rFonts w:ascii="Times New Roman" w:eastAsia="Times New Roman" w:hAnsi="Times New Roman" w:cs="Times New Roman"/>
                <w:vanish/>
                <w:color w:val="auto"/>
                <w:kern w:val="0"/>
                <w:sz w:val="24"/>
                <w:szCs w:val="24"/>
                <w14:ligatures w14:val="none"/>
              </w:rPr>
            </w:pPr>
          </w:p>
          <w:p w14:paraId="257D25F6" w14:textId="77777777" w:rsidR="00FD6061" w:rsidRDefault="00E27C2C">
            <w:pPr>
              <w:ind w:left="5"/>
            </w:pPr>
            <w:r>
              <w:t>Medium</w:t>
            </w:r>
          </w:p>
        </w:tc>
        <w:tc>
          <w:tcPr>
            <w:tcW w:w="3020" w:type="dxa"/>
            <w:tcBorders>
              <w:top w:val="single" w:sz="8" w:space="0" w:color="000000"/>
              <w:left w:val="single" w:sz="8" w:space="0" w:color="000000"/>
              <w:bottom w:val="single" w:sz="8" w:space="0" w:color="000000"/>
              <w:right w:val="single" w:sz="8" w:space="0" w:color="000000"/>
            </w:tcBorders>
          </w:tcPr>
          <w:p w14:paraId="4D26104E" w14:textId="77777777" w:rsidR="00FD6061" w:rsidRDefault="000346C1">
            <w:r>
              <w:t>Standardize data entry processes and validation checks.</w:t>
            </w:r>
          </w:p>
        </w:tc>
      </w:tr>
      <w:tr w:rsidR="000346C1" w14:paraId="03715A4A" w14:textId="77777777">
        <w:trPr>
          <w:trHeight w:val="1080"/>
        </w:trPr>
        <w:tc>
          <w:tcPr>
            <w:tcW w:w="1320" w:type="dxa"/>
            <w:tcBorders>
              <w:top w:val="single" w:sz="8" w:space="0" w:color="000000"/>
              <w:left w:val="single" w:sz="8" w:space="0" w:color="000000"/>
              <w:bottom w:val="single" w:sz="8" w:space="0" w:color="000000"/>
              <w:right w:val="single" w:sz="8" w:space="0" w:color="000000"/>
            </w:tcBorders>
          </w:tcPr>
          <w:p w14:paraId="33464C5E" w14:textId="77777777" w:rsidR="000346C1" w:rsidRDefault="000346C1">
            <w:r>
              <w:t>Market Data</w:t>
            </w:r>
          </w:p>
        </w:tc>
        <w:tc>
          <w:tcPr>
            <w:tcW w:w="3100" w:type="dxa"/>
            <w:tcBorders>
              <w:top w:val="single" w:sz="8" w:space="0" w:color="000000"/>
              <w:left w:val="single" w:sz="8" w:space="0" w:color="000000"/>
              <w:bottom w:val="single" w:sz="8" w:space="0" w:color="000000"/>
              <w:right w:val="single" w:sz="8" w:space="0" w:color="000000"/>
            </w:tcBorders>
          </w:tcPr>
          <w:p w14:paraId="2AEC7BF4" w14:textId="77777777" w:rsidR="000346C1" w:rsidRDefault="000346C1">
            <w:r>
              <w:t>Outliers</w:t>
            </w:r>
          </w:p>
        </w:tc>
        <w:tc>
          <w:tcPr>
            <w:tcW w:w="1940" w:type="dxa"/>
            <w:tcBorders>
              <w:top w:val="single" w:sz="8" w:space="0" w:color="000000"/>
              <w:left w:val="single" w:sz="8" w:space="0" w:color="000000"/>
              <w:bottom w:val="single" w:sz="8" w:space="0" w:color="000000"/>
              <w:right w:val="single" w:sz="8" w:space="0" w:color="000000"/>
            </w:tcBorders>
          </w:tcPr>
          <w:p w14:paraId="4D5C1642" w14:textId="77777777" w:rsidR="000346C1" w:rsidRPr="000346C1" w:rsidRDefault="000346C1" w:rsidP="000346C1">
            <w:pPr>
              <w:rPr>
                <w:rFonts w:ascii="Times New Roman" w:eastAsia="Times New Roman" w:hAnsi="Times New Roman" w:cs="Times New Roman"/>
                <w:vanish/>
                <w:color w:val="auto"/>
                <w:kern w:val="0"/>
                <w:sz w:val="24"/>
                <w:szCs w:val="24"/>
                <w14:ligatures w14:val="none"/>
              </w:rPr>
            </w:pPr>
          </w:p>
          <w:p w14:paraId="60CEBAEA" w14:textId="77777777" w:rsidR="000346C1" w:rsidRPr="00E27C2C" w:rsidRDefault="000346C1" w:rsidP="00E27C2C">
            <w:pPr>
              <w:rPr>
                <w:rFonts w:ascii="Times New Roman" w:eastAsia="Times New Roman" w:hAnsi="Times New Roman" w:cs="Times New Roman"/>
                <w:vanish/>
                <w:color w:val="auto"/>
                <w:kern w:val="0"/>
                <w:sz w:val="24"/>
                <w:szCs w:val="24"/>
                <w14:ligatures w14:val="none"/>
              </w:rPr>
            </w:pPr>
            <w:r>
              <w:t>Medium</w:t>
            </w:r>
          </w:p>
        </w:tc>
        <w:tc>
          <w:tcPr>
            <w:tcW w:w="3020" w:type="dxa"/>
            <w:tcBorders>
              <w:top w:val="single" w:sz="8" w:space="0" w:color="000000"/>
              <w:left w:val="single" w:sz="8" w:space="0" w:color="000000"/>
              <w:bottom w:val="single" w:sz="8" w:space="0" w:color="000000"/>
              <w:right w:val="single" w:sz="8" w:space="0" w:color="000000"/>
            </w:tcBorders>
          </w:tcPr>
          <w:p w14:paraId="75E59426" w14:textId="77777777" w:rsidR="000346C1" w:rsidRDefault="000346C1">
            <w:r>
              <w:t>Apply statistical methods to identify and handle outliers.</w:t>
            </w:r>
          </w:p>
        </w:tc>
      </w:tr>
    </w:tbl>
    <w:p w14:paraId="2EA16C53" w14:textId="77777777" w:rsidR="006B0FD7" w:rsidRDefault="006B0FD7"/>
    <w:sectPr w:rsidR="006B0FD7">
      <w:pgSz w:w="12240" w:h="15840"/>
      <w:pgMar w:top="1440" w:right="162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061"/>
    <w:rsid w:val="000346C1"/>
    <w:rsid w:val="001764C3"/>
    <w:rsid w:val="006B0FD7"/>
    <w:rsid w:val="00CD531D"/>
    <w:rsid w:val="00DD5BCE"/>
    <w:rsid w:val="00E27C2C"/>
    <w:rsid w:val="00FD6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4588"/>
  <w15:docId w15:val="{DA661E7B-C39C-49AD-946F-47DA9BE1A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E27C2C"/>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line-clamp-1">
    <w:name w:val="line-clamp-1"/>
    <w:basedOn w:val="DefaultParagraphFont"/>
    <w:rsid w:val="00E27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745244">
      <w:bodyDiv w:val="1"/>
      <w:marLeft w:val="0"/>
      <w:marRight w:val="0"/>
      <w:marTop w:val="0"/>
      <w:marBottom w:val="0"/>
      <w:divBdr>
        <w:top w:val="none" w:sz="0" w:space="0" w:color="auto"/>
        <w:left w:val="none" w:sz="0" w:space="0" w:color="auto"/>
        <w:bottom w:val="none" w:sz="0" w:space="0" w:color="auto"/>
        <w:right w:val="none" w:sz="0" w:space="0" w:color="auto"/>
      </w:divBdr>
    </w:div>
    <w:div w:id="889541049">
      <w:bodyDiv w:val="1"/>
      <w:marLeft w:val="0"/>
      <w:marRight w:val="0"/>
      <w:marTop w:val="0"/>
      <w:marBottom w:val="0"/>
      <w:divBdr>
        <w:top w:val="none" w:sz="0" w:space="0" w:color="auto"/>
        <w:left w:val="none" w:sz="0" w:space="0" w:color="auto"/>
        <w:bottom w:val="none" w:sz="0" w:space="0" w:color="auto"/>
        <w:right w:val="none" w:sz="0" w:space="0" w:color="auto"/>
      </w:divBdr>
      <w:divsChild>
        <w:div w:id="592471386">
          <w:marLeft w:val="0"/>
          <w:marRight w:val="0"/>
          <w:marTop w:val="0"/>
          <w:marBottom w:val="0"/>
          <w:divBdr>
            <w:top w:val="none" w:sz="0" w:space="0" w:color="auto"/>
            <w:left w:val="none" w:sz="0" w:space="0" w:color="auto"/>
            <w:bottom w:val="none" w:sz="0" w:space="0" w:color="auto"/>
            <w:right w:val="none" w:sz="0" w:space="0" w:color="auto"/>
          </w:divBdr>
          <w:divsChild>
            <w:div w:id="378210926">
              <w:marLeft w:val="0"/>
              <w:marRight w:val="0"/>
              <w:marTop w:val="0"/>
              <w:marBottom w:val="0"/>
              <w:divBdr>
                <w:top w:val="none" w:sz="0" w:space="0" w:color="auto"/>
                <w:left w:val="none" w:sz="0" w:space="0" w:color="auto"/>
                <w:bottom w:val="none" w:sz="0" w:space="0" w:color="auto"/>
                <w:right w:val="none" w:sz="0" w:space="0" w:color="auto"/>
              </w:divBdr>
              <w:divsChild>
                <w:div w:id="1804037041">
                  <w:marLeft w:val="0"/>
                  <w:marRight w:val="0"/>
                  <w:marTop w:val="0"/>
                  <w:marBottom w:val="0"/>
                  <w:divBdr>
                    <w:top w:val="none" w:sz="0" w:space="0" w:color="auto"/>
                    <w:left w:val="none" w:sz="0" w:space="0" w:color="auto"/>
                    <w:bottom w:val="none" w:sz="0" w:space="0" w:color="auto"/>
                    <w:right w:val="none" w:sz="0" w:space="0" w:color="auto"/>
                  </w:divBdr>
                  <w:divsChild>
                    <w:div w:id="16251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27641">
          <w:marLeft w:val="0"/>
          <w:marRight w:val="0"/>
          <w:marTop w:val="0"/>
          <w:marBottom w:val="0"/>
          <w:divBdr>
            <w:top w:val="none" w:sz="0" w:space="0" w:color="auto"/>
            <w:left w:val="none" w:sz="0" w:space="0" w:color="auto"/>
            <w:bottom w:val="none" w:sz="0" w:space="0" w:color="auto"/>
            <w:right w:val="none" w:sz="0" w:space="0" w:color="auto"/>
          </w:divBdr>
          <w:divsChild>
            <w:div w:id="579753595">
              <w:marLeft w:val="0"/>
              <w:marRight w:val="0"/>
              <w:marTop w:val="0"/>
              <w:marBottom w:val="0"/>
              <w:divBdr>
                <w:top w:val="none" w:sz="0" w:space="0" w:color="auto"/>
                <w:left w:val="none" w:sz="0" w:space="0" w:color="auto"/>
                <w:bottom w:val="none" w:sz="0" w:space="0" w:color="auto"/>
                <w:right w:val="none" w:sz="0" w:space="0" w:color="auto"/>
              </w:divBdr>
              <w:divsChild>
                <w:div w:id="568885168">
                  <w:marLeft w:val="0"/>
                  <w:marRight w:val="0"/>
                  <w:marTop w:val="0"/>
                  <w:marBottom w:val="0"/>
                  <w:divBdr>
                    <w:top w:val="none" w:sz="0" w:space="0" w:color="auto"/>
                    <w:left w:val="none" w:sz="0" w:space="0" w:color="auto"/>
                    <w:bottom w:val="none" w:sz="0" w:space="0" w:color="auto"/>
                    <w:right w:val="none" w:sz="0" w:space="0" w:color="auto"/>
                  </w:divBdr>
                  <w:divsChild>
                    <w:div w:id="13114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765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SL Data Quality Report</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Quality Report</dc:title>
  <dc:subject/>
  <dc:creator>RAJESH SANDELA</dc:creator>
  <cp:keywords/>
  <cp:lastModifiedBy>R SHRUTHI</cp:lastModifiedBy>
  <cp:revision>3</cp:revision>
  <dcterms:created xsi:type="dcterms:W3CDTF">2024-07-14T10:35:00Z</dcterms:created>
  <dcterms:modified xsi:type="dcterms:W3CDTF">2024-09-18T14:10:00Z</dcterms:modified>
</cp:coreProperties>
</file>