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2BB" w:rsidRPr="001E10C7" w:rsidRDefault="007B4960" w:rsidP="001E10C7">
      <w:pPr>
        <w:jc w:val="both"/>
        <w:rPr>
          <w:rFonts w:ascii="Times New Roman" w:hAnsi="Times New Roman" w:cs="Times New Roman"/>
          <w:b/>
          <w:sz w:val="24"/>
          <w:szCs w:val="24"/>
        </w:rPr>
      </w:pPr>
      <w:proofErr w:type="spellStart"/>
      <w:r w:rsidRPr="001E10C7">
        <w:rPr>
          <w:rFonts w:ascii="Times New Roman" w:hAnsi="Times New Roman" w:cs="Times New Roman"/>
          <w:b/>
          <w:sz w:val="24"/>
          <w:szCs w:val="24"/>
        </w:rPr>
        <w:t>Козьма</w:t>
      </w:r>
      <w:proofErr w:type="spellEnd"/>
      <w:r w:rsidRPr="001E10C7">
        <w:rPr>
          <w:rFonts w:ascii="Times New Roman" w:hAnsi="Times New Roman" w:cs="Times New Roman"/>
          <w:b/>
          <w:sz w:val="24"/>
          <w:szCs w:val="24"/>
        </w:rPr>
        <w:t xml:space="preserve"> Крючков </w:t>
      </w:r>
    </w:p>
    <w:p w:rsidR="007B4960" w:rsidRPr="001E10C7" w:rsidRDefault="007B4960" w:rsidP="001E10C7">
      <w:pPr>
        <w:jc w:val="both"/>
        <w:rPr>
          <w:rFonts w:ascii="Times New Roman" w:hAnsi="Times New Roman" w:cs="Times New Roman"/>
          <w:sz w:val="24"/>
          <w:szCs w:val="24"/>
        </w:rPr>
      </w:pPr>
      <w:proofErr w:type="spellStart"/>
      <w:r w:rsidRPr="001E10C7">
        <w:rPr>
          <w:rFonts w:ascii="Times New Roman" w:hAnsi="Times New Roman" w:cs="Times New Roman"/>
          <w:sz w:val="24"/>
          <w:szCs w:val="24"/>
        </w:rPr>
        <w:t>Козьма</w:t>
      </w:r>
      <w:proofErr w:type="spellEnd"/>
      <w:r w:rsidRPr="001E10C7">
        <w:rPr>
          <w:rFonts w:ascii="Times New Roman" w:hAnsi="Times New Roman" w:cs="Times New Roman"/>
          <w:sz w:val="24"/>
          <w:szCs w:val="24"/>
        </w:rPr>
        <w:t xml:space="preserve"> </w:t>
      </w:r>
      <w:proofErr w:type="spellStart"/>
      <w:r w:rsidRPr="001E10C7">
        <w:rPr>
          <w:rFonts w:ascii="Times New Roman" w:hAnsi="Times New Roman" w:cs="Times New Roman"/>
          <w:sz w:val="24"/>
          <w:szCs w:val="24"/>
        </w:rPr>
        <w:t>Фирсович</w:t>
      </w:r>
      <w:proofErr w:type="spellEnd"/>
      <w:r w:rsidR="0027713A" w:rsidRPr="001E10C7">
        <w:rPr>
          <w:rFonts w:ascii="Times New Roman" w:hAnsi="Times New Roman" w:cs="Times New Roman"/>
          <w:sz w:val="24"/>
          <w:szCs w:val="24"/>
        </w:rPr>
        <w:t xml:space="preserve"> Крючков (1890 - 18 августа 1919)</w:t>
      </w:r>
      <w:r w:rsidRPr="001E10C7">
        <w:rPr>
          <w:rFonts w:ascii="Times New Roman" w:hAnsi="Times New Roman" w:cs="Times New Roman"/>
          <w:sz w:val="24"/>
          <w:szCs w:val="24"/>
        </w:rPr>
        <w:t>– донской казак, герой Первой мировой войны, прославившийся благодаря своей отваге и бесстрашию. Был награжден Георгиевским крестом 4-ой степени. Вошел в историю как смельчак, уничтоживший за один бой 22 немцев (по другим данным 27 немцев), в том числе офицера и ун</w:t>
      </w:r>
      <w:r w:rsidRPr="001E10C7">
        <w:rPr>
          <w:rFonts w:ascii="Times New Roman" w:hAnsi="Times New Roman" w:cs="Times New Roman"/>
          <w:sz w:val="24"/>
          <w:szCs w:val="24"/>
        </w:rPr>
        <w:t>тер-офицера немецкого разъезда.</w:t>
      </w:r>
    </w:p>
    <w:p w:rsidR="007B4960" w:rsidRPr="001E10C7" w:rsidRDefault="007B4960" w:rsidP="001E10C7">
      <w:pPr>
        <w:pStyle w:val="a3"/>
        <w:shd w:val="clear" w:color="auto" w:fill="FFFFFF"/>
        <w:spacing w:before="120" w:beforeAutospacing="0" w:after="120" w:afterAutospacing="0"/>
        <w:jc w:val="both"/>
        <w:rPr>
          <w:color w:val="000000" w:themeColor="text1"/>
          <w:sz w:val="21"/>
          <w:szCs w:val="21"/>
        </w:rPr>
      </w:pPr>
      <w:r w:rsidRPr="001E10C7">
        <w:rPr>
          <w:color w:val="000000" w:themeColor="text1"/>
        </w:rPr>
        <w:t>Родился в хуторе Нижне-Калмыков</w:t>
      </w:r>
      <w:r w:rsidRPr="001E10C7">
        <w:rPr>
          <w:color w:val="000000" w:themeColor="text1"/>
        </w:rPr>
        <w:t xml:space="preserve"> (Нижний </w:t>
      </w:r>
      <w:proofErr w:type="spellStart"/>
      <w:r w:rsidRPr="001E10C7">
        <w:rPr>
          <w:color w:val="000000" w:themeColor="text1"/>
        </w:rPr>
        <w:t>Калмыкос</w:t>
      </w:r>
      <w:proofErr w:type="spellEnd"/>
      <w:r w:rsidRPr="001E10C7">
        <w:rPr>
          <w:color w:val="000000" w:themeColor="text1"/>
        </w:rPr>
        <w:t>) </w:t>
      </w:r>
      <w:proofErr w:type="spellStart"/>
      <w:r w:rsidRPr="001E10C7">
        <w:rPr>
          <w:color w:val="000000" w:themeColor="text1"/>
        </w:rPr>
        <w:fldChar w:fldCharType="begin"/>
      </w:r>
      <w:r w:rsidRPr="001E10C7">
        <w:rPr>
          <w:color w:val="000000" w:themeColor="text1"/>
        </w:rPr>
        <w:instrText xml:space="preserve"> HYPERLINK "https://ru.wikipedia.org/wiki/%D0%A3%D1%81%D1%82%D1%8C-%D0%A5%D0%BE%D0%BF%D1%91%D1%80%D1%81%D0%BA%D0%B0%D1%8F" \o "Усть-Хопёрская" </w:instrText>
      </w:r>
      <w:r w:rsidRPr="001E10C7">
        <w:rPr>
          <w:color w:val="000000" w:themeColor="text1"/>
        </w:rPr>
        <w:fldChar w:fldCharType="separate"/>
      </w:r>
      <w:r w:rsidRPr="001E10C7">
        <w:rPr>
          <w:rStyle w:val="a4"/>
          <w:color w:val="000000" w:themeColor="text1"/>
          <w:u w:val="none"/>
        </w:rPr>
        <w:t>Усть-Хопёрской</w:t>
      </w:r>
      <w:proofErr w:type="spellEnd"/>
      <w:r w:rsidRPr="001E10C7">
        <w:rPr>
          <w:color w:val="000000" w:themeColor="text1"/>
        </w:rPr>
        <w:fldChar w:fldCharType="end"/>
      </w:r>
      <w:r w:rsidRPr="001E10C7">
        <w:rPr>
          <w:color w:val="000000" w:themeColor="text1"/>
        </w:rPr>
        <w:t> станицы Войска Донского</w:t>
      </w:r>
      <w:r w:rsidRPr="001E10C7">
        <w:rPr>
          <w:color w:val="000000" w:themeColor="text1"/>
          <w:sz w:val="21"/>
          <w:szCs w:val="21"/>
        </w:rPr>
        <w:t>.</w:t>
      </w:r>
    </w:p>
    <w:p w:rsidR="007B4960" w:rsidRPr="001E10C7" w:rsidRDefault="007B4960" w:rsidP="001E10C7">
      <w:pPr>
        <w:pStyle w:val="a3"/>
        <w:shd w:val="clear" w:color="auto" w:fill="FFFFFF"/>
        <w:spacing w:before="120" w:beforeAutospacing="0" w:after="120" w:afterAutospacing="0"/>
        <w:jc w:val="both"/>
        <w:rPr>
          <w:color w:val="000000" w:themeColor="text1"/>
          <w:sz w:val="21"/>
          <w:szCs w:val="21"/>
        </w:rPr>
      </w:pPr>
      <w:r w:rsidRPr="001E10C7">
        <w:rPr>
          <w:color w:val="000000" w:themeColor="text1"/>
          <w:sz w:val="21"/>
          <w:szCs w:val="21"/>
        </w:rPr>
        <w:t>Учился в станичной школе. В </w:t>
      </w:r>
      <w:hyperlink r:id="rId6" w:tooltip="1911 год" w:history="1">
        <w:r w:rsidRPr="001E10C7">
          <w:rPr>
            <w:rStyle w:val="a4"/>
            <w:color w:val="000000" w:themeColor="text1"/>
            <w:sz w:val="21"/>
            <w:szCs w:val="21"/>
            <w:u w:val="none"/>
          </w:rPr>
          <w:t>1911 году</w:t>
        </w:r>
      </w:hyperlink>
      <w:r w:rsidRPr="001E10C7">
        <w:rPr>
          <w:color w:val="000000" w:themeColor="text1"/>
          <w:sz w:val="21"/>
          <w:szCs w:val="21"/>
        </w:rPr>
        <w:t> был призван на действительную службу в </w:t>
      </w:r>
      <w:hyperlink r:id="rId7" w:tooltip="Донской 3-й казачий полк" w:history="1">
        <w:r w:rsidRPr="001E10C7">
          <w:rPr>
            <w:rStyle w:val="a4"/>
            <w:color w:val="000000" w:themeColor="text1"/>
            <w:sz w:val="21"/>
            <w:szCs w:val="21"/>
            <w:u w:val="none"/>
          </w:rPr>
          <w:t>3-й Донской казачий полк имени атамана Ермака Тимофеева</w:t>
        </w:r>
      </w:hyperlink>
      <w:r w:rsidRPr="001E10C7">
        <w:rPr>
          <w:color w:val="000000" w:themeColor="text1"/>
          <w:sz w:val="21"/>
          <w:szCs w:val="21"/>
        </w:rPr>
        <w:t>, входивший в состав </w:t>
      </w:r>
      <w:hyperlink r:id="rId8" w:tooltip="3-я кавалерийская дивизия (Российская империя)" w:history="1">
        <w:r w:rsidRPr="001E10C7">
          <w:rPr>
            <w:rStyle w:val="a4"/>
            <w:color w:val="000000" w:themeColor="text1"/>
            <w:sz w:val="21"/>
            <w:szCs w:val="21"/>
            <w:u w:val="none"/>
          </w:rPr>
          <w:t>3-й кавалерийской дивизии</w:t>
        </w:r>
      </w:hyperlink>
      <w:r w:rsidRPr="001E10C7">
        <w:rPr>
          <w:color w:val="000000" w:themeColor="text1"/>
          <w:sz w:val="21"/>
          <w:szCs w:val="21"/>
        </w:rPr>
        <w:t>. К началу Великой войны он уже имел </w:t>
      </w:r>
      <w:hyperlink r:id="rId9" w:tooltip="Чин" w:history="1">
        <w:r w:rsidRPr="001E10C7">
          <w:rPr>
            <w:rStyle w:val="a4"/>
            <w:color w:val="000000" w:themeColor="text1"/>
            <w:sz w:val="21"/>
            <w:szCs w:val="21"/>
            <w:u w:val="none"/>
          </w:rPr>
          <w:t>чин</w:t>
        </w:r>
      </w:hyperlink>
      <w:r w:rsidRPr="001E10C7">
        <w:rPr>
          <w:color w:val="000000" w:themeColor="text1"/>
          <w:sz w:val="21"/>
          <w:szCs w:val="21"/>
        </w:rPr>
        <w:t> </w:t>
      </w:r>
      <w:hyperlink r:id="rId10" w:tooltip="Приказный" w:history="1">
        <w:r w:rsidRPr="001E10C7">
          <w:rPr>
            <w:rStyle w:val="a4"/>
            <w:color w:val="000000" w:themeColor="text1"/>
            <w:sz w:val="21"/>
            <w:szCs w:val="21"/>
            <w:u w:val="none"/>
          </w:rPr>
          <w:t>приказного</w:t>
        </w:r>
      </w:hyperlink>
      <w:r w:rsidRPr="001E10C7">
        <w:rPr>
          <w:color w:val="000000" w:themeColor="text1"/>
          <w:sz w:val="21"/>
          <w:szCs w:val="21"/>
        </w:rPr>
        <w:t> (соответствовал </w:t>
      </w:r>
      <w:hyperlink r:id="rId11" w:tooltip="Ефрейтор" w:history="1">
        <w:r w:rsidRPr="001E10C7">
          <w:rPr>
            <w:rStyle w:val="a4"/>
            <w:color w:val="000000" w:themeColor="text1"/>
            <w:sz w:val="21"/>
            <w:szCs w:val="21"/>
            <w:u w:val="none"/>
          </w:rPr>
          <w:t>ефрейтору</w:t>
        </w:r>
      </w:hyperlink>
      <w:r w:rsidRPr="001E10C7">
        <w:rPr>
          <w:color w:val="000000" w:themeColor="text1"/>
          <w:sz w:val="21"/>
          <w:szCs w:val="21"/>
        </w:rPr>
        <w:t> в пехоте, а также артиллерийскому званию </w:t>
      </w:r>
      <w:hyperlink r:id="rId12" w:tooltip="Бомбардир (воинское звание)" w:history="1">
        <w:r w:rsidRPr="001E10C7">
          <w:rPr>
            <w:rStyle w:val="a4"/>
            <w:color w:val="000000" w:themeColor="text1"/>
            <w:sz w:val="21"/>
            <w:szCs w:val="21"/>
            <w:u w:val="none"/>
          </w:rPr>
          <w:t>бомбардира</w:t>
        </w:r>
      </w:hyperlink>
      <w:r w:rsidRPr="001E10C7">
        <w:rPr>
          <w:color w:val="000000" w:themeColor="text1"/>
          <w:sz w:val="21"/>
          <w:szCs w:val="21"/>
        </w:rPr>
        <w:t> и званию </w:t>
      </w:r>
      <w:hyperlink r:id="rId13" w:tooltip="Матрос 1-й статьи" w:history="1">
        <w:r w:rsidRPr="001E10C7">
          <w:rPr>
            <w:rStyle w:val="a4"/>
            <w:color w:val="000000" w:themeColor="text1"/>
            <w:sz w:val="21"/>
            <w:szCs w:val="21"/>
            <w:u w:val="none"/>
          </w:rPr>
          <w:t>матроса 1-й статьи</w:t>
        </w:r>
      </w:hyperlink>
      <w:r w:rsidRPr="001E10C7">
        <w:rPr>
          <w:color w:val="000000" w:themeColor="text1"/>
          <w:sz w:val="21"/>
          <w:szCs w:val="21"/>
        </w:rPr>
        <w:t>).</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Подвиг </w:t>
      </w:r>
      <w:proofErr w:type="spellStart"/>
      <w:r w:rsidRPr="001E10C7">
        <w:rPr>
          <w:rFonts w:ascii="Times New Roman" w:hAnsi="Times New Roman" w:cs="Times New Roman"/>
          <w:sz w:val="24"/>
          <w:szCs w:val="24"/>
        </w:rPr>
        <w:t>Козьмы</w:t>
      </w:r>
      <w:proofErr w:type="spellEnd"/>
      <w:r w:rsidRPr="001E10C7">
        <w:rPr>
          <w:rFonts w:ascii="Times New Roman" w:hAnsi="Times New Roman" w:cs="Times New Roman"/>
          <w:sz w:val="24"/>
          <w:szCs w:val="24"/>
        </w:rPr>
        <w:t xml:space="preserve"> </w:t>
      </w:r>
      <w:proofErr w:type="spellStart"/>
      <w:r w:rsidRPr="001E10C7">
        <w:rPr>
          <w:rFonts w:ascii="Times New Roman" w:hAnsi="Times New Roman" w:cs="Times New Roman"/>
          <w:sz w:val="24"/>
          <w:szCs w:val="24"/>
        </w:rPr>
        <w:t>Крючкова</w:t>
      </w:r>
      <w:proofErr w:type="spellEnd"/>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В 1911 году молодого вольного донского казака </w:t>
      </w:r>
      <w:proofErr w:type="spellStart"/>
      <w:r w:rsidRPr="001E10C7">
        <w:rPr>
          <w:rFonts w:ascii="Times New Roman" w:hAnsi="Times New Roman" w:cs="Times New Roman"/>
          <w:sz w:val="24"/>
          <w:szCs w:val="24"/>
        </w:rPr>
        <w:t>Козьму</w:t>
      </w:r>
      <w:proofErr w:type="spellEnd"/>
      <w:r w:rsidRPr="001E10C7">
        <w:rPr>
          <w:rFonts w:ascii="Times New Roman" w:hAnsi="Times New Roman" w:cs="Times New Roman"/>
          <w:sz w:val="24"/>
          <w:szCs w:val="24"/>
        </w:rPr>
        <w:t xml:space="preserve"> призвали в армию. Он попал в 3-ий казачий полк имени атамана, героя и завоевателя Сибири Ермака </w:t>
      </w:r>
      <w:proofErr w:type="spellStart"/>
      <w:r w:rsidRPr="001E10C7">
        <w:rPr>
          <w:rFonts w:ascii="Times New Roman" w:hAnsi="Times New Roman" w:cs="Times New Roman"/>
          <w:sz w:val="24"/>
          <w:szCs w:val="24"/>
        </w:rPr>
        <w:t>Тимофееча</w:t>
      </w:r>
      <w:proofErr w:type="spellEnd"/>
      <w:r w:rsidRPr="001E10C7">
        <w:rPr>
          <w:rFonts w:ascii="Times New Roman" w:hAnsi="Times New Roman" w:cs="Times New Roman"/>
          <w:sz w:val="24"/>
          <w:szCs w:val="24"/>
        </w:rPr>
        <w:t>. К началу войны Крючков уже неоднократно отличился во время учебных боев и получил звание приказного, то есть стал младшим во</w:t>
      </w:r>
      <w:r w:rsidRPr="001E10C7">
        <w:rPr>
          <w:rFonts w:ascii="Times New Roman" w:hAnsi="Times New Roman" w:cs="Times New Roman"/>
          <w:sz w:val="24"/>
          <w:szCs w:val="24"/>
        </w:rPr>
        <w:t>еначальником небольшого отряда.</w:t>
      </w:r>
    </w:p>
    <w:p w:rsidR="007B4960" w:rsidRPr="001E10C7" w:rsidRDefault="007B4960" w:rsidP="001E10C7">
      <w:pPr>
        <w:jc w:val="both"/>
        <w:rPr>
          <w:rFonts w:ascii="Times New Roman" w:hAnsi="Times New Roman" w:cs="Times New Roman"/>
          <w:sz w:val="24"/>
          <w:szCs w:val="24"/>
        </w:rPr>
      </w:pPr>
      <w:proofErr w:type="spellStart"/>
      <w:r w:rsidRPr="001E10C7">
        <w:rPr>
          <w:rFonts w:ascii="Times New Roman" w:hAnsi="Times New Roman" w:cs="Times New Roman"/>
          <w:sz w:val="24"/>
          <w:szCs w:val="24"/>
        </w:rPr>
        <w:t>Козьма</w:t>
      </w:r>
      <w:proofErr w:type="spellEnd"/>
      <w:r w:rsidRPr="001E10C7">
        <w:rPr>
          <w:rFonts w:ascii="Times New Roman" w:hAnsi="Times New Roman" w:cs="Times New Roman"/>
          <w:sz w:val="24"/>
          <w:szCs w:val="24"/>
        </w:rPr>
        <w:t xml:space="preserve"> был настоящим героем своего времени, примером для современников. Однако многие документальные свидетельства его подвига были бесследно уничтожены. До нас дошел лишь скромный рассказ самого отважного казака и немногочисленные ра</w:t>
      </w:r>
      <w:r w:rsidRPr="001E10C7">
        <w:rPr>
          <w:rFonts w:ascii="Times New Roman" w:hAnsi="Times New Roman" w:cs="Times New Roman"/>
          <w:sz w:val="24"/>
          <w:szCs w:val="24"/>
        </w:rPr>
        <w:t>ссказы летописцев того времени.</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События происходили летом 1914 года, накануне начала военных действий на Восточном фронте. Германия была отлично подготовлена и активно наступала. Немцы чувствовали себя весьма вольготно и уже предвкушали скорую победу. Но никто не мог и предположить в тот момент, что российский солдаты вообще и донские казаки в частности смогут оказывать такое мощное сопротивление, расправляясь с</w:t>
      </w:r>
      <w:r w:rsidRPr="001E10C7">
        <w:rPr>
          <w:rFonts w:ascii="Times New Roman" w:hAnsi="Times New Roman" w:cs="Times New Roman"/>
          <w:sz w:val="24"/>
          <w:szCs w:val="24"/>
        </w:rPr>
        <w:t xml:space="preserve"> противником в рукопашных боях.</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Однажды утром Крючков со своим небольшим отрядом, в котором было еще три его боевых приятеля и соратника, отправился на разведку. Они верхом на лошадях пробирались по территории неподалеку от места расположения немецких войск, перешли Прусскую границу и продолжали продвигаться вглубь. Внезапно донские казаки вышли на немецкий разъезд. В лагере противника в тот момент было 28 человек кавал</w:t>
      </w:r>
      <w:r w:rsidRPr="001E10C7">
        <w:rPr>
          <w:rFonts w:ascii="Times New Roman" w:hAnsi="Times New Roman" w:cs="Times New Roman"/>
          <w:sz w:val="24"/>
          <w:szCs w:val="24"/>
        </w:rPr>
        <w:t>еристов, включая двух офицеров.</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Неприятель сразу заметил отважных казаков. Крючков и его товарищи прекрасно понимали, что силы не равны и живыми им из логова врага не выбраться, но начали отстреливаться, пытаясь уложить как можно больше немцев. Те внезапно по приказу одного из офицеров начали отступать. Они, видимо, решили, что на них вышел целый полк казаков. Однако вскоре немцы поменяли тактику. Они остановились и начали окружать </w:t>
      </w:r>
      <w:proofErr w:type="spellStart"/>
      <w:r w:rsidRPr="001E10C7">
        <w:rPr>
          <w:rFonts w:ascii="Times New Roman" w:hAnsi="Times New Roman" w:cs="Times New Roman"/>
          <w:sz w:val="24"/>
          <w:szCs w:val="24"/>
        </w:rPr>
        <w:t>Крючкова</w:t>
      </w:r>
      <w:proofErr w:type="spellEnd"/>
      <w:r w:rsidRPr="001E10C7">
        <w:rPr>
          <w:rFonts w:ascii="Times New Roman" w:hAnsi="Times New Roman" w:cs="Times New Roman"/>
          <w:sz w:val="24"/>
          <w:szCs w:val="24"/>
        </w:rPr>
        <w:t xml:space="preserve"> и его товарищей. </w:t>
      </w:r>
      <w:proofErr w:type="spellStart"/>
      <w:r w:rsidRPr="001E10C7">
        <w:rPr>
          <w:rFonts w:ascii="Times New Roman" w:hAnsi="Times New Roman" w:cs="Times New Roman"/>
          <w:sz w:val="24"/>
          <w:szCs w:val="24"/>
        </w:rPr>
        <w:t>Козьма</w:t>
      </w:r>
      <w:proofErr w:type="spellEnd"/>
      <w:r w:rsidRPr="001E10C7">
        <w:rPr>
          <w:rFonts w:ascii="Times New Roman" w:hAnsi="Times New Roman" w:cs="Times New Roman"/>
          <w:sz w:val="24"/>
          <w:szCs w:val="24"/>
        </w:rPr>
        <w:t xml:space="preserve"> сначала пытался стрелять, но его ранили. Тогда лихой казак выхватил шашку и начал </w:t>
      </w:r>
      <w:r w:rsidRPr="001E10C7">
        <w:rPr>
          <w:rFonts w:ascii="Times New Roman" w:hAnsi="Times New Roman" w:cs="Times New Roman"/>
          <w:sz w:val="24"/>
          <w:szCs w:val="24"/>
        </w:rPr>
        <w:t>направо и налево рубать немцев.</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Сам он к тому моменту получил уже достаточно много ранений, но не замечал их. Вслед за шашкой в ход пошла пика. Поверженный враг падал вокруг отважного казака штабелями. К концу боя у </w:t>
      </w:r>
      <w:proofErr w:type="spellStart"/>
      <w:r w:rsidRPr="001E10C7">
        <w:rPr>
          <w:rFonts w:ascii="Times New Roman" w:hAnsi="Times New Roman" w:cs="Times New Roman"/>
          <w:sz w:val="24"/>
          <w:szCs w:val="24"/>
        </w:rPr>
        <w:t>Крючкова</w:t>
      </w:r>
      <w:proofErr w:type="spellEnd"/>
      <w:r w:rsidRPr="001E10C7">
        <w:rPr>
          <w:rFonts w:ascii="Times New Roman" w:hAnsi="Times New Roman" w:cs="Times New Roman"/>
          <w:sz w:val="24"/>
          <w:szCs w:val="24"/>
        </w:rPr>
        <w:t xml:space="preserve"> на теле было порядка 16 ран, </w:t>
      </w:r>
      <w:proofErr w:type="gramStart"/>
      <w:r w:rsidRPr="001E10C7">
        <w:rPr>
          <w:rFonts w:ascii="Times New Roman" w:hAnsi="Times New Roman" w:cs="Times New Roman"/>
          <w:sz w:val="24"/>
          <w:szCs w:val="24"/>
        </w:rPr>
        <w:t>не намного</w:t>
      </w:r>
      <w:proofErr w:type="gramEnd"/>
      <w:r w:rsidRPr="001E10C7">
        <w:rPr>
          <w:rFonts w:ascii="Times New Roman" w:hAnsi="Times New Roman" w:cs="Times New Roman"/>
          <w:sz w:val="24"/>
          <w:szCs w:val="24"/>
        </w:rPr>
        <w:t xml:space="preserve"> меньше пострадала и его лошадь. Сражавшиеся с ним плечо к плечу боевые соратники также получили </w:t>
      </w:r>
      <w:r w:rsidRPr="001E10C7">
        <w:rPr>
          <w:rFonts w:ascii="Times New Roman" w:hAnsi="Times New Roman" w:cs="Times New Roman"/>
          <w:sz w:val="24"/>
          <w:szCs w:val="24"/>
        </w:rPr>
        <w:lastRenderedPageBreak/>
        <w:t>многочисленные мелкие ранения. В итоге противник был повержен – вокруг лежали трупы. А лихие донские казаки, уже попрощавшиеся с жизнью, отправились во</w:t>
      </w:r>
      <w:r w:rsidRPr="001E10C7">
        <w:rPr>
          <w:rFonts w:ascii="Times New Roman" w:hAnsi="Times New Roman" w:cs="Times New Roman"/>
          <w:sz w:val="24"/>
          <w:szCs w:val="24"/>
        </w:rPr>
        <w:t>свояси.</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Награды</w:t>
      </w:r>
    </w:p>
    <w:p w:rsidR="007B4960" w:rsidRPr="001E10C7" w:rsidRDefault="007B4960"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За доблесть и отвагу </w:t>
      </w:r>
      <w:proofErr w:type="spellStart"/>
      <w:r w:rsidRPr="001E10C7">
        <w:rPr>
          <w:rFonts w:ascii="Times New Roman" w:hAnsi="Times New Roman" w:cs="Times New Roman"/>
          <w:sz w:val="24"/>
          <w:szCs w:val="24"/>
        </w:rPr>
        <w:t>Козьма</w:t>
      </w:r>
      <w:proofErr w:type="spellEnd"/>
      <w:r w:rsidRPr="001E10C7">
        <w:rPr>
          <w:rFonts w:ascii="Times New Roman" w:hAnsi="Times New Roman" w:cs="Times New Roman"/>
          <w:sz w:val="24"/>
          <w:szCs w:val="24"/>
        </w:rPr>
        <w:t xml:space="preserve"> Крючков был награжден Георгиевским крестом 4-ой степени. Позже он получил еще несколько крестов за хорошую службу и другие подвиги. Погиб донской казак в 1919 году в бою</w:t>
      </w:r>
      <w:r w:rsidRPr="001E10C7">
        <w:rPr>
          <w:rFonts w:ascii="Times New Roman" w:hAnsi="Times New Roman" w:cs="Times New Roman"/>
          <w:sz w:val="24"/>
          <w:szCs w:val="24"/>
        </w:rPr>
        <w:t>.</w:t>
      </w:r>
    </w:p>
    <w:p w:rsidR="007B4960" w:rsidRPr="001E10C7" w:rsidRDefault="007B4960" w:rsidP="001E10C7">
      <w:pPr>
        <w:jc w:val="both"/>
        <w:rPr>
          <w:rFonts w:ascii="Times New Roman" w:hAnsi="Times New Roman" w:cs="Times New Roman"/>
          <w:sz w:val="24"/>
          <w:szCs w:val="24"/>
        </w:rPr>
      </w:pPr>
    </w:p>
    <w:p w:rsidR="0027713A" w:rsidRPr="001E10C7" w:rsidRDefault="0027713A" w:rsidP="001E10C7">
      <w:pPr>
        <w:jc w:val="both"/>
        <w:rPr>
          <w:rFonts w:ascii="Times New Roman" w:hAnsi="Times New Roman" w:cs="Times New Roman"/>
          <w:b/>
          <w:sz w:val="24"/>
          <w:szCs w:val="24"/>
        </w:rPr>
      </w:pPr>
      <w:r w:rsidRPr="001E10C7">
        <w:rPr>
          <w:rFonts w:ascii="Times New Roman" w:hAnsi="Times New Roman" w:cs="Times New Roman"/>
          <w:b/>
          <w:sz w:val="24"/>
          <w:szCs w:val="24"/>
        </w:rPr>
        <w:t>Владимир Михайлович Бехтерев</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Владимир Бехтерев – известный отечественный психиатр, невропатолог, физиолог, академик. Именно он положил начало развития таких направлений в российской медицине, как рефлексология и патопсихология. Основатель Санкт-Петербургского психоневрологического института, кот</w:t>
      </w:r>
      <w:r w:rsidRPr="001E10C7">
        <w:rPr>
          <w:rFonts w:ascii="Times New Roman" w:hAnsi="Times New Roman" w:cs="Times New Roman"/>
          <w:sz w:val="24"/>
          <w:szCs w:val="24"/>
        </w:rPr>
        <w:t>орому сейчас присвоено его имя.</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Несколько раз его выдвигали на получение Нобелевской премии, но он ее так и не получил. Всю жизнь он стремился познать тайны человеческого мозга, лечил гипнозом, занимался изучением телепатии и психологии толпы. Современники воспринимали эксперименты Владимира Бехтерева достаточно неоднозначно, особенно возражало против гипноза научное сообщество. Ученые мужи того времени видели в этом исключительно мистику и шарлатанство. Чтобы доказать реальную пользу от гипноза, Бехтерев собирал по улицам пьяниц на повозки, занимался с ними сеансами массового лечения от алкоголизма. И только тогда, когда удалось получить невероятные результаты этого лечения, гипноз официально признали, как один из наиболее эффективных способов борьбы с этим недугом.</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Этот человек – одна из самых загадочных личностей в истории не только отечественной медицины, но и всей науки. Кто ещё мог бы во </w:t>
      </w:r>
      <w:proofErr w:type="spellStart"/>
      <w:r w:rsidRPr="001E10C7">
        <w:rPr>
          <w:rFonts w:ascii="Times New Roman" w:hAnsi="Times New Roman" w:cs="Times New Roman"/>
          <w:sz w:val="24"/>
          <w:szCs w:val="24"/>
        </w:rPr>
        <w:t>всеуслышанье</w:t>
      </w:r>
      <w:proofErr w:type="spellEnd"/>
      <w:r w:rsidRPr="001E10C7">
        <w:rPr>
          <w:rFonts w:ascii="Times New Roman" w:hAnsi="Times New Roman" w:cs="Times New Roman"/>
          <w:sz w:val="24"/>
          <w:szCs w:val="24"/>
        </w:rPr>
        <w:t xml:space="preserve"> заявить, что смерти не существует, а мы</w:t>
      </w:r>
      <w:r w:rsidRPr="001E10C7">
        <w:rPr>
          <w:rFonts w:ascii="Times New Roman" w:hAnsi="Times New Roman" w:cs="Times New Roman"/>
          <w:sz w:val="24"/>
          <w:szCs w:val="24"/>
        </w:rPr>
        <w:t>сли – это материальные объекты?</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Когда 20 января (по новому стилю – 1 февраля) 1857 года стены одного из домов села </w:t>
      </w:r>
      <w:proofErr w:type="spellStart"/>
      <w:r w:rsidRPr="001E10C7">
        <w:rPr>
          <w:rFonts w:ascii="Times New Roman" w:hAnsi="Times New Roman" w:cs="Times New Roman"/>
          <w:sz w:val="24"/>
          <w:szCs w:val="24"/>
        </w:rPr>
        <w:t>Сарали</w:t>
      </w:r>
      <w:proofErr w:type="spellEnd"/>
      <w:r w:rsidRPr="001E10C7">
        <w:rPr>
          <w:rFonts w:ascii="Times New Roman" w:hAnsi="Times New Roman" w:cs="Times New Roman"/>
          <w:sz w:val="24"/>
          <w:szCs w:val="24"/>
        </w:rPr>
        <w:t xml:space="preserve"> </w:t>
      </w:r>
      <w:proofErr w:type="spellStart"/>
      <w:r w:rsidRPr="001E10C7">
        <w:rPr>
          <w:rFonts w:ascii="Times New Roman" w:hAnsi="Times New Roman" w:cs="Times New Roman"/>
          <w:sz w:val="24"/>
          <w:szCs w:val="24"/>
        </w:rPr>
        <w:t>Елабужского</w:t>
      </w:r>
      <w:proofErr w:type="spellEnd"/>
      <w:r w:rsidRPr="001E10C7">
        <w:rPr>
          <w:rFonts w:ascii="Times New Roman" w:hAnsi="Times New Roman" w:cs="Times New Roman"/>
          <w:sz w:val="24"/>
          <w:szCs w:val="24"/>
        </w:rPr>
        <w:t xml:space="preserve"> уезда Вятской губернии (теперь это </w:t>
      </w:r>
      <w:proofErr w:type="spellStart"/>
      <w:r w:rsidRPr="001E10C7">
        <w:rPr>
          <w:rFonts w:ascii="Times New Roman" w:hAnsi="Times New Roman" w:cs="Times New Roman"/>
          <w:sz w:val="24"/>
          <w:szCs w:val="24"/>
        </w:rPr>
        <w:t>Елабужский</w:t>
      </w:r>
      <w:proofErr w:type="spellEnd"/>
      <w:r w:rsidRPr="001E10C7">
        <w:rPr>
          <w:rFonts w:ascii="Times New Roman" w:hAnsi="Times New Roman" w:cs="Times New Roman"/>
          <w:sz w:val="24"/>
          <w:szCs w:val="24"/>
        </w:rPr>
        <w:t xml:space="preserve"> район Татарстана) огласил крик новорожденного мальчика, никто и представить не мог, что пройдёт семьдесят с небольшим лет, и в честь него этот населённый пункт будет переименован. Не мог этого знать и местный становой пристав Михаил Павлович Бехтерев – отец ребёнка. Был Бехтерев-старший личностью незаурядной, любителем естествознания, державшим в доме птичий уголок. Так что любопытство к тому, как устроена природа, развивалось в его с</w:t>
      </w:r>
      <w:r w:rsidRPr="001E10C7">
        <w:rPr>
          <w:rFonts w:ascii="Times New Roman" w:hAnsi="Times New Roman" w:cs="Times New Roman"/>
          <w:sz w:val="24"/>
          <w:szCs w:val="24"/>
        </w:rPr>
        <w:t>ыне с детства.</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В 1873 году Владимир окончил Вятскую мужскую гимназию, после чего уехал в Санкт-Петербург. Рано – всего шестнадцати лет от роду – он избрал для себя медицину как сферу деятельности, да ещё и тут же определился с будущей специализацией, чего порой студенты-медики не могут сделать годами. Сходу </w:t>
      </w:r>
      <w:proofErr w:type="spellStart"/>
      <w:r w:rsidRPr="001E10C7">
        <w:rPr>
          <w:rFonts w:ascii="Times New Roman" w:hAnsi="Times New Roman" w:cs="Times New Roman"/>
          <w:sz w:val="24"/>
          <w:szCs w:val="24"/>
        </w:rPr>
        <w:t>взгрызшись</w:t>
      </w:r>
      <w:proofErr w:type="spellEnd"/>
      <w:r w:rsidRPr="001E10C7">
        <w:rPr>
          <w:rFonts w:ascii="Times New Roman" w:hAnsi="Times New Roman" w:cs="Times New Roman"/>
          <w:sz w:val="24"/>
          <w:szCs w:val="24"/>
        </w:rPr>
        <w:t xml:space="preserve"> в гранит науки в Медико-хирургической академии, Бехтерев вскоре оказался в лечебнице с нервным срывом на фоне сильнейшего переутомления. Именно там состоялось его судьбоносное знакомство с психиатром Иваном Сикорским, который сумел заинтересовать молодого человека вопросами лечения душевных болезней.</w:t>
      </w:r>
    </w:p>
    <w:p w:rsidR="00BE6A38" w:rsidRPr="001E10C7" w:rsidRDefault="00BE6A38" w:rsidP="001E10C7">
      <w:pPr>
        <w:jc w:val="both"/>
        <w:rPr>
          <w:rFonts w:ascii="Times New Roman" w:hAnsi="Times New Roman" w:cs="Times New Roman"/>
          <w:sz w:val="24"/>
          <w:szCs w:val="24"/>
        </w:rPr>
      </w:pP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В период учёбы в академии Бехтерев проявил себя как один из самых способных студентов, и сразу по выпуску в 1879 году он стал членом Петербургского общества психиатров. </w:t>
      </w:r>
      <w:r w:rsidRPr="001E10C7">
        <w:rPr>
          <w:rFonts w:ascii="Times New Roman" w:hAnsi="Times New Roman" w:cs="Times New Roman"/>
          <w:sz w:val="24"/>
          <w:szCs w:val="24"/>
        </w:rPr>
        <w:lastRenderedPageBreak/>
        <w:t xml:space="preserve">Пятью годами позже он был послан на стажировку в Европу, где работал в лучших клиниках для душевнобольных. Имя Владимира Михайловича стало уже достаточно известным в научной среде, и в 1885 году он получил предложение из Казани возглавить кафедру нервных и психических болезней медицинского факультета местного университета. Поначалу Бехтерев совсем не хотел ехать из Европы в Казань, но его привлекли заманчивые перспективы создать в городе специализированную клинику с особой исследовательской лабораторией – подобных учреждений в </w:t>
      </w:r>
      <w:r w:rsidRPr="001E10C7">
        <w:rPr>
          <w:rFonts w:ascii="Times New Roman" w:hAnsi="Times New Roman" w:cs="Times New Roman"/>
          <w:sz w:val="24"/>
          <w:szCs w:val="24"/>
        </w:rPr>
        <w:t>Российской империи ещё не было.</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Так осенью 1885 года Бехтерев приступил к работе в Казани. Работы у него сильно прибавилось – помимо научной деятельности, он вёл активную частную практику как в клинике, так и на дому. Через него проходило множество больных с нервными расстройствами, эпилепсией, неврозами. Наркология тогда ещё не выделилась в самостоятельную дисциплину, и на него легли</w:t>
      </w:r>
      <w:r w:rsidRPr="001E10C7">
        <w:rPr>
          <w:rFonts w:ascii="Times New Roman" w:hAnsi="Times New Roman" w:cs="Times New Roman"/>
          <w:sz w:val="24"/>
          <w:szCs w:val="24"/>
        </w:rPr>
        <w:t xml:space="preserve"> и вопросы лечения пациентов с </w:t>
      </w:r>
      <w:r w:rsidRPr="001E10C7">
        <w:rPr>
          <w:rFonts w:ascii="Times New Roman" w:hAnsi="Times New Roman" w:cs="Times New Roman"/>
          <w:sz w:val="24"/>
          <w:szCs w:val="24"/>
        </w:rPr>
        <w:t xml:space="preserve">алкогольной зависимостью. Кстати, для последних он первым в стране применил </w:t>
      </w:r>
      <w:r w:rsidRPr="001E10C7">
        <w:rPr>
          <w:rFonts w:ascii="Times New Roman" w:hAnsi="Times New Roman" w:cs="Times New Roman"/>
          <w:sz w:val="24"/>
          <w:szCs w:val="24"/>
        </w:rPr>
        <w:t>методику гипноза.</w:t>
      </w:r>
    </w:p>
    <w:p w:rsidR="00BE6A38" w:rsidRPr="001E10C7" w:rsidRDefault="00BE6A38" w:rsidP="001E10C7">
      <w:pPr>
        <w:jc w:val="both"/>
        <w:rPr>
          <w:rFonts w:ascii="Times New Roman" w:hAnsi="Times New Roman" w:cs="Times New Roman"/>
          <w:sz w:val="24"/>
          <w:szCs w:val="24"/>
        </w:rPr>
      </w:pPr>
      <w:r w:rsidRPr="001E10C7">
        <w:rPr>
          <w:rFonts w:ascii="Times New Roman" w:hAnsi="Times New Roman" w:cs="Times New Roman"/>
          <w:sz w:val="24"/>
          <w:szCs w:val="24"/>
        </w:rPr>
        <w:t xml:space="preserve">Бехтерев был очень любознательным человеком, который сумел заглянуть намного дальше многих своих современников-учёных. В его казанской лаборатории исследовали устройство мозга и нервной ткани. А ведь даже в его время многие врачи даже не задумывались о вопросах работы мозга, об осуществлении мыслительной деятельности. Во многих вопросах он стал первопроходцем, причём даже в мировой практике. Так, именно Бехтереву принадлежит право первенства в деле исследования тонких срезов замороженного мозга, после чего восхищённый немецкий психиатр Фридрих </w:t>
      </w:r>
      <w:proofErr w:type="spellStart"/>
      <w:r w:rsidRPr="001E10C7">
        <w:rPr>
          <w:rFonts w:ascii="Times New Roman" w:hAnsi="Times New Roman" w:cs="Times New Roman"/>
          <w:sz w:val="24"/>
          <w:szCs w:val="24"/>
        </w:rPr>
        <w:t>Копш</w:t>
      </w:r>
      <w:proofErr w:type="spellEnd"/>
      <w:r w:rsidRPr="001E10C7">
        <w:rPr>
          <w:rFonts w:ascii="Times New Roman" w:hAnsi="Times New Roman" w:cs="Times New Roman"/>
          <w:sz w:val="24"/>
          <w:szCs w:val="24"/>
        </w:rPr>
        <w:t xml:space="preserve"> сказал легендарную фразу: «Анатомию мозга прекрасно знают только двое: Бог и Бехтерев».</w:t>
      </w:r>
    </w:p>
    <w:p w:rsidR="00BE6A38" w:rsidRPr="001E10C7" w:rsidRDefault="00BE6A38" w:rsidP="001E10C7">
      <w:pPr>
        <w:jc w:val="both"/>
        <w:rPr>
          <w:rFonts w:ascii="Times New Roman" w:hAnsi="Times New Roman" w:cs="Times New Roman"/>
          <w:color w:val="262626"/>
          <w:sz w:val="24"/>
          <w:szCs w:val="24"/>
        </w:rPr>
      </w:pPr>
      <w:r w:rsidRPr="001E10C7">
        <w:rPr>
          <w:rFonts w:ascii="Times New Roman" w:hAnsi="Times New Roman" w:cs="Times New Roman"/>
          <w:color w:val="262626"/>
          <w:sz w:val="24"/>
          <w:szCs w:val="24"/>
        </w:rPr>
        <w:t>Бехтерев обладал поистине выдающейся работоспособностью и трудолюбием. Из-под его пера вышли такие фундаментальные труды, как: «Проводящие пути спинного и головного мозга» в 2 томах, «Основы учения о функциях мозга» в 7 томах, «Объективная психология» в 3 томах. Он исследовал вещи, значение которых оценить смогли только уже потомки – например, гипнотерапию или психологию толпы. Вместе со знаменитым дрессировщиком Владимиром Дуровым он даже пытался телепатически подавать команды животным.</w:t>
      </w:r>
    </w:p>
    <w:p w:rsidR="00BE6A38" w:rsidRDefault="001E10C7" w:rsidP="001E10C7">
      <w:pPr>
        <w:jc w:val="both"/>
        <w:rPr>
          <w:rFonts w:ascii="Times New Roman" w:hAnsi="Times New Roman" w:cs="Times New Roman"/>
          <w:color w:val="000000"/>
          <w:sz w:val="24"/>
          <w:szCs w:val="24"/>
          <w:shd w:val="clear" w:color="auto" w:fill="FFFFFF"/>
        </w:rPr>
      </w:pPr>
      <w:r w:rsidRPr="001E10C7">
        <w:rPr>
          <w:rFonts w:ascii="Times New Roman" w:hAnsi="Times New Roman" w:cs="Times New Roman"/>
          <w:color w:val="000000"/>
          <w:sz w:val="24"/>
          <w:szCs w:val="24"/>
          <w:shd w:val="clear" w:color="auto" w:fill="FFFFFF"/>
        </w:rPr>
        <w:t>Скоропостижная смерть известного ученого Владимира Михайловича Бехтерева 24 декабря 1927 г. оказалась для всех полной неожиданностью. Несмотря на преклонные года, накануне он лучился энергией и принимал активное участие в съезде невропатологов и психиатров, на который приехал в Москву из Ленинграда. Официальной версией было пищевое отравление, однако поползли слухи об убийстве академика.</w:t>
      </w:r>
    </w:p>
    <w:p w:rsidR="001E10C7" w:rsidRDefault="001E10C7" w:rsidP="001E10C7">
      <w:pPr>
        <w:jc w:val="both"/>
        <w:rPr>
          <w:rFonts w:ascii="Times New Roman" w:hAnsi="Times New Roman" w:cs="Times New Roman"/>
          <w:color w:val="000000"/>
          <w:sz w:val="24"/>
          <w:szCs w:val="24"/>
          <w:shd w:val="clear" w:color="auto" w:fill="FFFFFF"/>
        </w:rPr>
      </w:pPr>
    </w:p>
    <w:p w:rsidR="001E10C7" w:rsidRDefault="001E10C7" w:rsidP="001E10C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Источники (может пригодится для презентации)</w:t>
      </w:r>
    </w:p>
    <w:p w:rsidR="001E10C7" w:rsidRDefault="001E10C7" w:rsidP="001E10C7">
      <w:pPr>
        <w:pStyle w:val="a5"/>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Статья на сайте </w:t>
      </w:r>
      <w:proofErr w:type="spellStart"/>
      <w:r>
        <w:rPr>
          <w:rFonts w:ascii="Times New Roman" w:hAnsi="Times New Roman" w:cs="Times New Roman"/>
          <w:color w:val="000000"/>
          <w:sz w:val="24"/>
          <w:szCs w:val="24"/>
          <w:shd w:val="clear" w:color="auto" w:fill="FFFFFF"/>
        </w:rPr>
        <w:t>История.РФ</w:t>
      </w:r>
      <w:proofErr w:type="spellEnd"/>
      <w:r>
        <w:rPr>
          <w:rFonts w:ascii="Times New Roman" w:hAnsi="Times New Roman" w:cs="Times New Roman"/>
          <w:color w:val="000000"/>
          <w:sz w:val="24"/>
          <w:szCs w:val="24"/>
          <w:shd w:val="clear" w:color="auto" w:fill="FFFFFF"/>
        </w:rPr>
        <w:t xml:space="preserve"> </w:t>
      </w:r>
      <w:hyperlink r:id="rId14" w:history="1">
        <w:r w:rsidRPr="00732CF5">
          <w:rPr>
            <w:rStyle w:val="a4"/>
            <w:rFonts w:ascii="Times New Roman" w:hAnsi="Times New Roman" w:cs="Times New Roman"/>
            <w:sz w:val="24"/>
            <w:szCs w:val="24"/>
            <w:shd w:val="clear" w:color="auto" w:fill="FFFFFF"/>
          </w:rPr>
          <w:t>https://histrf.ru/read/biographies/vladimir-mihaylovich-behterev</w:t>
        </w:r>
      </w:hyperlink>
    </w:p>
    <w:p w:rsidR="001E10C7" w:rsidRDefault="001E10C7" w:rsidP="005B0905">
      <w:pPr>
        <w:pStyle w:val="a5"/>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Статья на Ян</w:t>
      </w:r>
      <w:r w:rsidR="005B0905">
        <w:rPr>
          <w:rFonts w:ascii="Times New Roman" w:hAnsi="Times New Roman" w:cs="Times New Roman"/>
          <w:color w:val="000000"/>
          <w:sz w:val="24"/>
          <w:szCs w:val="24"/>
          <w:shd w:val="clear" w:color="auto" w:fill="FFFFFF"/>
        </w:rPr>
        <w:t xml:space="preserve">декс </w:t>
      </w:r>
      <w:proofErr w:type="spellStart"/>
      <w:r>
        <w:rPr>
          <w:rFonts w:ascii="Times New Roman" w:hAnsi="Times New Roman" w:cs="Times New Roman"/>
          <w:color w:val="000000"/>
          <w:sz w:val="24"/>
          <w:szCs w:val="24"/>
          <w:shd w:val="clear" w:color="auto" w:fill="FFFFFF"/>
        </w:rPr>
        <w:t>Дзене</w:t>
      </w:r>
      <w:proofErr w:type="spellEnd"/>
      <w:r>
        <w:rPr>
          <w:rFonts w:ascii="Times New Roman" w:hAnsi="Times New Roman" w:cs="Times New Roman"/>
          <w:color w:val="000000"/>
          <w:sz w:val="24"/>
          <w:szCs w:val="24"/>
          <w:shd w:val="clear" w:color="auto" w:fill="FFFFFF"/>
        </w:rPr>
        <w:t xml:space="preserve"> </w:t>
      </w:r>
      <w:r w:rsidR="005B0905" w:rsidRPr="005B0905">
        <w:rPr>
          <w:rFonts w:ascii="Times New Roman" w:hAnsi="Times New Roman" w:cs="Times New Roman"/>
          <w:color w:val="000000"/>
          <w:sz w:val="24"/>
          <w:szCs w:val="24"/>
          <w:shd w:val="clear" w:color="auto" w:fill="FFFFFF"/>
        </w:rPr>
        <w:t>«Загадка смерти академика Бехтерева</w:t>
      </w:r>
      <w:r w:rsidR="005B0905">
        <w:rPr>
          <w:rFonts w:ascii="Times New Roman" w:hAnsi="Times New Roman" w:cs="Times New Roman"/>
          <w:color w:val="000000"/>
          <w:sz w:val="24"/>
          <w:szCs w:val="24"/>
          <w:shd w:val="clear" w:color="auto" w:fill="FFFFFF"/>
        </w:rPr>
        <w:t xml:space="preserve">»  </w:t>
      </w:r>
      <w:hyperlink r:id="rId15" w:history="1">
        <w:r w:rsidR="005B0905" w:rsidRPr="00732CF5">
          <w:rPr>
            <w:rStyle w:val="a4"/>
            <w:rFonts w:ascii="Times New Roman" w:hAnsi="Times New Roman" w:cs="Times New Roman"/>
            <w:sz w:val="24"/>
            <w:szCs w:val="24"/>
            <w:shd w:val="clear" w:color="auto" w:fill="FFFFFF"/>
          </w:rPr>
          <w:t>https://dzen.ru/a/YxijoVujK1uldLep</w:t>
        </w:r>
      </w:hyperlink>
    </w:p>
    <w:p w:rsidR="005B0905" w:rsidRDefault="005B0905" w:rsidP="005B0905">
      <w:pPr>
        <w:pStyle w:val="a5"/>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Статья в журнале Русская Семерка «</w:t>
      </w:r>
      <w:proofErr w:type="spellStart"/>
      <w:r w:rsidRPr="005B0905">
        <w:rPr>
          <w:rFonts w:ascii="Times New Roman" w:hAnsi="Times New Roman" w:cs="Times New Roman"/>
          <w:color w:val="000000"/>
          <w:sz w:val="24"/>
          <w:szCs w:val="24"/>
          <w:shd w:val="clear" w:color="auto" w:fill="FFFFFF"/>
        </w:rPr>
        <w:t>Козьма</w:t>
      </w:r>
      <w:proofErr w:type="spellEnd"/>
      <w:r w:rsidRPr="005B0905">
        <w:rPr>
          <w:rFonts w:ascii="Times New Roman" w:hAnsi="Times New Roman" w:cs="Times New Roman"/>
          <w:color w:val="000000"/>
          <w:sz w:val="24"/>
          <w:szCs w:val="24"/>
          <w:shd w:val="clear" w:color="auto" w:fill="FFFFFF"/>
        </w:rPr>
        <w:t xml:space="preserve"> Крючков: невероятный подвиг казака на Первой мировой</w:t>
      </w:r>
      <w:r>
        <w:rPr>
          <w:rFonts w:ascii="Times New Roman" w:hAnsi="Times New Roman" w:cs="Times New Roman"/>
          <w:color w:val="000000"/>
          <w:sz w:val="24"/>
          <w:szCs w:val="24"/>
          <w:shd w:val="clear" w:color="auto" w:fill="FFFFFF"/>
        </w:rPr>
        <w:t xml:space="preserve">» </w:t>
      </w:r>
      <w:hyperlink r:id="rId16" w:history="1">
        <w:r w:rsidRPr="00732CF5">
          <w:rPr>
            <w:rStyle w:val="a4"/>
            <w:rFonts w:ascii="Times New Roman" w:hAnsi="Times New Roman" w:cs="Times New Roman"/>
            <w:sz w:val="24"/>
            <w:szCs w:val="24"/>
            <w:shd w:val="clear" w:color="auto" w:fill="FFFFFF"/>
          </w:rPr>
          <w:t>https://news.rambler.ru/community/37157809-kozma-kryuchkov-neveroyatnyy-podvig-kazaka-na-pervoy-mirovoy/</w:t>
        </w:r>
      </w:hyperlink>
    </w:p>
    <w:p w:rsidR="005B0905" w:rsidRPr="001E10C7" w:rsidRDefault="005B0905" w:rsidP="005B0905">
      <w:pPr>
        <w:pStyle w:val="a5"/>
        <w:jc w:val="both"/>
        <w:rPr>
          <w:rFonts w:ascii="Times New Roman" w:hAnsi="Times New Roman" w:cs="Times New Roman"/>
          <w:color w:val="000000"/>
          <w:sz w:val="24"/>
          <w:szCs w:val="24"/>
          <w:shd w:val="clear" w:color="auto" w:fill="FFFFFF"/>
        </w:rPr>
      </w:pPr>
      <w:bookmarkStart w:id="0" w:name="_GoBack"/>
      <w:bookmarkEnd w:id="0"/>
    </w:p>
    <w:p w:rsidR="001E10C7" w:rsidRPr="001E10C7" w:rsidRDefault="001E10C7" w:rsidP="001E10C7">
      <w:pPr>
        <w:jc w:val="both"/>
        <w:rPr>
          <w:rFonts w:ascii="Times New Roman" w:hAnsi="Times New Roman" w:cs="Times New Roman"/>
          <w:sz w:val="24"/>
          <w:szCs w:val="24"/>
        </w:rPr>
      </w:pPr>
    </w:p>
    <w:sectPr w:rsidR="001E10C7" w:rsidRPr="001E10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A4CEC"/>
    <w:multiLevelType w:val="hybridMultilevel"/>
    <w:tmpl w:val="9530D6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60"/>
    <w:rsid w:val="001E10C7"/>
    <w:rsid w:val="0027713A"/>
    <w:rsid w:val="004022BB"/>
    <w:rsid w:val="005B0905"/>
    <w:rsid w:val="007B4960"/>
    <w:rsid w:val="00BE6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0331"/>
  <w15:chartTrackingRefBased/>
  <w15:docId w15:val="{B0FE87A4-6226-4EBE-8B7A-88A42A95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49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B4960"/>
    <w:rPr>
      <w:color w:val="0000FF"/>
      <w:u w:val="single"/>
    </w:rPr>
  </w:style>
  <w:style w:type="paragraph" w:styleId="a5">
    <w:name w:val="List Paragraph"/>
    <w:basedOn w:val="a"/>
    <w:uiPriority w:val="34"/>
    <w:qFormat/>
    <w:rsid w:val="001E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9221">
      <w:bodyDiv w:val="1"/>
      <w:marLeft w:val="0"/>
      <w:marRight w:val="0"/>
      <w:marTop w:val="0"/>
      <w:marBottom w:val="0"/>
      <w:divBdr>
        <w:top w:val="none" w:sz="0" w:space="0" w:color="auto"/>
        <w:left w:val="none" w:sz="0" w:space="0" w:color="auto"/>
        <w:bottom w:val="none" w:sz="0" w:space="0" w:color="auto"/>
        <w:right w:val="none" w:sz="0" w:space="0" w:color="auto"/>
      </w:divBdr>
    </w:div>
    <w:div w:id="997611773">
      <w:bodyDiv w:val="1"/>
      <w:marLeft w:val="0"/>
      <w:marRight w:val="0"/>
      <w:marTop w:val="0"/>
      <w:marBottom w:val="0"/>
      <w:divBdr>
        <w:top w:val="none" w:sz="0" w:space="0" w:color="auto"/>
        <w:left w:val="none" w:sz="0" w:space="0" w:color="auto"/>
        <w:bottom w:val="none" w:sz="0" w:space="0" w:color="auto"/>
        <w:right w:val="none" w:sz="0" w:space="0" w:color="auto"/>
      </w:divBdr>
      <w:divsChild>
        <w:div w:id="979844130">
          <w:marLeft w:val="0"/>
          <w:marRight w:val="0"/>
          <w:marTop w:val="0"/>
          <w:marBottom w:val="0"/>
          <w:divBdr>
            <w:top w:val="single" w:sz="2" w:space="0" w:color="auto"/>
            <w:left w:val="single" w:sz="2" w:space="0" w:color="auto"/>
            <w:bottom w:val="single" w:sz="2" w:space="0" w:color="auto"/>
            <w:right w:val="single" w:sz="2" w:space="0" w:color="auto"/>
          </w:divBdr>
          <w:divsChild>
            <w:div w:id="1880556035">
              <w:marLeft w:val="0"/>
              <w:marRight w:val="0"/>
              <w:marTop w:val="0"/>
              <w:marBottom w:val="0"/>
              <w:divBdr>
                <w:top w:val="single" w:sz="2" w:space="0" w:color="auto"/>
                <w:left w:val="single" w:sz="2" w:space="0" w:color="auto"/>
                <w:bottom w:val="single" w:sz="2" w:space="0" w:color="auto"/>
                <w:right w:val="single" w:sz="2" w:space="0" w:color="auto"/>
              </w:divBdr>
            </w:div>
          </w:divsChild>
        </w:div>
        <w:div w:id="1137916570">
          <w:marLeft w:val="0"/>
          <w:marRight w:val="0"/>
          <w:marTop w:val="0"/>
          <w:marBottom w:val="0"/>
          <w:divBdr>
            <w:top w:val="single" w:sz="2" w:space="0" w:color="auto"/>
            <w:left w:val="single" w:sz="2" w:space="0" w:color="auto"/>
            <w:bottom w:val="single" w:sz="2" w:space="0" w:color="auto"/>
            <w:right w:val="single" w:sz="2" w:space="0" w:color="auto"/>
          </w:divBdr>
          <w:divsChild>
            <w:div w:id="159738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096626">
      <w:bodyDiv w:val="1"/>
      <w:marLeft w:val="0"/>
      <w:marRight w:val="0"/>
      <w:marTop w:val="0"/>
      <w:marBottom w:val="0"/>
      <w:divBdr>
        <w:top w:val="none" w:sz="0" w:space="0" w:color="auto"/>
        <w:left w:val="none" w:sz="0" w:space="0" w:color="auto"/>
        <w:bottom w:val="none" w:sz="0" w:space="0" w:color="auto"/>
        <w:right w:val="none" w:sz="0" w:space="0" w:color="auto"/>
      </w:divBdr>
    </w:div>
    <w:div w:id="1741559820">
      <w:bodyDiv w:val="1"/>
      <w:marLeft w:val="0"/>
      <w:marRight w:val="0"/>
      <w:marTop w:val="0"/>
      <w:marBottom w:val="0"/>
      <w:divBdr>
        <w:top w:val="none" w:sz="0" w:space="0" w:color="auto"/>
        <w:left w:val="none" w:sz="0" w:space="0" w:color="auto"/>
        <w:bottom w:val="none" w:sz="0" w:space="0" w:color="auto"/>
        <w:right w:val="none" w:sz="0" w:space="0" w:color="auto"/>
      </w:divBdr>
    </w:div>
    <w:div w:id="2002274376">
      <w:bodyDiv w:val="1"/>
      <w:marLeft w:val="0"/>
      <w:marRight w:val="0"/>
      <w:marTop w:val="0"/>
      <w:marBottom w:val="0"/>
      <w:divBdr>
        <w:top w:val="none" w:sz="0" w:space="0" w:color="auto"/>
        <w:left w:val="none" w:sz="0" w:space="0" w:color="auto"/>
        <w:bottom w:val="none" w:sz="0" w:space="0" w:color="auto"/>
        <w:right w:val="none" w:sz="0" w:space="0" w:color="auto"/>
      </w:divBdr>
      <w:divsChild>
        <w:div w:id="2045135569">
          <w:marLeft w:val="0"/>
          <w:marRight w:val="0"/>
          <w:marTop w:val="0"/>
          <w:marBottom w:val="0"/>
          <w:divBdr>
            <w:top w:val="single" w:sz="2" w:space="0" w:color="auto"/>
            <w:left w:val="single" w:sz="2" w:space="0" w:color="auto"/>
            <w:bottom w:val="single" w:sz="2" w:space="0" w:color="auto"/>
            <w:right w:val="single" w:sz="2" w:space="0" w:color="auto"/>
          </w:divBdr>
          <w:divsChild>
            <w:div w:id="1805735531">
              <w:marLeft w:val="0"/>
              <w:marRight w:val="0"/>
              <w:marTop w:val="0"/>
              <w:marBottom w:val="0"/>
              <w:divBdr>
                <w:top w:val="single" w:sz="2" w:space="0" w:color="auto"/>
                <w:left w:val="single" w:sz="2" w:space="0" w:color="auto"/>
                <w:bottom w:val="single" w:sz="2" w:space="0" w:color="auto"/>
                <w:right w:val="single" w:sz="2" w:space="0" w:color="auto"/>
              </w:divBdr>
            </w:div>
          </w:divsChild>
        </w:div>
        <w:div w:id="1945575523">
          <w:marLeft w:val="0"/>
          <w:marRight w:val="0"/>
          <w:marTop w:val="0"/>
          <w:marBottom w:val="0"/>
          <w:divBdr>
            <w:top w:val="single" w:sz="2" w:space="0" w:color="auto"/>
            <w:left w:val="single" w:sz="2" w:space="0" w:color="auto"/>
            <w:bottom w:val="single" w:sz="2" w:space="0" w:color="auto"/>
            <w:right w:val="single" w:sz="2" w:space="0" w:color="auto"/>
          </w:divBdr>
          <w:divsChild>
            <w:div w:id="1279725555">
              <w:marLeft w:val="0"/>
              <w:marRight w:val="0"/>
              <w:marTop w:val="0"/>
              <w:marBottom w:val="0"/>
              <w:divBdr>
                <w:top w:val="single" w:sz="2" w:space="0" w:color="auto"/>
                <w:left w:val="single" w:sz="2" w:space="0" w:color="auto"/>
                <w:bottom w:val="single" w:sz="2" w:space="0" w:color="auto"/>
                <w:right w:val="single" w:sz="2" w:space="0" w:color="auto"/>
              </w:divBdr>
            </w:div>
          </w:divsChild>
        </w:div>
        <w:div w:id="685784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D1%8F_%D0%BA%D0%B0%D0%B2%D0%B0%D0%BB%D0%B5%D1%80%D0%B8%D0%B9%D1%81%D0%BA%D0%B0%D1%8F_%D0%B4%D0%B8%D0%B2%D0%B8%D0%B7%D0%B8%D1%8F_(%D0%A0%D0%BE%D1%81%D1%81%D0%B8%D0%B9%D1%81%D0%BA%D0%B0%D1%8F_%D0%B8%D0%BC%D0%BF%D0%B5%D1%80%D0%B8%D1%8F)" TargetMode="External"/><Relationship Id="rId13" Type="http://schemas.openxmlformats.org/officeDocument/2006/relationships/hyperlink" Target="https://ru.wikipedia.org/wiki/%D0%9C%D0%B0%D1%82%D1%80%D0%BE%D1%81_1-%D0%B9_%D1%81%D1%82%D0%B0%D1%82%D1%8C%D0%B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94%D0%BE%D0%BD%D1%81%D0%BA%D0%BE%D0%B9_3-%D0%B9_%D0%BA%D0%B0%D0%B7%D0%B0%D1%87%D0%B8%D0%B9_%D0%BF%D0%BE%D0%BB%D0%BA" TargetMode="External"/><Relationship Id="rId12" Type="http://schemas.openxmlformats.org/officeDocument/2006/relationships/hyperlink" Target="https://ru.wikipedia.org/wiki/%D0%91%D0%BE%D0%BC%D0%B1%D0%B0%D1%80%D0%B4%D0%B8%D1%80_(%D0%B2%D0%BE%D0%B8%D0%BD%D1%81%D0%BA%D0%BE%D0%B5_%D0%B7%D0%B2%D0%B0%D0%BD%D0%B8%D0%B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rambler.ru/community/37157809-kozma-kryuchkov-neveroyatnyy-podvig-kazaka-na-pervoy-mirovoy/" TargetMode="External"/><Relationship Id="rId1" Type="http://schemas.openxmlformats.org/officeDocument/2006/relationships/customXml" Target="../customXml/item1.xml"/><Relationship Id="rId6" Type="http://schemas.openxmlformats.org/officeDocument/2006/relationships/hyperlink" Target="https://ru.wikipedia.org/wiki/1911_%D0%B3%D0%BE%D0%B4" TargetMode="External"/><Relationship Id="rId11" Type="http://schemas.openxmlformats.org/officeDocument/2006/relationships/hyperlink" Target="https://ru.wikipedia.org/wiki/%D0%95%D1%84%D1%80%D0%B5%D0%B9%D1%82%D0%BE%D1%80" TargetMode="External"/><Relationship Id="rId5" Type="http://schemas.openxmlformats.org/officeDocument/2006/relationships/webSettings" Target="webSettings.xml"/><Relationship Id="rId15" Type="http://schemas.openxmlformats.org/officeDocument/2006/relationships/hyperlink" Target="https://dzen.ru/a/YxijoVujK1uldLep" TargetMode="External"/><Relationship Id="rId10" Type="http://schemas.openxmlformats.org/officeDocument/2006/relationships/hyperlink" Target="https://ru.wikipedia.org/wiki/%D0%9F%D1%80%D0%B8%D0%BA%D0%B0%D0%B7%D0%BD%D1%8B%D0%B9" TargetMode="External"/><Relationship Id="rId4" Type="http://schemas.openxmlformats.org/officeDocument/2006/relationships/settings" Target="settings.xml"/><Relationship Id="rId9" Type="http://schemas.openxmlformats.org/officeDocument/2006/relationships/hyperlink" Target="https://ru.wikipedia.org/wiki/%D0%A7%D0%B8%D0%BD" TargetMode="External"/><Relationship Id="rId14" Type="http://schemas.openxmlformats.org/officeDocument/2006/relationships/hyperlink" Target="https://histrf.ru/read/biographies/vladimir-mihaylovich-behtere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539-31E2-4E2D-A421-3B251F2E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1617</Words>
  <Characters>9222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Воронов</dc:creator>
  <cp:keywords/>
  <dc:description/>
  <cp:lastModifiedBy>Анатолий Воронов</cp:lastModifiedBy>
  <cp:revision>1</cp:revision>
  <dcterms:created xsi:type="dcterms:W3CDTF">2023-10-02T19:12:00Z</dcterms:created>
  <dcterms:modified xsi:type="dcterms:W3CDTF">2023-10-02T20:49:00Z</dcterms:modified>
</cp:coreProperties>
</file>