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32" w:rsidRPr="00963C6E" w:rsidRDefault="005B6BB1" w:rsidP="00963C6E">
      <w:pPr>
        <w:spacing w:line="288" w:lineRule="auto"/>
        <w:jc w:val="center"/>
        <w:rPr>
          <w:rStyle w:val="ui-provider"/>
          <w:rFonts w:ascii="Times New Roman" w:hAnsi="Times New Roman" w:cs="Times New Roman"/>
          <w:b/>
        </w:rPr>
      </w:pPr>
      <w:r w:rsidRPr="00963C6E">
        <w:rPr>
          <w:rStyle w:val="ui-provider"/>
          <w:rFonts w:ascii="Times New Roman" w:hAnsi="Times New Roman" w:cs="Times New Roman"/>
          <w:b/>
        </w:rPr>
        <w:t>Пробл</w:t>
      </w:r>
      <w:r w:rsidR="00DA6A90" w:rsidRPr="00963C6E">
        <w:rPr>
          <w:rStyle w:val="ui-provider"/>
          <w:rFonts w:ascii="Times New Roman" w:hAnsi="Times New Roman" w:cs="Times New Roman"/>
          <w:b/>
        </w:rPr>
        <w:t>емы конфликтов и войн как угроз</w:t>
      </w:r>
      <w:r w:rsidRPr="00963C6E">
        <w:rPr>
          <w:rStyle w:val="ui-provider"/>
          <w:rFonts w:ascii="Times New Roman" w:hAnsi="Times New Roman" w:cs="Times New Roman"/>
          <w:b/>
        </w:rPr>
        <w:t xml:space="preserve"> существования человечества в будущем.</w:t>
      </w:r>
    </w:p>
    <w:p w:rsidR="005B6BB1" w:rsidRPr="00963C6E" w:rsidRDefault="005B6BB1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>Военные конфликты как явление социальной жизни изучены достаточно полно усилиями многих отечественных и зарубежных ученых. На основании проведенных исследований можно констатировать, что военный конфликт представляет собой широкое понятие, которое может включать в качестве составляющих как войны, так и вооруженные конфликты. Здесь под военным конфликтом автор предлагает понимать любое столкновение между двумя и более вооруженными структурами, имеющими государственный статус и преследующими легитимные государственные интересы. Военный конфликт не возникает спонтанно, но является высшей по уровню социальной напряженности и исключительной по предпринимаемым для разрешения противоречий мерам стадией политического конфликта. Источниками военных конфликтов могут выступать противоречия в различных сферах общественной жизни</w:t>
      </w:r>
      <w:r w:rsidR="00DA6A90" w:rsidRPr="00963C6E">
        <w:rPr>
          <w:rFonts w:ascii="Times New Roman" w:hAnsi="Times New Roman" w:cs="Times New Roman"/>
        </w:rPr>
        <w:t>.</w:t>
      </w:r>
    </w:p>
    <w:p w:rsidR="00AC4AF2" w:rsidRPr="00963C6E" w:rsidRDefault="00AC4AF2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 xml:space="preserve">Характер современных войн (вооруженных конфликтов) определяется их военно-политическими целями, средствами достижения этих целей и масштабами военных действий. </w:t>
      </w:r>
    </w:p>
    <w:p w:rsidR="00AC4AF2" w:rsidRPr="00963C6E" w:rsidRDefault="00AC4AF2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 xml:space="preserve">Основные черты современной войны: </w:t>
      </w:r>
      <w:r w:rsidRPr="00963C6E">
        <w:rPr>
          <w:rFonts w:ascii="Times New Roman" w:hAnsi="Times New Roman" w:cs="Times New Roman"/>
          <w:u w:val="single"/>
        </w:rPr>
        <w:t>- влияние на все сферы жизнедеятельности человечества</w:t>
      </w:r>
      <w:r w:rsidRPr="00963C6E">
        <w:rPr>
          <w:rFonts w:ascii="Times New Roman" w:hAnsi="Times New Roman" w:cs="Times New Roman"/>
        </w:rPr>
        <w:t xml:space="preserve">; - коалиционный характер; - </w:t>
      </w:r>
      <w:r w:rsidRPr="00963C6E">
        <w:rPr>
          <w:rFonts w:ascii="Times New Roman" w:hAnsi="Times New Roman" w:cs="Times New Roman"/>
          <w:u w:val="single"/>
        </w:rPr>
        <w:t>широкое использование непрямых, неконтактных и других (в том числе нетрадиционных) форм и способов действий, дальнего огневого и электронного поражения</w:t>
      </w:r>
      <w:r w:rsidRPr="00963C6E">
        <w:rPr>
          <w:rFonts w:ascii="Times New Roman" w:hAnsi="Times New Roman" w:cs="Times New Roman"/>
        </w:rPr>
        <w:t xml:space="preserve">; - </w:t>
      </w:r>
      <w:r w:rsidRPr="00963C6E">
        <w:rPr>
          <w:rFonts w:ascii="Times New Roman" w:hAnsi="Times New Roman" w:cs="Times New Roman"/>
          <w:u w:val="single"/>
        </w:rPr>
        <w:t>активное информационное противоборство, дезориентация общественного мнения в отдельных государствах и мирового сообщества в целом</w:t>
      </w:r>
      <w:r w:rsidRPr="00963C6E">
        <w:rPr>
          <w:rFonts w:ascii="Times New Roman" w:hAnsi="Times New Roman" w:cs="Times New Roman"/>
        </w:rPr>
        <w:t xml:space="preserve">; - стремление сторон к дезорганизации системы государственного и военного управления; - применение новейших высокоэффективных (в том числе основанных па новых физических принципах) систем вооружения и военной техники; - маневренные действия войск (сил) на разрозненных направлениях с широким применением аэромобильных сил, десантов и войск специального назначения; </w:t>
      </w:r>
      <w:r w:rsidRPr="00963C6E">
        <w:rPr>
          <w:rFonts w:ascii="Times New Roman" w:hAnsi="Times New Roman" w:cs="Times New Roman"/>
          <w:u w:val="single"/>
        </w:rPr>
        <w:t>- поражение войск (сил), объектов тыла, экономики, коммуникаций на всей территории каждой из противоборствующих сторон</w:t>
      </w:r>
      <w:r w:rsidRPr="00963C6E">
        <w:rPr>
          <w:rFonts w:ascii="Times New Roman" w:hAnsi="Times New Roman" w:cs="Times New Roman"/>
        </w:rPr>
        <w:t xml:space="preserve">; - проведение воздушных кампаний и операций; </w:t>
      </w:r>
      <w:r w:rsidRPr="00963C6E">
        <w:rPr>
          <w:rFonts w:ascii="Times New Roman" w:hAnsi="Times New Roman" w:cs="Times New Roman"/>
          <w:u w:val="single"/>
        </w:rPr>
        <w:t xml:space="preserve">катастрофические последствия поражения (разрушения) предприятий энергетики (прежде всего атомной), химических и других опасных производств, инфраструктуры, коммуникаций, объектов жизнеобеспечения; - высокая вероятность вовлечения в войну новых </w:t>
      </w:r>
      <w:r w:rsidRPr="00963C6E">
        <w:rPr>
          <w:rFonts w:ascii="Times New Roman" w:hAnsi="Times New Roman" w:cs="Times New Roman"/>
          <w:u w:val="single"/>
        </w:rPr>
        <w:lastRenderedPageBreak/>
        <w:t>государств, эскалации вооруженной борьбы, расширения масштабов и спектра применяемых средств, включая оружие массового уничтожения</w:t>
      </w:r>
      <w:r w:rsidRPr="00963C6E">
        <w:rPr>
          <w:rFonts w:ascii="Times New Roman" w:hAnsi="Times New Roman" w:cs="Times New Roman"/>
        </w:rPr>
        <w:t>; участие в войне наряду с регулярными нерегулярных вооруженных формирований. Масштабы войны и ее ожесточенность зависят исключительно от решительности политических целей сторон.</w:t>
      </w:r>
    </w:p>
    <w:p w:rsidR="00AC4AF2" w:rsidRPr="00963C6E" w:rsidRDefault="00AC4AF2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>В современной войне ее объектом становится не столько собственно вооруженная или экономическая составляющие государства, сколько его культура, националь</w:t>
      </w:r>
      <w:r w:rsidRPr="00963C6E">
        <w:rPr>
          <w:rFonts w:ascii="Times New Roman" w:hAnsi="Times New Roman" w:cs="Times New Roman"/>
        </w:rPr>
        <w:t xml:space="preserve">ные ценности и образ жизни, </w:t>
      </w:r>
      <w:proofErr w:type="gramStart"/>
      <w:r w:rsidRPr="00963C6E">
        <w:rPr>
          <w:rFonts w:ascii="Times New Roman" w:hAnsi="Times New Roman" w:cs="Times New Roman"/>
        </w:rPr>
        <w:t>так</w:t>
      </w:r>
      <w:proofErr w:type="gramEnd"/>
      <w:r w:rsidRPr="00963C6E">
        <w:rPr>
          <w:rFonts w:ascii="Times New Roman" w:hAnsi="Times New Roman" w:cs="Times New Roman"/>
        </w:rPr>
        <w:t xml:space="preserve"> </w:t>
      </w:r>
      <w:r w:rsidRPr="00963C6E">
        <w:rPr>
          <w:rFonts w:ascii="Times New Roman" w:hAnsi="Times New Roman" w:cs="Times New Roman"/>
        </w:rPr>
        <w:t>как только они и делают нацию и государство тем, чем они есть в истории человечества, их изменение и есть главная задача современной войны.</w:t>
      </w:r>
    </w:p>
    <w:p w:rsidR="007B6863" w:rsidRPr="00963C6E" w:rsidRDefault="007B6863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>Также, о</w:t>
      </w:r>
      <w:r w:rsidRPr="00963C6E">
        <w:rPr>
          <w:rFonts w:ascii="Times New Roman" w:hAnsi="Times New Roman" w:cs="Times New Roman"/>
        </w:rPr>
        <w:t>дной из наиболее актуальных глобальных проблем современного мирового развития является проблема предотвращения ядерной войны, которая может привести к самоуничтожению человечества.</w:t>
      </w:r>
    </w:p>
    <w:p w:rsidR="007B6863" w:rsidRPr="00963C6E" w:rsidRDefault="007B6863" w:rsidP="00963C6E">
      <w:pPr>
        <w:spacing w:line="288" w:lineRule="auto"/>
        <w:rPr>
          <w:rFonts w:ascii="Times New Roman" w:hAnsi="Times New Roman" w:cs="Times New Roman"/>
        </w:rPr>
      </w:pPr>
      <w:r w:rsidRPr="00963C6E">
        <w:rPr>
          <w:rFonts w:ascii="Times New Roman" w:hAnsi="Times New Roman" w:cs="Times New Roman"/>
        </w:rPr>
        <w:t>Мечта человечества о вечном мире пока так и остается мечтой. Войны не прекращаются. Но, похоже, в истории нет ничего лишнего. При всех бедствиях, которыми сопровождаются войны, это один из способов исторического движения людей, вещей, знаний. Диалектическая связь орудия и оружия через развитие научного и технического прогресса в конечном итоге привела к тому, что ракетное и ядерное оружие как высшая точка развития вооружений сыграли роль орудия проникновения человека в макро- и микромир. Казалось бы, пути для дальнейшего, теперь уже мирного, развития открыты. Освоение космоса предоставляет безграничные возможности утилизации с пользой для прогресса цивилизации излишков земной производящей экономики, не прибегая к такому традиционному средству, как войны. Познание мира атома открывает самые широкие перспективы для созидательной, а не разрушительной деятельности человека.</w:t>
      </w:r>
    </w:p>
    <w:p w:rsidR="007B6863" w:rsidRDefault="007B6863" w:rsidP="007B6863"/>
    <w:p w:rsidR="007B6863" w:rsidRDefault="007B6863" w:rsidP="007B6863"/>
    <w:p w:rsidR="007B6863" w:rsidRDefault="007B6863" w:rsidP="007B6863"/>
    <w:p w:rsidR="00963C6E" w:rsidRDefault="00963C6E" w:rsidP="007B6863">
      <w:pPr>
        <w:rPr>
          <w:highlight w:val="yellow"/>
        </w:rPr>
      </w:pPr>
    </w:p>
    <w:p w:rsidR="00963C6E" w:rsidRDefault="00963C6E" w:rsidP="007B6863">
      <w:pPr>
        <w:rPr>
          <w:highlight w:val="yellow"/>
        </w:rPr>
      </w:pPr>
    </w:p>
    <w:p w:rsidR="00963C6E" w:rsidRDefault="00963C6E" w:rsidP="007B6863">
      <w:pPr>
        <w:rPr>
          <w:highlight w:val="yellow"/>
        </w:rPr>
      </w:pPr>
    </w:p>
    <w:p w:rsidR="007B6863" w:rsidRDefault="007B6863" w:rsidP="007B6863">
      <w:bookmarkStart w:id="0" w:name="_GoBack"/>
      <w:bookmarkEnd w:id="0"/>
      <w:r w:rsidRPr="007B6863">
        <w:rPr>
          <w:highlight w:val="yellow"/>
        </w:rPr>
        <w:lastRenderedPageBreak/>
        <w:t>Источники</w:t>
      </w:r>
    </w:p>
    <w:p w:rsidR="007B6863" w:rsidRPr="007B6863" w:rsidRDefault="007B6863" w:rsidP="00963C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 </w:t>
      </w:r>
      <w:r>
        <w:t>Статья «</w:t>
      </w:r>
      <w:r>
        <w:t>ТЕОРИЯ И ПРАКТИКА ПРЕДОТВРАЩЕНИЯ ВОЕННЫХ КОНФЛИКТОВ СОВРЕМЕННОСТИ</w:t>
      </w:r>
      <w:r>
        <w:t>»</w:t>
      </w:r>
      <w:r w:rsidRPr="007B6863">
        <w:t xml:space="preserve"> </w:t>
      </w:r>
      <w:r>
        <w:t>Павел К</w:t>
      </w:r>
      <w:r>
        <w:t>алмыков \\</w:t>
      </w:r>
      <w:r w:rsidR="00963C6E">
        <w:t xml:space="preserve"> 02.04.</w:t>
      </w:r>
      <w:r>
        <w:t>2007</w:t>
      </w:r>
      <w:r w:rsidR="00963C6E">
        <w:t xml:space="preserve"> \\ </w:t>
      </w:r>
      <w:hyperlink r:id="rId5" w:history="1">
        <w:r w:rsidR="00963C6E" w:rsidRPr="007D4DA9">
          <w:rPr>
            <w:rStyle w:val="a4"/>
          </w:rPr>
          <w:t>https://cyberleninka.ru/article/n/teoriya-i-praktika-predotvrascheniya-voennyh-konfliktov-sovremennosti/viewer</w:t>
        </w:r>
      </w:hyperlink>
      <w:r w:rsidR="00963C6E">
        <w:t xml:space="preserve"> </w:t>
      </w:r>
    </w:p>
    <w:p w:rsidR="007B6863" w:rsidRPr="007B6863" w:rsidRDefault="007B6863" w:rsidP="00963C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>Статья «</w:t>
      </w:r>
      <w:r>
        <w:t>ВОЙНЫ: НЕРЕШЕННАЯ ПРОБЛЕ</w:t>
      </w:r>
      <w:r>
        <w:t xml:space="preserve">МА ЧЕЛОВЕЧЕСТВА» Рябченко Н. П. </w:t>
      </w:r>
      <w:r w:rsidR="00963C6E">
        <w:t>\\ 2016г.\\</w:t>
      </w:r>
      <w:r w:rsidR="00963C6E" w:rsidRPr="00963C6E">
        <w:t xml:space="preserve"> </w:t>
      </w:r>
      <w:hyperlink r:id="rId6" w:history="1">
        <w:r w:rsidR="00963C6E" w:rsidRPr="007D4DA9">
          <w:rPr>
            <w:rStyle w:val="a4"/>
          </w:rPr>
          <w:t>https://cyberleninka.ru/article/n/voyny-nereshennaya-problema-chelovechestva/viewer</w:t>
        </w:r>
      </w:hyperlink>
      <w:r w:rsidR="00963C6E">
        <w:t xml:space="preserve"> </w:t>
      </w:r>
    </w:p>
    <w:p w:rsidR="00963C6E" w:rsidRPr="00963C6E" w:rsidRDefault="00963C6E" w:rsidP="00963C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>Исследовательская работа «</w:t>
      </w:r>
      <w:r>
        <w:t>СУЩНОСТЬ И КЛАССИФИКАЦИЯ ВОЙН И ВОЕННЫХ КОНФЛИКТОВ: СОДЕРЖАНИЕ И АНАЛИЗ ПРОБЛЕ</w:t>
      </w:r>
      <w:r>
        <w:t xml:space="preserve">МЫ В СОВРЕМЕННЫХ УСЛОВИЯХ» </w:t>
      </w:r>
      <w:r>
        <w:t>Юсупов А.К., Лубяной В.И.</w:t>
      </w:r>
      <w:r>
        <w:t xml:space="preserve"> \\ 2019г. \\ </w:t>
      </w:r>
      <w:hyperlink r:id="rId7" w:history="1">
        <w:r w:rsidRPr="007D4DA9">
          <w:rPr>
            <w:rStyle w:val="a4"/>
          </w:rPr>
          <w:t>https://scienceforum.ru/2019/article/2018014030</w:t>
        </w:r>
      </w:hyperlink>
      <w:r>
        <w:t xml:space="preserve"> </w:t>
      </w:r>
    </w:p>
    <w:p w:rsidR="007B6863" w:rsidRPr="007B6863" w:rsidRDefault="007B6863" w:rsidP="007B6863">
      <w:pPr>
        <w:rPr>
          <w:rFonts w:ascii="Times New Roman" w:hAnsi="Times New Roman" w:cs="Times New Roman"/>
        </w:rPr>
      </w:pPr>
    </w:p>
    <w:sectPr w:rsidR="007B6863" w:rsidRPr="007B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1016"/>
    <w:multiLevelType w:val="hybridMultilevel"/>
    <w:tmpl w:val="7C184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B1"/>
    <w:rsid w:val="005B6BB1"/>
    <w:rsid w:val="007B6863"/>
    <w:rsid w:val="00963C6E"/>
    <w:rsid w:val="00AC4AF2"/>
    <w:rsid w:val="00B42832"/>
    <w:rsid w:val="00DA6A90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F957"/>
  <w15:chartTrackingRefBased/>
  <w15:docId w15:val="{DD181298-2CEE-4FD1-9FA8-40DBBFA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5B6BB1"/>
  </w:style>
  <w:style w:type="paragraph" w:styleId="a3">
    <w:name w:val="List Paragraph"/>
    <w:basedOn w:val="a"/>
    <w:uiPriority w:val="34"/>
    <w:qFormat/>
    <w:rsid w:val="007B6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3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forum.ru/2019/article/2018014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voyny-nereshennaya-problema-chelovechestva/viewer" TargetMode="External"/><Relationship Id="rId5" Type="http://schemas.openxmlformats.org/officeDocument/2006/relationships/hyperlink" Target="https://cyberleninka.ru/article/n/teoriya-i-praktika-predotvrascheniya-voennyh-konfliktov-sovremennosti/view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2023-11-28T13:51:00Z</dcterms:created>
  <dcterms:modified xsi:type="dcterms:W3CDTF">2023-11-28T15:02:00Z</dcterms:modified>
</cp:coreProperties>
</file>