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9009" w14:textId="7884454C" w:rsidR="00B0377F" w:rsidRPr="00B0377F" w:rsidRDefault="00B0377F" w:rsidP="00B0377F">
      <w:pPr>
        <w:pStyle w:val="a9"/>
        <w:ind w:left="145" w:right="3"/>
        <w:jc w:val="center"/>
      </w:pPr>
      <w:r w:rsidRPr="00B0377F">
        <w:t>Министерство</w:t>
      </w:r>
      <w:r w:rsidRPr="00B0377F">
        <w:rPr>
          <w:spacing w:val="-5"/>
        </w:rPr>
        <w:t xml:space="preserve"> </w:t>
      </w:r>
      <w:r w:rsidRPr="00B0377F">
        <w:t>науки</w:t>
      </w:r>
      <w:r w:rsidRPr="00B0377F">
        <w:rPr>
          <w:spacing w:val="-1"/>
        </w:rPr>
        <w:t xml:space="preserve"> </w:t>
      </w:r>
      <w:r w:rsidRPr="00B0377F">
        <w:t>и</w:t>
      </w:r>
      <w:r w:rsidRPr="00B0377F">
        <w:rPr>
          <w:spacing w:val="-4"/>
        </w:rPr>
        <w:t xml:space="preserve"> </w:t>
      </w:r>
      <w:r w:rsidRPr="00B0377F">
        <w:t>высшего</w:t>
      </w:r>
      <w:r w:rsidRPr="00B0377F">
        <w:rPr>
          <w:spacing w:val="-2"/>
        </w:rPr>
        <w:t xml:space="preserve"> </w:t>
      </w:r>
      <w:r w:rsidRPr="00B0377F">
        <w:t>образования</w:t>
      </w:r>
      <w:r w:rsidRPr="00B0377F">
        <w:rPr>
          <w:spacing w:val="-2"/>
        </w:rPr>
        <w:t xml:space="preserve"> </w:t>
      </w:r>
      <w:r w:rsidRPr="00B0377F">
        <w:t>Российской</w:t>
      </w:r>
      <w:r w:rsidRPr="00B0377F">
        <w:rPr>
          <w:spacing w:val="-2"/>
        </w:rPr>
        <w:t xml:space="preserve"> Федерации</w:t>
      </w:r>
    </w:p>
    <w:p w14:paraId="6AE6AFFD" w14:textId="77777777" w:rsidR="00B0377F" w:rsidRPr="00B0377F" w:rsidRDefault="00B0377F" w:rsidP="00B0377F">
      <w:pPr>
        <w:pStyle w:val="a9"/>
        <w:ind w:left="145" w:right="6"/>
        <w:jc w:val="center"/>
      </w:pPr>
      <w:r w:rsidRPr="00B0377F">
        <w:t>Федеральное</w:t>
      </w:r>
      <w:r w:rsidRPr="00B0377F">
        <w:rPr>
          <w:spacing w:val="-7"/>
        </w:rPr>
        <w:t xml:space="preserve"> </w:t>
      </w:r>
      <w:r w:rsidRPr="00B0377F">
        <w:t>государственное</w:t>
      </w:r>
      <w:r w:rsidRPr="00B0377F">
        <w:rPr>
          <w:spacing w:val="-4"/>
        </w:rPr>
        <w:t xml:space="preserve"> </w:t>
      </w:r>
      <w:r w:rsidRPr="00B0377F">
        <w:t>образовательное</w:t>
      </w:r>
      <w:r w:rsidRPr="00B0377F">
        <w:rPr>
          <w:spacing w:val="-4"/>
        </w:rPr>
        <w:t xml:space="preserve"> </w:t>
      </w:r>
      <w:r w:rsidRPr="00B0377F">
        <w:t>учреждение</w:t>
      </w:r>
      <w:r w:rsidRPr="00B0377F">
        <w:rPr>
          <w:spacing w:val="-4"/>
        </w:rPr>
        <w:t xml:space="preserve"> </w:t>
      </w:r>
      <w:r w:rsidRPr="00B0377F">
        <w:t>высшего</w:t>
      </w:r>
      <w:r w:rsidRPr="00B0377F">
        <w:rPr>
          <w:spacing w:val="-1"/>
        </w:rPr>
        <w:t xml:space="preserve"> </w:t>
      </w:r>
      <w:r w:rsidRPr="00B0377F">
        <w:rPr>
          <w:spacing w:val="-2"/>
        </w:rPr>
        <w:t>образования</w:t>
      </w:r>
    </w:p>
    <w:p w14:paraId="2EFA6D87" w14:textId="77777777" w:rsidR="00B0377F" w:rsidRPr="00B0377F" w:rsidRDefault="00B0377F" w:rsidP="00B0377F">
      <w:pPr>
        <w:pStyle w:val="a9"/>
        <w:ind w:left="145"/>
        <w:jc w:val="center"/>
      </w:pPr>
      <w:r w:rsidRPr="00B0377F">
        <w:t>«Алтайский</w:t>
      </w:r>
      <w:r w:rsidRPr="00B0377F">
        <w:rPr>
          <w:spacing w:val="-6"/>
        </w:rPr>
        <w:t xml:space="preserve"> </w:t>
      </w:r>
      <w:r w:rsidRPr="00B0377F">
        <w:t>государственный</w:t>
      </w:r>
      <w:r w:rsidRPr="00B0377F">
        <w:rPr>
          <w:spacing w:val="-4"/>
        </w:rPr>
        <w:t xml:space="preserve"> </w:t>
      </w:r>
      <w:r w:rsidRPr="00B0377F">
        <w:t>технический</w:t>
      </w:r>
      <w:r w:rsidRPr="00B0377F">
        <w:rPr>
          <w:spacing w:val="-4"/>
        </w:rPr>
        <w:t xml:space="preserve"> </w:t>
      </w:r>
      <w:r w:rsidRPr="00B0377F">
        <w:t>университет</w:t>
      </w:r>
      <w:r w:rsidRPr="00B0377F">
        <w:rPr>
          <w:spacing w:val="-4"/>
        </w:rPr>
        <w:t xml:space="preserve"> </w:t>
      </w:r>
      <w:r w:rsidRPr="00B0377F">
        <w:t>им.</w:t>
      </w:r>
      <w:r w:rsidRPr="00B0377F">
        <w:rPr>
          <w:spacing w:val="-4"/>
        </w:rPr>
        <w:t xml:space="preserve"> </w:t>
      </w:r>
      <w:r w:rsidRPr="00B0377F">
        <w:t>И.</w:t>
      </w:r>
      <w:r w:rsidRPr="00B0377F">
        <w:rPr>
          <w:spacing w:val="-4"/>
        </w:rPr>
        <w:t xml:space="preserve"> </w:t>
      </w:r>
      <w:r w:rsidRPr="00B0377F">
        <w:t xml:space="preserve">И. </w:t>
      </w:r>
      <w:r w:rsidRPr="00B0377F">
        <w:rPr>
          <w:spacing w:val="-2"/>
        </w:rPr>
        <w:t>Ползунова»</w:t>
      </w:r>
    </w:p>
    <w:p w14:paraId="774F0841" w14:textId="77777777" w:rsidR="00B0377F" w:rsidRPr="00B0377F" w:rsidRDefault="00B0377F" w:rsidP="00B0377F">
      <w:pPr>
        <w:pStyle w:val="a9"/>
      </w:pPr>
    </w:p>
    <w:p w14:paraId="2DFC94E2" w14:textId="77777777" w:rsidR="00B0377F" w:rsidRPr="00B0377F" w:rsidRDefault="00B0377F" w:rsidP="00B0377F">
      <w:pPr>
        <w:pStyle w:val="a9"/>
      </w:pPr>
    </w:p>
    <w:p w14:paraId="4DE871E6" w14:textId="77777777" w:rsidR="00B0377F" w:rsidRPr="00B0377F" w:rsidRDefault="00B0377F" w:rsidP="00B0377F">
      <w:pPr>
        <w:pStyle w:val="a9"/>
        <w:ind w:left="140"/>
        <w:rPr>
          <w:spacing w:val="-2"/>
        </w:rPr>
      </w:pPr>
      <w:r w:rsidRPr="00B0377F">
        <w:t>Факультет</w:t>
      </w:r>
      <w:r w:rsidRPr="00B0377F">
        <w:rPr>
          <w:spacing w:val="-5"/>
        </w:rPr>
        <w:t xml:space="preserve"> </w:t>
      </w:r>
      <w:r w:rsidRPr="00B0377F">
        <w:t>информационных</w:t>
      </w:r>
      <w:r w:rsidRPr="00B0377F">
        <w:rPr>
          <w:spacing w:val="-4"/>
        </w:rPr>
        <w:t xml:space="preserve"> </w:t>
      </w:r>
      <w:r w:rsidRPr="00B0377F">
        <w:rPr>
          <w:spacing w:val="-2"/>
        </w:rPr>
        <w:t>технологий</w:t>
      </w:r>
    </w:p>
    <w:p w14:paraId="69666F8D" w14:textId="77777777" w:rsidR="00B0377F" w:rsidRPr="00B0377F" w:rsidRDefault="00B0377F" w:rsidP="00B0377F">
      <w:pPr>
        <w:pStyle w:val="a9"/>
        <w:ind w:left="140"/>
      </w:pPr>
    </w:p>
    <w:p w14:paraId="19D25CC0" w14:textId="77777777" w:rsidR="00B0377F" w:rsidRPr="00B0377F" w:rsidRDefault="00B0377F" w:rsidP="00B0377F">
      <w:pPr>
        <w:pStyle w:val="a9"/>
      </w:pPr>
    </w:p>
    <w:p w14:paraId="363CF423" w14:textId="77777777" w:rsidR="00B0377F" w:rsidRPr="00B0377F" w:rsidRDefault="00B0377F" w:rsidP="00B0377F">
      <w:pPr>
        <w:pStyle w:val="a9"/>
        <w:tabs>
          <w:tab w:val="left" w:pos="9356"/>
        </w:tabs>
        <w:ind w:left="4641"/>
      </w:pPr>
      <w:r w:rsidRPr="00B0377F">
        <w:t>Отчет защищен с оценкой_________</w:t>
      </w:r>
    </w:p>
    <w:p w14:paraId="5B6EBA01" w14:textId="77777777" w:rsidR="00B0377F" w:rsidRPr="00B0377F" w:rsidRDefault="00B0377F" w:rsidP="00B0377F">
      <w:pPr>
        <w:pStyle w:val="a9"/>
      </w:pPr>
    </w:p>
    <w:p w14:paraId="41E2A9A8" w14:textId="77777777" w:rsidR="00B0377F" w:rsidRPr="00B0377F" w:rsidRDefault="00B0377F" w:rsidP="00B0377F">
      <w:pPr>
        <w:pStyle w:val="a9"/>
        <w:tabs>
          <w:tab w:val="left" w:pos="6976"/>
        </w:tabs>
        <w:ind w:left="4641"/>
      </w:pPr>
      <w:r w:rsidRPr="00B0377F">
        <w:rPr>
          <w:u w:val="single"/>
        </w:rPr>
        <w:tab/>
      </w:r>
      <w:r w:rsidRPr="00B0377F">
        <w:t xml:space="preserve">Е. В. </w:t>
      </w:r>
      <w:r w:rsidRPr="00B0377F">
        <w:rPr>
          <w:spacing w:val="-2"/>
        </w:rPr>
        <w:t>Астахова</w:t>
      </w:r>
    </w:p>
    <w:p w14:paraId="2F935E16" w14:textId="77777777" w:rsidR="00B0377F" w:rsidRPr="00B0377F" w:rsidRDefault="00B0377F" w:rsidP="00B0377F">
      <w:pPr>
        <w:spacing w:after="0" w:line="240" w:lineRule="auto"/>
        <w:ind w:left="1565"/>
        <w:jc w:val="center"/>
        <w:rPr>
          <w:rFonts w:ascii="Times New Roman" w:hAnsi="Times New Roman" w:cs="Times New Roman"/>
          <w:sz w:val="16"/>
        </w:rPr>
      </w:pPr>
      <w:r w:rsidRPr="00B0377F">
        <w:rPr>
          <w:rFonts w:ascii="Times New Roman" w:hAnsi="Times New Roman" w:cs="Times New Roman"/>
          <w:sz w:val="16"/>
        </w:rPr>
        <w:t>(подпись</w:t>
      </w:r>
      <w:r w:rsidRPr="00B0377F">
        <w:rPr>
          <w:rFonts w:ascii="Times New Roman" w:hAnsi="Times New Roman" w:cs="Times New Roman"/>
          <w:spacing w:val="-4"/>
          <w:sz w:val="16"/>
        </w:rPr>
        <w:t xml:space="preserve"> </w:t>
      </w:r>
      <w:r w:rsidRPr="00B0377F">
        <w:rPr>
          <w:rFonts w:ascii="Times New Roman" w:hAnsi="Times New Roman" w:cs="Times New Roman"/>
          <w:spacing w:val="-2"/>
          <w:sz w:val="16"/>
        </w:rPr>
        <w:t>преподавателя)</w:t>
      </w:r>
    </w:p>
    <w:p w14:paraId="60D18479" w14:textId="05637E55" w:rsidR="00B0377F" w:rsidRPr="00B0377F" w:rsidRDefault="00B0377F" w:rsidP="00B0377F">
      <w:pPr>
        <w:tabs>
          <w:tab w:val="left" w:pos="5362"/>
          <w:tab w:val="left" w:pos="7997"/>
        </w:tabs>
        <w:spacing w:after="0" w:line="240" w:lineRule="auto"/>
        <w:ind w:left="4641"/>
        <w:rPr>
          <w:rFonts w:ascii="Times New Roman" w:hAnsi="Times New Roman" w:cs="Times New Roman"/>
          <w:sz w:val="24"/>
        </w:rPr>
      </w:pPr>
      <w:r w:rsidRPr="00B0377F">
        <w:rPr>
          <w:rFonts w:ascii="Times New Roman" w:hAnsi="Times New Roman" w:cs="Times New Roman"/>
          <w:spacing w:val="-10"/>
          <w:sz w:val="24"/>
        </w:rPr>
        <w:t>«</w:t>
      </w:r>
      <w:r w:rsidRPr="00B0377F">
        <w:rPr>
          <w:rFonts w:ascii="Times New Roman" w:hAnsi="Times New Roman" w:cs="Times New Roman"/>
          <w:sz w:val="24"/>
          <w:u w:val="single"/>
        </w:rPr>
        <w:tab/>
      </w:r>
      <w:r w:rsidRPr="00B0377F">
        <w:rPr>
          <w:rFonts w:ascii="Times New Roman" w:hAnsi="Times New Roman" w:cs="Times New Roman"/>
          <w:sz w:val="24"/>
        </w:rPr>
        <w:t xml:space="preserve">» </w:t>
      </w:r>
      <w:r w:rsidRPr="00B0377F">
        <w:rPr>
          <w:rFonts w:ascii="Times New Roman" w:hAnsi="Times New Roman" w:cs="Times New Roman"/>
          <w:sz w:val="24"/>
          <w:u w:val="single"/>
        </w:rPr>
        <w:tab/>
      </w:r>
      <w:r w:rsidRPr="00B0377F">
        <w:rPr>
          <w:rFonts w:ascii="Times New Roman" w:hAnsi="Times New Roman" w:cs="Times New Roman"/>
          <w:sz w:val="24"/>
        </w:rPr>
        <w:t>20</w:t>
      </w:r>
      <w:r w:rsidRPr="00B0377F">
        <w:rPr>
          <w:rFonts w:ascii="Times New Roman" w:hAnsi="Times New Roman" w:cs="Times New Roman"/>
          <w:bCs/>
          <w:iCs/>
          <w:sz w:val="24"/>
        </w:rPr>
        <w:t>25</w:t>
      </w:r>
      <w:r w:rsidRPr="00B0377F">
        <w:rPr>
          <w:rFonts w:ascii="Times New Roman" w:hAnsi="Times New Roman" w:cs="Times New Roman"/>
          <w:b/>
          <w:i/>
          <w:color w:val="1F487C"/>
          <w:sz w:val="24"/>
        </w:rPr>
        <w:t xml:space="preserve"> </w:t>
      </w:r>
      <w:r w:rsidRPr="00B0377F">
        <w:rPr>
          <w:rFonts w:ascii="Times New Roman" w:hAnsi="Times New Roman" w:cs="Times New Roman"/>
          <w:spacing w:val="-5"/>
          <w:sz w:val="24"/>
        </w:rPr>
        <w:t>г.</w:t>
      </w:r>
    </w:p>
    <w:p w14:paraId="60D3F7BD" w14:textId="77777777" w:rsidR="00B0377F" w:rsidRPr="00B0377F" w:rsidRDefault="00B0377F" w:rsidP="00B0377F">
      <w:pPr>
        <w:pStyle w:val="a9"/>
      </w:pPr>
    </w:p>
    <w:p w14:paraId="46FF119B" w14:textId="27C116EF" w:rsidR="00B0377F" w:rsidRDefault="00B0377F" w:rsidP="00B0377F">
      <w:pPr>
        <w:pStyle w:val="a9"/>
        <w:ind w:left="145"/>
        <w:jc w:val="center"/>
      </w:pPr>
    </w:p>
    <w:p w14:paraId="35999542" w14:textId="5B2982FE" w:rsidR="00B0377F" w:rsidRDefault="00B0377F" w:rsidP="00B0377F">
      <w:pPr>
        <w:pStyle w:val="a9"/>
        <w:ind w:left="145"/>
        <w:jc w:val="center"/>
      </w:pPr>
    </w:p>
    <w:p w14:paraId="6293217D" w14:textId="4178A2BC" w:rsidR="00B0377F" w:rsidRDefault="00B0377F" w:rsidP="00B0377F">
      <w:pPr>
        <w:pStyle w:val="a9"/>
        <w:ind w:left="145"/>
        <w:jc w:val="center"/>
      </w:pPr>
    </w:p>
    <w:p w14:paraId="4C07D678" w14:textId="63BBA111" w:rsidR="00B0377F" w:rsidRDefault="00B0377F" w:rsidP="00B0377F">
      <w:pPr>
        <w:pStyle w:val="a9"/>
        <w:ind w:left="145"/>
        <w:jc w:val="center"/>
      </w:pPr>
    </w:p>
    <w:p w14:paraId="301F0376" w14:textId="30D48A21" w:rsidR="00B0377F" w:rsidRDefault="00B0377F" w:rsidP="00B0377F">
      <w:pPr>
        <w:pStyle w:val="a9"/>
        <w:ind w:left="145"/>
        <w:jc w:val="center"/>
      </w:pPr>
    </w:p>
    <w:p w14:paraId="64C3D9AB" w14:textId="4882727A" w:rsidR="00B0377F" w:rsidRDefault="00B0377F" w:rsidP="00B0377F">
      <w:pPr>
        <w:pStyle w:val="a9"/>
        <w:ind w:left="145"/>
        <w:jc w:val="center"/>
      </w:pPr>
    </w:p>
    <w:p w14:paraId="4F6E87BD" w14:textId="5E5A3A32" w:rsidR="00B0377F" w:rsidRDefault="00B0377F" w:rsidP="00B0377F">
      <w:pPr>
        <w:pStyle w:val="a9"/>
        <w:ind w:left="145"/>
        <w:jc w:val="center"/>
      </w:pPr>
    </w:p>
    <w:p w14:paraId="46777684" w14:textId="77777777" w:rsidR="00B0377F" w:rsidRDefault="00B0377F" w:rsidP="00B0377F">
      <w:pPr>
        <w:pStyle w:val="a9"/>
        <w:ind w:left="145"/>
        <w:jc w:val="center"/>
      </w:pPr>
    </w:p>
    <w:p w14:paraId="74985AAA" w14:textId="77777777" w:rsidR="00B0377F" w:rsidRDefault="00B0377F" w:rsidP="00B0377F">
      <w:pPr>
        <w:pStyle w:val="a9"/>
        <w:ind w:left="145"/>
        <w:jc w:val="center"/>
      </w:pPr>
    </w:p>
    <w:p w14:paraId="0D1EF7F2" w14:textId="13DB3268" w:rsidR="00B0377F" w:rsidRPr="00B0377F" w:rsidRDefault="00B0377F" w:rsidP="00B0377F">
      <w:pPr>
        <w:pStyle w:val="a9"/>
        <w:ind w:left="145"/>
        <w:jc w:val="center"/>
        <w:rPr>
          <w:bCs/>
          <w:iCs/>
        </w:rPr>
      </w:pPr>
      <w:r w:rsidRPr="00B0377F">
        <w:t>Л</w:t>
      </w:r>
      <w:r w:rsidRPr="00B0377F">
        <w:t>абораторн</w:t>
      </w:r>
      <w:r w:rsidRPr="00B0377F">
        <w:t>ая</w:t>
      </w:r>
      <w:r w:rsidRPr="00B0377F">
        <w:rPr>
          <w:spacing w:val="-3"/>
        </w:rPr>
        <w:t xml:space="preserve"> </w:t>
      </w:r>
      <w:r w:rsidRPr="00B0377F">
        <w:t>работ</w:t>
      </w:r>
      <w:r w:rsidRPr="00B0377F">
        <w:t>а</w:t>
      </w:r>
      <w:r w:rsidRPr="00B0377F">
        <w:rPr>
          <w:spacing w:val="-3"/>
        </w:rPr>
        <w:t xml:space="preserve"> </w:t>
      </w:r>
      <w:r w:rsidRPr="00B0377F">
        <w:t>№</w:t>
      </w:r>
      <w:r w:rsidRPr="00B0377F">
        <w:rPr>
          <w:spacing w:val="-2"/>
        </w:rPr>
        <w:t xml:space="preserve"> </w:t>
      </w:r>
      <w:r w:rsidRPr="00B0377F">
        <w:rPr>
          <w:bCs/>
          <w:iCs/>
          <w:spacing w:val="-10"/>
        </w:rPr>
        <w:t>5</w:t>
      </w:r>
    </w:p>
    <w:p w14:paraId="13542F72" w14:textId="77777777" w:rsidR="00B0377F" w:rsidRPr="00B0377F" w:rsidRDefault="00B0377F" w:rsidP="00B0377F">
      <w:pPr>
        <w:spacing w:after="0" w:line="240" w:lineRule="auto"/>
        <w:ind w:left="145" w:right="6"/>
        <w:jc w:val="center"/>
        <w:rPr>
          <w:rFonts w:ascii="Times New Roman" w:hAnsi="Times New Roman" w:cs="Times New Roman"/>
          <w:bCs/>
          <w:iCs/>
          <w:sz w:val="24"/>
        </w:rPr>
      </w:pPr>
      <w:r w:rsidRPr="00B0377F">
        <w:rPr>
          <w:rFonts w:ascii="Times New Roman" w:hAnsi="Times New Roman" w:cs="Times New Roman"/>
          <w:sz w:val="24"/>
        </w:rPr>
        <w:t>по</w:t>
      </w:r>
      <w:r w:rsidRPr="00B0377F">
        <w:rPr>
          <w:rFonts w:ascii="Times New Roman" w:hAnsi="Times New Roman" w:cs="Times New Roman"/>
          <w:spacing w:val="-3"/>
          <w:sz w:val="24"/>
        </w:rPr>
        <w:t xml:space="preserve"> </w:t>
      </w:r>
      <w:r w:rsidRPr="00B0377F">
        <w:rPr>
          <w:rFonts w:ascii="Times New Roman" w:hAnsi="Times New Roman" w:cs="Times New Roman"/>
          <w:sz w:val="24"/>
        </w:rPr>
        <w:t>дисциплине Теоретические основы информатики</w:t>
      </w:r>
      <w:r w:rsidRPr="00B0377F">
        <w:rPr>
          <w:rFonts w:ascii="Times New Roman" w:hAnsi="Times New Roman" w:cs="Times New Roman"/>
          <w:b/>
          <w:i/>
          <w:color w:val="1F487C"/>
          <w:spacing w:val="-3"/>
          <w:sz w:val="24"/>
        </w:rPr>
        <w:t xml:space="preserve"> </w:t>
      </w:r>
      <w:r w:rsidRPr="00B0377F">
        <w:rPr>
          <w:rFonts w:ascii="Times New Roman" w:hAnsi="Times New Roman" w:cs="Times New Roman"/>
          <w:b/>
          <w:i/>
          <w:color w:val="1F487C"/>
          <w:sz w:val="24"/>
        </w:rPr>
        <w:t>–</w:t>
      </w:r>
      <w:r w:rsidRPr="00B0377F">
        <w:rPr>
          <w:rFonts w:ascii="Times New Roman" w:hAnsi="Times New Roman" w:cs="Times New Roman"/>
          <w:b/>
          <w:i/>
          <w:color w:val="1F487C"/>
          <w:spacing w:val="-3"/>
          <w:sz w:val="24"/>
        </w:rPr>
        <w:t xml:space="preserve"> </w:t>
      </w:r>
      <w:r w:rsidRPr="00B0377F">
        <w:rPr>
          <w:rFonts w:ascii="Times New Roman" w:hAnsi="Times New Roman" w:cs="Times New Roman"/>
          <w:bCs/>
          <w:iCs/>
          <w:spacing w:val="-3"/>
          <w:sz w:val="24"/>
        </w:rPr>
        <w:t>1 семестр</w:t>
      </w:r>
    </w:p>
    <w:p w14:paraId="1FACF033" w14:textId="77777777" w:rsidR="00B0377F" w:rsidRPr="00B0377F" w:rsidRDefault="00B0377F" w:rsidP="00B0377F">
      <w:pPr>
        <w:pStyle w:val="a9"/>
        <w:rPr>
          <w:i/>
        </w:rPr>
      </w:pPr>
    </w:p>
    <w:p w14:paraId="48878874" w14:textId="77777777" w:rsidR="00B0377F" w:rsidRPr="00B0377F" w:rsidRDefault="00B0377F" w:rsidP="00B0377F">
      <w:pPr>
        <w:pStyle w:val="a9"/>
        <w:rPr>
          <w:i/>
        </w:rPr>
      </w:pPr>
    </w:p>
    <w:p w14:paraId="128A9F43" w14:textId="77777777" w:rsidR="00B0377F" w:rsidRPr="00B0377F" w:rsidRDefault="00B0377F" w:rsidP="00B0377F">
      <w:pPr>
        <w:pStyle w:val="a9"/>
        <w:rPr>
          <w:i/>
        </w:rPr>
      </w:pPr>
    </w:p>
    <w:p w14:paraId="6B0C8E00" w14:textId="77777777" w:rsidR="00B0377F" w:rsidRPr="00B0377F" w:rsidRDefault="00B0377F" w:rsidP="00B0377F">
      <w:pPr>
        <w:spacing w:after="0" w:line="240" w:lineRule="auto"/>
        <w:ind w:left="145" w:right="4"/>
        <w:jc w:val="center"/>
        <w:rPr>
          <w:rFonts w:ascii="Times New Roman" w:hAnsi="Times New Roman" w:cs="Times New Roman"/>
          <w:spacing w:val="-5"/>
          <w:sz w:val="24"/>
        </w:rPr>
      </w:pPr>
      <w:r w:rsidRPr="00B0377F">
        <w:rPr>
          <w:rFonts w:ascii="Times New Roman" w:hAnsi="Times New Roman" w:cs="Times New Roman"/>
          <w:sz w:val="24"/>
        </w:rPr>
        <w:t>ЛР</w:t>
      </w:r>
      <w:r w:rsidRPr="00B0377F">
        <w:rPr>
          <w:rFonts w:ascii="Times New Roman" w:hAnsi="Times New Roman" w:cs="Times New Roman"/>
          <w:spacing w:val="-2"/>
          <w:sz w:val="24"/>
        </w:rPr>
        <w:t xml:space="preserve"> </w:t>
      </w:r>
      <w:r w:rsidRPr="00B0377F">
        <w:rPr>
          <w:rFonts w:ascii="Times New Roman" w:hAnsi="Times New Roman" w:cs="Times New Roman"/>
          <w:iCs/>
          <w:sz w:val="24"/>
        </w:rPr>
        <w:t xml:space="preserve">09.03.04.11 </w:t>
      </w:r>
      <w:r w:rsidRPr="00B0377F">
        <w:rPr>
          <w:rFonts w:ascii="Times New Roman" w:hAnsi="Times New Roman" w:cs="Times New Roman"/>
          <w:spacing w:val="-5"/>
          <w:sz w:val="24"/>
        </w:rPr>
        <w:t>ОТ</w:t>
      </w:r>
    </w:p>
    <w:p w14:paraId="5BB08CD6" w14:textId="77777777" w:rsidR="00B0377F" w:rsidRPr="00B0377F" w:rsidRDefault="00B0377F" w:rsidP="00B0377F">
      <w:pPr>
        <w:spacing w:after="0" w:line="240" w:lineRule="auto"/>
        <w:ind w:left="145" w:right="4"/>
        <w:jc w:val="center"/>
        <w:rPr>
          <w:rFonts w:ascii="Times New Roman" w:hAnsi="Times New Roman" w:cs="Times New Roman"/>
          <w:spacing w:val="-5"/>
          <w:sz w:val="24"/>
        </w:rPr>
      </w:pPr>
      <w:r w:rsidRPr="00B0377F">
        <w:rPr>
          <w:rFonts w:ascii="Times New Roman" w:hAnsi="Times New Roman" w:cs="Times New Roman"/>
          <w:sz w:val="24"/>
        </w:rPr>
        <w:t>ЛР</w:t>
      </w:r>
      <w:r w:rsidRPr="00B0377F">
        <w:rPr>
          <w:rFonts w:ascii="Times New Roman" w:hAnsi="Times New Roman" w:cs="Times New Roman"/>
          <w:spacing w:val="-2"/>
          <w:sz w:val="24"/>
        </w:rPr>
        <w:t xml:space="preserve"> </w:t>
      </w:r>
      <w:r w:rsidRPr="00B0377F">
        <w:rPr>
          <w:rFonts w:ascii="Times New Roman" w:hAnsi="Times New Roman" w:cs="Times New Roman"/>
          <w:iCs/>
          <w:sz w:val="24"/>
        </w:rPr>
        <w:t xml:space="preserve">09.03.04.4 </w:t>
      </w:r>
      <w:r w:rsidRPr="00B0377F">
        <w:rPr>
          <w:rFonts w:ascii="Times New Roman" w:hAnsi="Times New Roman" w:cs="Times New Roman"/>
          <w:spacing w:val="-5"/>
          <w:sz w:val="24"/>
        </w:rPr>
        <w:t>ОТ</w:t>
      </w:r>
    </w:p>
    <w:p w14:paraId="1F17CAE1" w14:textId="77777777" w:rsidR="00B0377F" w:rsidRPr="00B0377F" w:rsidRDefault="00B0377F" w:rsidP="00B0377F">
      <w:pPr>
        <w:spacing w:after="0" w:line="240" w:lineRule="auto"/>
        <w:ind w:left="145" w:right="4"/>
        <w:jc w:val="center"/>
        <w:rPr>
          <w:rFonts w:ascii="Times New Roman" w:hAnsi="Times New Roman" w:cs="Times New Roman"/>
          <w:spacing w:val="-5"/>
          <w:sz w:val="24"/>
        </w:rPr>
      </w:pPr>
      <w:r w:rsidRPr="00B0377F">
        <w:rPr>
          <w:rFonts w:ascii="Times New Roman" w:hAnsi="Times New Roman" w:cs="Times New Roman"/>
          <w:sz w:val="24"/>
        </w:rPr>
        <w:t>ЛР</w:t>
      </w:r>
      <w:r w:rsidRPr="00B0377F">
        <w:rPr>
          <w:rFonts w:ascii="Times New Roman" w:hAnsi="Times New Roman" w:cs="Times New Roman"/>
          <w:spacing w:val="-2"/>
          <w:sz w:val="24"/>
        </w:rPr>
        <w:t xml:space="preserve"> </w:t>
      </w:r>
      <w:r w:rsidRPr="00B0377F">
        <w:rPr>
          <w:rFonts w:ascii="Times New Roman" w:hAnsi="Times New Roman" w:cs="Times New Roman"/>
          <w:iCs/>
          <w:sz w:val="24"/>
        </w:rPr>
        <w:t xml:space="preserve">09.03.04.2 </w:t>
      </w:r>
      <w:r w:rsidRPr="00B0377F">
        <w:rPr>
          <w:rFonts w:ascii="Times New Roman" w:hAnsi="Times New Roman" w:cs="Times New Roman"/>
          <w:spacing w:val="-5"/>
          <w:sz w:val="24"/>
        </w:rPr>
        <w:t>ОТ</w:t>
      </w:r>
    </w:p>
    <w:p w14:paraId="6ECEEB1C" w14:textId="77777777" w:rsidR="00B0377F" w:rsidRPr="00B0377F" w:rsidRDefault="00B0377F" w:rsidP="00B0377F">
      <w:pPr>
        <w:spacing w:after="0" w:line="240" w:lineRule="auto"/>
        <w:ind w:left="145" w:right="4"/>
        <w:jc w:val="center"/>
        <w:rPr>
          <w:rFonts w:ascii="Times New Roman" w:hAnsi="Times New Roman" w:cs="Times New Roman"/>
          <w:spacing w:val="-5"/>
          <w:sz w:val="24"/>
        </w:rPr>
      </w:pPr>
      <w:r w:rsidRPr="00B0377F">
        <w:rPr>
          <w:rFonts w:ascii="Times New Roman" w:hAnsi="Times New Roman" w:cs="Times New Roman"/>
          <w:sz w:val="24"/>
        </w:rPr>
        <w:t>ЛР</w:t>
      </w:r>
      <w:r w:rsidRPr="00B0377F">
        <w:rPr>
          <w:rFonts w:ascii="Times New Roman" w:hAnsi="Times New Roman" w:cs="Times New Roman"/>
          <w:spacing w:val="-2"/>
          <w:sz w:val="24"/>
        </w:rPr>
        <w:t xml:space="preserve"> </w:t>
      </w:r>
      <w:r w:rsidRPr="00B0377F">
        <w:rPr>
          <w:rFonts w:ascii="Times New Roman" w:hAnsi="Times New Roman" w:cs="Times New Roman"/>
          <w:iCs/>
          <w:sz w:val="24"/>
        </w:rPr>
        <w:t xml:space="preserve">09.03.04.12 </w:t>
      </w:r>
      <w:r w:rsidRPr="00B0377F">
        <w:rPr>
          <w:rFonts w:ascii="Times New Roman" w:hAnsi="Times New Roman" w:cs="Times New Roman"/>
          <w:spacing w:val="-5"/>
          <w:sz w:val="24"/>
        </w:rPr>
        <w:t>ОТ</w:t>
      </w:r>
    </w:p>
    <w:p w14:paraId="6CD31672" w14:textId="700A846F" w:rsidR="00B0377F" w:rsidRPr="00B0377F" w:rsidRDefault="00B0377F" w:rsidP="00B0377F">
      <w:pPr>
        <w:spacing w:after="0" w:line="240" w:lineRule="auto"/>
        <w:ind w:left="145" w:right="4"/>
        <w:jc w:val="center"/>
        <w:rPr>
          <w:rFonts w:ascii="Times New Roman" w:hAnsi="Times New Roman" w:cs="Times New Roman"/>
          <w:sz w:val="24"/>
        </w:rPr>
      </w:pPr>
      <w:r w:rsidRPr="00B0377F">
        <w:rPr>
          <w:rFonts w:ascii="Times New Roman" w:hAnsi="Times New Roman" w:cs="Times New Roman"/>
          <w:spacing w:val="-5"/>
          <w:sz w:val="24"/>
        </w:rPr>
        <w:t xml:space="preserve"> </w:t>
      </w:r>
    </w:p>
    <w:p w14:paraId="2392C9E1" w14:textId="51578438" w:rsidR="00B0377F" w:rsidRDefault="00B0377F" w:rsidP="00B0377F">
      <w:pPr>
        <w:pStyle w:val="a9"/>
        <w:rPr>
          <w:sz w:val="20"/>
        </w:rPr>
      </w:pPr>
    </w:p>
    <w:p w14:paraId="25783D20" w14:textId="77777777" w:rsidR="00B0377F" w:rsidRPr="00B0377F" w:rsidRDefault="00B0377F" w:rsidP="00B0377F">
      <w:pPr>
        <w:pStyle w:val="a9"/>
        <w:rPr>
          <w:sz w:val="20"/>
        </w:rPr>
      </w:pPr>
    </w:p>
    <w:p w14:paraId="79110FB8" w14:textId="77777777" w:rsidR="00B0377F" w:rsidRPr="00B0377F" w:rsidRDefault="00B0377F" w:rsidP="00B0377F">
      <w:pPr>
        <w:pStyle w:val="a9"/>
        <w:rPr>
          <w:sz w:val="20"/>
        </w:rPr>
      </w:pPr>
    </w:p>
    <w:p w14:paraId="1E94ECDF" w14:textId="77777777" w:rsidR="00B0377F" w:rsidRPr="00B0377F" w:rsidRDefault="00B0377F" w:rsidP="00B0377F">
      <w:pPr>
        <w:tabs>
          <w:tab w:val="left" w:pos="5097"/>
        </w:tabs>
        <w:spacing w:after="0" w:line="240" w:lineRule="auto"/>
        <w:rPr>
          <w:rFonts w:ascii="Times New Roman" w:hAnsi="Times New Roman" w:cs="Times New Roman"/>
          <w:iCs/>
          <w:szCs w:val="16"/>
        </w:rPr>
      </w:pPr>
      <w:r w:rsidRPr="00B0377F">
        <w:rPr>
          <w:rFonts w:ascii="Times New Roman" w:hAnsi="Times New Roman" w:cs="Times New Roman"/>
          <w:szCs w:val="16"/>
        </w:rPr>
        <w:t>Студент</w:t>
      </w:r>
      <w:r w:rsidRPr="00B0377F">
        <w:rPr>
          <w:rFonts w:ascii="Times New Roman" w:hAnsi="Times New Roman" w:cs="Times New Roman"/>
          <w:spacing w:val="-3"/>
          <w:szCs w:val="16"/>
        </w:rPr>
        <w:t xml:space="preserve"> </w:t>
      </w:r>
      <w:r w:rsidRPr="00B0377F">
        <w:rPr>
          <w:rFonts w:ascii="Times New Roman" w:hAnsi="Times New Roman" w:cs="Times New Roman"/>
          <w:szCs w:val="16"/>
        </w:rPr>
        <w:t>группы</w:t>
      </w:r>
      <w:r w:rsidRPr="00B0377F">
        <w:rPr>
          <w:rFonts w:ascii="Times New Roman" w:hAnsi="Times New Roman" w:cs="Times New Roman"/>
          <w:i/>
          <w:color w:val="1F487C"/>
          <w:szCs w:val="16"/>
        </w:rPr>
        <w:t xml:space="preserve"> </w:t>
      </w:r>
      <w:r w:rsidRPr="00B0377F">
        <w:rPr>
          <w:rFonts w:ascii="Times New Roman" w:hAnsi="Times New Roman" w:cs="Times New Roman"/>
          <w:iCs/>
          <w:szCs w:val="16"/>
        </w:rPr>
        <w:t>ПИ-54</w:t>
      </w:r>
      <w:r w:rsidRPr="00B0377F">
        <w:rPr>
          <w:rFonts w:ascii="Times New Roman" w:hAnsi="Times New Roman" w:cs="Times New Roman"/>
          <w:i/>
          <w:color w:val="1F487C"/>
          <w:szCs w:val="16"/>
        </w:rPr>
        <w:tab/>
      </w:r>
      <w:r w:rsidRPr="00B0377F">
        <w:rPr>
          <w:rFonts w:ascii="Times New Roman" w:hAnsi="Times New Roman" w:cs="Times New Roman"/>
          <w:iCs/>
          <w:szCs w:val="16"/>
        </w:rPr>
        <w:t>Дворников Марк</w:t>
      </w:r>
    </w:p>
    <w:p w14:paraId="524FF78F" w14:textId="77777777" w:rsidR="00B0377F" w:rsidRPr="00B0377F" w:rsidRDefault="00B0377F" w:rsidP="00B0377F">
      <w:pPr>
        <w:tabs>
          <w:tab w:val="left" w:pos="5097"/>
        </w:tabs>
        <w:spacing w:after="0" w:line="240" w:lineRule="auto"/>
        <w:rPr>
          <w:rFonts w:ascii="Times New Roman" w:hAnsi="Times New Roman" w:cs="Times New Roman"/>
          <w:iCs/>
          <w:szCs w:val="16"/>
        </w:rPr>
      </w:pPr>
      <w:r w:rsidRPr="00B0377F">
        <w:rPr>
          <w:rFonts w:ascii="Times New Roman" w:hAnsi="Times New Roman" w:cs="Times New Roman"/>
          <w:szCs w:val="16"/>
        </w:rPr>
        <w:t>Студент</w:t>
      </w:r>
      <w:r w:rsidRPr="00B0377F">
        <w:rPr>
          <w:rFonts w:ascii="Times New Roman" w:hAnsi="Times New Roman" w:cs="Times New Roman"/>
          <w:spacing w:val="-3"/>
          <w:szCs w:val="16"/>
        </w:rPr>
        <w:t xml:space="preserve"> </w:t>
      </w:r>
      <w:r w:rsidRPr="00B0377F">
        <w:rPr>
          <w:rFonts w:ascii="Times New Roman" w:hAnsi="Times New Roman" w:cs="Times New Roman"/>
          <w:szCs w:val="16"/>
        </w:rPr>
        <w:t>группы</w:t>
      </w:r>
      <w:r w:rsidRPr="00B0377F">
        <w:rPr>
          <w:rFonts w:ascii="Times New Roman" w:hAnsi="Times New Roman" w:cs="Times New Roman"/>
          <w:i/>
          <w:color w:val="1F487C"/>
          <w:szCs w:val="16"/>
        </w:rPr>
        <w:t xml:space="preserve"> </w:t>
      </w:r>
      <w:r w:rsidRPr="00B0377F">
        <w:rPr>
          <w:rFonts w:ascii="Times New Roman" w:hAnsi="Times New Roman" w:cs="Times New Roman"/>
          <w:iCs/>
          <w:szCs w:val="16"/>
        </w:rPr>
        <w:t>ПИ-54</w:t>
      </w:r>
      <w:r w:rsidRPr="00B0377F">
        <w:rPr>
          <w:rFonts w:ascii="Times New Roman" w:hAnsi="Times New Roman" w:cs="Times New Roman"/>
          <w:i/>
          <w:color w:val="1F487C"/>
          <w:szCs w:val="16"/>
        </w:rPr>
        <w:tab/>
      </w:r>
      <w:proofErr w:type="spellStart"/>
      <w:r w:rsidRPr="00B0377F">
        <w:rPr>
          <w:rFonts w:ascii="Times New Roman" w:hAnsi="Times New Roman" w:cs="Times New Roman"/>
        </w:rPr>
        <w:t>Бернгардт</w:t>
      </w:r>
      <w:proofErr w:type="spellEnd"/>
      <w:r w:rsidRPr="00B0377F">
        <w:rPr>
          <w:rFonts w:ascii="Times New Roman" w:hAnsi="Times New Roman" w:cs="Times New Roman"/>
        </w:rPr>
        <w:t xml:space="preserve"> Елизавета</w:t>
      </w:r>
    </w:p>
    <w:p w14:paraId="60D90CE7" w14:textId="77777777" w:rsidR="00B0377F" w:rsidRPr="00B0377F" w:rsidRDefault="00B0377F" w:rsidP="00B0377F">
      <w:pPr>
        <w:tabs>
          <w:tab w:val="left" w:pos="5097"/>
        </w:tabs>
        <w:spacing w:after="0" w:line="240" w:lineRule="auto"/>
        <w:rPr>
          <w:rFonts w:ascii="Times New Roman" w:hAnsi="Times New Roman" w:cs="Times New Roman"/>
          <w:iCs/>
          <w:szCs w:val="16"/>
        </w:rPr>
      </w:pPr>
      <w:r w:rsidRPr="00B0377F">
        <w:rPr>
          <w:rFonts w:ascii="Times New Roman" w:hAnsi="Times New Roman" w:cs="Times New Roman"/>
          <w:szCs w:val="16"/>
        </w:rPr>
        <w:t>Студент</w:t>
      </w:r>
      <w:r w:rsidRPr="00B0377F">
        <w:rPr>
          <w:rFonts w:ascii="Times New Roman" w:hAnsi="Times New Roman" w:cs="Times New Roman"/>
          <w:spacing w:val="-3"/>
          <w:szCs w:val="16"/>
        </w:rPr>
        <w:t xml:space="preserve"> </w:t>
      </w:r>
      <w:r w:rsidRPr="00B0377F">
        <w:rPr>
          <w:rFonts w:ascii="Times New Roman" w:hAnsi="Times New Roman" w:cs="Times New Roman"/>
          <w:szCs w:val="16"/>
        </w:rPr>
        <w:t>группы</w:t>
      </w:r>
      <w:r w:rsidRPr="00B0377F">
        <w:rPr>
          <w:rFonts w:ascii="Times New Roman" w:hAnsi="Times New Roman" w:cs="Times New Roman"/>
          <w:i/>
          <w:color w:val="1F487C"/>
          <w:szCs w:val="16"/>
        </w:rPr>
        <w:t xml:space="preserve"> </w:t>
      </w:r>
      <w:r w:rsidRPr="00B0377F">
        <w:rPr>
          <w:rFonts w:ascii="Times New Roman" w:hAnsi="Times New Roman" w:cs="Times New Roman"/>
          <w:iCs/>
          <w:szCs w:val="16"/>
        </w:rPr>
        <w:t>ПИ-54</w:t>
      </w:r>
      <w:r w:rsidRPr="00B0377F">
        <w:rPr>
          <w:rFonts w:ascii="Times New Roman" w:hAnsi="Times New Roman" w:cs="Times New Roman"/>
          <w:i/>
          <w:color w:val="1F487C"/>
          <w:szCs w:val="16"/>
        </w:rPr>
        <w:tab/>
      </w:r>
      <w:r w:rsidRPr="00B0377F">
        <w:rPr>
          <w:rFonts w:ascii="Times New Roman" w:hAnsi="Times New Roman" w:cs="Times New Roman"/>
        </w:rPr>
        <w:t>Балицкий Богдан</w:t>
      </w:r>
    </w:p>
    <w:p w14:paraId="01D0DF9A" w14:textId="77777777" w:rsidR="00B0377F" w:rsidRPr="00B0377F" w:rsidRDefault="00B0377F" w:rsidP="00B0377F">
      <w:pPr>
        <w:tabs>
          <w:tab w:val="left" w:pos="5097"/>
        </w:tabs>
        <w:spacing w:after="0" w:line="240" w:lineRule="auto"/>
        <w:rPr>
          <w:rFonts w:ascii="Times New Roman" w:hAnsi="Times New Roman" w:cs="Times New Roman"/>
          <w:iCs/>
          <w:szCs w:val="16"/>
        </w:rPr>
      </w:pPr>
      <w:r w:rsidRPr="00B0377F">
        <w:rPr>
          <w:rFonts w:ascii="Times New Roman" w:hAnsi="Times New Roman" w:cs="Times New Roman"/>
          <w:szCs w:val="16"/>
        </w:rPr>
        <w:t>Студент</w:t>
      </w:r>
      <w:r w:rsidRPr="00B0377F">
        <w:rPr>
          <w:rFonts w:ascii="Times New Roman" w:hAnsi="Times New Roman" w:cs="Times New Roman"/>
          <w:spacing w:val="-3"/>
          <w:szCs w:val="16"/>
        </w:rPr>
        <w:t xml:space="preserve"> </w:t>
      </w:r>
      <w:r w:rsidRPr="00B0377F">
        <w:rPr>
          <w:rFonts w:ascii="Times New Roman" w:hAnsi="Times New Roman" w:cs="Times New Roman"/>
          <w:szCs w:val="16"/>
        </w:rPr>
        <w:t>группы</w:t>
      </w:r>
      <w:r w:rsidRPr="00B0377F">
        <w:rPr>
          <w:rFonts w:ascii="Times New Roman" w:hAnsi="Times New Roman" w:cs="Times New Roman"/>
          <w:i/>
          <w:color w:val="1F487C"/>
          <w:szCs w:val="16"/>
        </w:rPr>
        <w:t xml:space="preserve"> </w:t>
      </w:r>
      <w:r w:rsidRPr="00B0377F">
        <w:rPr>
          <w:rFonts w:ascii="Times New Roman" w:hAnsi="Times New Roman" w:cs="Times New Roman"/>
          <w:iCs/>
          <w:szCs w:val="16"/>
        </w:rPr>
        <w:t>ПИ-54</w:t>
      </w:r>
      <w:r w:rsidRPr="00B0377F">
        <w:rPr>
          <w:rFonts w:ascii="Times New Roman" w:hAnsi="Times New Roman" w:cs="Times New Roman"/>
          <w:i/>
          <w:color w:val="1F487C"/>
          <w:szCs w:val="16"/>
        </w:rPr>
        <w:tab/>
      </w:r>
      <w:proofErr w:type="spellStart"/>
      <w:r w:rsidRPr="00B0377F">
        <w:rPr>
          <w:rFonts w:ascii="Times New Roman" w:hAnsi="Times New Roman" w:cs="Times New Roman"/>
        </w:rPr>
        <w:t>Елунин</w:t>
      </w:r>
      <w:proofErr w:type="spellEnd"/>
      <w:r w:rsidRPr="00B0377F">
        <w:rPr>
          <w:rFonts w:ascii="Times New Roman" w:hAnsi="Times New Roman" w:cs="Times New Roman"/>
        </w:rPr>
        <w:t xml:space="preserve"> Игорь</w:t>
      </w:r>
    </w:p>
    <w:p w14:paraId="451EB6B7" w14:textId="77777777" w:rsidR="00B0377F" w:rsidRPr="00B0377F" w:rsidRDefault="00B0377F" w:rsidP="00B0377F">
      <w:pPr>
        <w:pStyle w:val="a9"/>
        <w:rPr>
          <w:i/>
          <w:sz w:val="20"/>
          <w:szCs w:val="20"/>
        </w:rPr>
      </w:pPr>
    </w:p>
    <w:p w14:paraId="465464EC" w14:textId="10CDB3DE" w:rsidR="00B0377F" w:rsidRDefault="00B0377F" w:rsidP="00B0377F">
      <w:pPr>
        <w:pStyle w:val="a9"/>
        <w:rPr>
          <w:i/>
          <w:sz w:val="20"/>
          <w:szCs w:val="20"/>
        </w:rPr>
      </w:pPr>
    </w:p>
    <w:p w14:paraId="3E7A0AD0" w14:textId="6AFDAC1F" w:rsidR="00B0377F" w:rsidRDefault="00B0377F" w:rsidP="00B0377F">
      <w:pPr>
        <w:pStyle w:val="a9"/>
        <w:rPr>
          <w:i/>
          <w:sz w:val="20"/>
          <w:szCs w:val="20"/>
        </w:rPr>
      </w:pPr>
    </w:p>
    <w:p w14:paraId="20C103F2" w14:textId="77777777" w:rsidR="00B0377F" w:rsidRPr="00B0377F" w:rsidRDefault="00B0377F" w:rsidP="00B0377F">
      <w:pPr>
        <w:pStyle w:val="a9"/>
        <w:rPr>
          <w:i/>
          <w:sz w:val="20"/>
          <w:szCs w:val="20"/>
        </w:rPr>
      </w:pPr>
    </w:p>
    <w:p w14:paraId="36B77B3A" w14:textId="1AACAE68" w:rsidR="00B0377F" w:rsidRP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  <w:r w:rsidRPr="00B0377F">
        <w:rPr>
          <w:rFonts w:ascii="Times New Roman" w:hAnsi="Times New Roman" w:cs="Times New Roman"/>
        </w:rPr>
        <w:t xml:space="preserve">Преподаватель доцент, </w:t>
      </w:r>
      <w:proofErr w:type="spellStart"/>
      <w:r w:rsidRPr="00B0377F">
        <w:rPr>
          <w:rFonts w:ascii="Times New Roman" w:hAnsi="Times New Roman" w:cs="Times New Roman"/>
        </w:rPr>
        <w:t>к.</w:t>
      </w:r>
      <w:proofErr w:type="gramStart"/>
      <w:r w:rsidRPr="00B0377F">
        <w:rPr>
          <w:rFonts w:ascii="Times New Roman" w:hAnsi="Times New Roman" w:cs="Times New Roman"/>
        </w:rPr>
        <w:t>п.н</w:t>
      </w:r>
      <w:proofErr w:type="spellEnd"/>
      <w:proofErr w:type="gramEnd"/>
      <w:r w:rsidRPr="00B0377F">
        <w:rPr>
          <w:rFonts w:ascii="Times New Roman" w:hAnsi="Times New Roman" w:cs="Times New Roman"/>
        </w:rPr>
        <w:tab/>
      </w:r>
      <w:r w:rsidRPr="00B0377F">
        <w:rPr>
          <w:rFonts w:ascii="Times New Roman" w:hAnsi="Times New Roman" w:cs="Times New Roman"/>
        </w:rPr>
        <w:tab/>
        <w:t xml:space="preserve">                             Е.</w:t>
      </w:r>
      <w:r w:rsidRPr="00B0377F">
        <w:rPr>
          <w:rFonts w:ascii="Times New Roman" w:hAnsi="Times New Roman" w:cs="Times New Roman"/>
          <w:spacing w:val="-15"/>
        </w:rPr>
        <w:t xml:space="preserve"> </w:t>
      </w:r>
      <w:r w:rsidRPr="00B0377F">
        <w:rPr>
          <w:rFonts w:ascii="Times New Roman" w:hAnsi="Times New Roman" w:cs="Times New Roman"/>
        </w:rPr>
        <w:t>В.</w:t>
      </w:r>
      <w:r w:rsidRPr="00B0377F">
        <w:rPr>
          <w:rFonts w:ascii="Times New Roman" w:hAnsi="Times New Roman" w:cs="Times New Roman"/>
          <w:spacing w:val="-15"/>
        </w:rPr>
        <w:t xml:space="preserve"> </w:t>
      </w:r>
      <w:r w:rsidRPr="00B0377F">
        <w:rPr>
          <w:rFonts w:ascii="Times New Roman" w:hAnsi="Times New Roman" w:cs="Times New Roman"/>
        </w:rPr>
        <w:t>Астахова</w:t>
      </w:r>
    </w:p>
    <w:p w14:paraId="37FF3A6F" w14:textId="77777777" w:rsidR="00B0377F" w:rsidRP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32DDFE73" w14:textId="09775015" w:rsid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4147E1FD" w14:textId="7DB56EC3" w:rsid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34673676" w14:textId="76A11E03" w:rsid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1E094E6E" w14:textId="661296D1" w:rsid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7230CD5A" w14:textId="5542F872" w:rsid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054205E9" w14:textId="77777777" w:rsidR="00B0377F" w:rsidRPr="00B0377F" w:rsidRDefault="00B0377F" w:rsidP="00B0377F">
      <w:pPr>
        <w:spacing w:after="0" w:line="240" w:lineRule="auto"/>
        <w:rPr>
          <w:rFonts w:ascii="Times New Roman" w:hAnsi="Times New Roman" w:cs="Times New Roman"/>
        </w:rPr>
      </w:pPr>
    </w:p>
    <w:p w14:paraId="647CEC1B" w14:textId="2B39A132" w:rsidR="00B0377F" w:rsidRPr="00B0377F" w:rsidRDefault="00B0377F" w:rsidP="00B0377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B0377F">
        <w:rPr>
          <w:rFonts w:ascii="Times New Roman" w:hAnsi="Times New Roman" w:cs="Times New Roman"/>
          <w:sz w:val="24"/>
          <w:szCs w:val="24"/>
        </w:rPr>
        <w:t>Барнаул 20</w:t>
      </w:r>
      <w:r w:rsidRPr="00B0377F">
        <w:rPr>
          <w:rFonts w:ascii="Times New Roman" w:hAnsi="Times New Roman" w:cs="Times New Roman"/>
          <w:bCs/>
          <w:iCs/>
          <w:sz w:val="24"/>
          <w:szCs w:val="24"/>
        </w:rPr>
        <w:t>25</w:t>
      </w:r>
    </w:p>
    <w:p w14:paraId="5CE9D4C7" w14:textId="77777777" w:rsidR="00B0377F" w:rsidRDefault="00B0377F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br w:type="page"/>
      </w:r>
    </w:p>
    <w:sdt>
      <w:sdtPr>
        <w:id w:val="4543007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Contant" w:displacedByCustomXml="prev"/>
        <w:p w14:paraId="33E78BF9" w14:textId="48EDC3CA" w:rsidR="00B0377F" w:rsidRPr="00B0377F" w:rsidRDefault="00B0377F">
          <w:pPr>
            <w:pStyle w:val="a7"/>
            <w:rPr>
              <w:rStyle w:val="10"/>
              <w:sz w:val="36"/>
              <w:szCs w:val="36"/>
            </w:rPr>
          </w:pPr>
          <w:r w:rsidRPr="00B0377F">
            <w:rPr>
              <w:rStyle w:val="10"/>
              <w:sz w:val="36"/>
              <w:szCs w:val="36"/>
            </w:rPr>
            <w:t>Оглавление</w:t>
          </w:r>
        </w:p>
        <w:bookmarkEnd w:id="0"/>
        <w:p w14:paraId="156514FC" w14:textId="75A44E4A" w:rsidR="00B0377F" w:rsidRDefault="00B0377F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95595" w:history="1">
            <w:r w:rsidRPr="0064317E">
              <w:rPr>
                <w:rStyle w:val="a8"/>
                <w:rFonts w:cstheme="minorHAnsi"/>
                <w:noProof/>
              </w:rPr>
              <w:t>Раздел 1. Установка легального</w:t>
            </w:r>
            <w:r w:rsidRPr="0064317E">
              <w:rPr>
                <w:rStyle w:val="a8"/>
                <w:rFonts w:cstheme="minorHAnsi"/>
                <w:noProof/>
              </w:rPr>
              <w:t xml:space="preserve"> </w:t>
            </w:r>
            <w:r w:rsidRPr="0064317E">
              <w:rPr>
                <w:rStyle w:val="a8"/>
                <w:rFonts w:cstheme="minorHAnsi"/>
                <w:noProof/>
              </w:rPr>
              <w:t>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D3F9" w14:textId="4CCF9766" w:rsidR="00B0377F" w:rsidRDefault="00B0377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11195596" w:history="1">
            <w:r w:rsidRPr="0064317E">
              <w:rPr>
                <w:rStyle w:val="a8"/>
                <w:rFonts w:cstheme="minorHAnsi"/>
                <w:noProof/>
              </w:rPr>
              <w:t>Раздел 2. Ответственность за нарушение авторских прав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DBC9" w14:textId="0D6B5077" w:rsidR="00B0377F" w:rsidRDefault="00B0377F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211195597" w:history="1">
            <w:r w:rsidRPr="0064317E">
              <w:rPr>
                <w:rStyle w:val="a8"/>
                <w:rFonts w:cstheme="minorHAnsi"/>
                <w:noProof/>
              </w:rPr>
              <w:t>Раздел 3. Воспроизведение легального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A972" w14:textId="68FA8AC4" w:rsidR="00B0377F" w:rsidRDefault="00B0377F">
          <w:r>
            <w:rPr>
              <w:b/>
              <w:bCs/>
            </w:rPr>
            <w:fldChar w:fldCharType="end"/>
          </w:r>
        </w:p>
      </w:sdtContent>
    </w:sdt>
    <w:p w14:paraId="0B2D5F34" w14:textId="77777777" w:rsidR="003B5A66" w:rsidRDefault="00B0377F">
      <w:pPr>
        <w:rPr>
          <w:rFonts w:cstheme="minorHAnsi"/>
        </w:rPr>
        <w:sectPr w:rsidR="003B5A66" w:rsidSect="00B037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</w:rPr>
        <w:br w:type="page"/>
      </w:r>
    </w:p>
    <w:p w14:paraId="08645C93" w14:textId="7D597EE7" w:rsidR="00A96271" w:rsidRPr="00BB1246" w:rsidRDefault="00A96271" w:rsidP="00A96271">
      <w:pPr>
        <w:pStyle w:val="1"/>
        <w:spacing w:after="0" w:line="240" w:lineRule="auto"/>
        <w:rPr>
          <w:rFonts w:cstheme="minorHAnsi"/>
        </w:rPr>
      </w:pPr>
      <w:bookmarkStart w:id="1" w:name="_Toc211195595"/>
      <w:r w:rsidRPr="00BB1246">
        <w:rPr>
          <w:rFonts w:cstheme="minorHAnsi"/>
        </w:rPr>
        <w:lastRenderedPageBreak/>
        <w:t>Раздел 1. Установка легального программного обеспечения</w:t>
      </w:r>
      <w:bookmarkEnd w:id="1"/>
    </w:p>
    <w:p w14:paraId="0EDF930F" w14:textId="23A55884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>Обычно производители ПО предлагают фирмам-сборщикам специальные схемы лицензирования для продажи новых компьютеров вместе с предустановленным ПО — так называемые OEM-версии.</w:t>
      </w:r>
    </w:p>
    <w:p w14:paraId="02AD149A" w14:textId="5356F296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 xml:space="preserve">На </w:t>
      </w:r>
      <w:r w:rsidRPr="00BB1246">
        <w:rPr>
          <w:rFonts w:cstheme="minorHAnsi"/>
          <w:i/>
          <w:iCs/>
          <w:sz w:val="26"/>
          <w:szCs w:val="26"/>
        </w:rPr>
        <w:t>OEM-пакет</w:t>
      </w:r>
      <w:r w:rsidR="00027B69">
        <w:rPr>
          <w:rFonts w:cstheme="minorHAnsi"/>
          <w:i/>
          <w:iCs/>
          <w:sz w:val="26"/>
          <w:szCs w:val="26"/>
        </w:rPr>
        <w:fldChar w:fldCharType="begin"/>
      </w:r>
      <w:r w:rsidR="00027B69">
        <w:instrText xml:space="preserve"> XE "</w:instrText>
      </w:r>
      <w:r w:rsidR="00027B69" w:rsidRPr="003A0B30">
        <w:rPr>
          <w:rFonts w:cstheme="minorHAnsi"/>
          <w:i/>
          <w:iCs/>
          <w:sz w:val="26"/>
          <w:szCs w:val="26"/>
        </w:rPr>
        <w:instrText>OEM-пакет</w:instrText>
      </w:r>
      <w:r w:rsidR="00027B69">
        <w:instrText xml:space="preserve">" </w:instrText>
      </w:r>
      <w:r w:rsidR="00027B69">
        <w:rPr>
          <w:rFonts w:cstheme="minorHAnsi"/>
          <w:i/>
          <w:iCs/>
          <w:sz w:val="26"/>
          <w:szCs w:val="26"/>
        </w:rPr>
        <w:fldChar w:fldCharType="end"/>
      </w:r>
      <w:r w:rsidRPr="00BB1246">
        <w:rPr>
          <w:rFonts w:cstheme="minorHAnsi"/>
          <w:sz w:val="26"/>
          <w:szCs w:val="26"/>
        </w:rPr>
        <w:t xml:space="preserve"> нанесена наклейка с сертификатом подлинности, содержащим </w:t>
      </w:r>
      <w:r w:rsidRPr="00BB1246">
        <w:rPr>
          <w:rFonts w:cstheme="minorHAnsi"/>
          <w:i/>
          <w:iCs/>
          <w:sz w:val="26"/>
          <w:szCs w:val="26"/>
        </w:rPr>
        <w:t>штрих-код</w:t>
      </w:r>
      <w:r w:rsidR="00027B69">
        <w:rPr>
          <w:rFonts w:cstheme="minorHAnsi"/>
          <w:i/>
          <w:iCs/>
          <w:sz w:val="26"/>
          <w:szCs w:val="26"/>
        </w:rPr>
        <w:fldChar w:fldCharType="begin"/>
      </w:r>
      <w:r w:rsidR="00027B69">
        <w:instrText xml:space="preserve"> XE "</w:instrText>
      </w:r>
      <w:r w:rsidR="00027B69" w:rsidRPr="00410303">
        <w:rPr>
          <w:rFonts w:cstheme="minorHAnsi"/>
          <w:i/>
          <w:iCs/>
          <w:sz w:val="26"/>
          <w:szCs w:val="26"/>
        </w:rPr>
        <w:instrText>штрих-код</w:instrText>
      </w:r>
      <w:r w:rsidR="00027B69">
        <w:instrText xml:space="preserve">" </w:instrText>
      </w:r>
      <w:r w:rsidR="00027B69">
        <w:rPr>
          <w:rFonts w:cstheme="minorHAnsi"/>
          <w:i/>
          <w:iCs/>
          <w:sz w:val="26"/>
          <w:szCs w:val="26"/>
        </w:rPr>
        <w:fldChar w:fldCharType="end"/>
      </w:r>
      <w:r w:rsidR="00BB1246" w:rsidRPr="00BB1246">
        <w:rPr>
          <w:rStyle w:val="a5"/>
          <w:rFonts w:cstheme="minorHAnsi"/>
          <w:i/>
          <w:iCs/>
          <w:sz w:val="26"/>
          <w:szCs w:val="26"/>
        </w:rPr>
        <w:footnoteReference w:id="1"/>
      </w:r>
      <w:r w:rsidRPr="00BB1246">
        <w:rPr>
          <w:rFonts w:cstheme="minorHAnsi"/>
          <w:sz w:val="26"/>
          <w:szCs w:val="26"/>
        </w:rPr>
        <w:t xml:space="preserve"> и ключ продукта.</w:t>
      </w:r>
    </w:p>
    <w:p w14:paraId="23D1B018" w14:textId="77777777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br w:type="page"/>
      </w:r>
    </w:p>
    <w:p w14:paraId="11C84D85" w14:textId="77777777" w:rsidR="00A96271" w:rsidRPr="00BB1246" w:rsidRDefault="00A96271" w:rsidP="00A96271">
      <w:pPr>
        <w:pStyle w:val="1"/>
        <w:spacing w:after="0" w:line="240" w:lineRule="auto"/>
        <w:rPr>
          <w:rFonts w:cstheme="minorHAnsi"/>
        </w:rPr>
      </w:pPr>
      <w:bookmarkStart w:id="2" w:name="_Toc211195596"/>
      <w:r w:rsidRPr="00BB1246">
        <w:rPr>
          <w:rFonts w:cstheme="minorHAnsi"/>
        </w:rPr>
        <w:lastRenderedPageBreak/>
        <w:t>Раздел 2. Ответственность за нарушение авторских прав</w:t>
      </w:r>
      <w:bookmarkEnd w:id="2"/>
    </w:p>
    <w:p w14:paraId="5A87B87A" w14:textId="77777777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>Если правонарушение выявлено правообладателем, он обращается в правоохранительные органы с целью проведения проверочной закупки.</w:t>
      </w:r>
    </w:p>
    <w:p w14:paraId="46BB2C2A" w14:textId="2BAB0265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>Правообладатель может требовать возмещения причиненного ущерба в гражданском порядке, подготовив и направив соответствующий иск в суд по месту жительства ответчика.</w:t>
      </w:r>
    </w:p>
    <w:p w14:paraId="5439B629" w14:textId="77777777" w:rsidR="00A96271" w:rsidRPr="003B5A6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  <w:lang w:val="en-US"/>
        </w:rPr>
      </w:pPr>
      <w:r w:rsidRPr="00BB1246">
        <w:rPr>
          <w:rFonts w:cstheme="minorHAnsi"/>
          <w:sz w:val="26"/>
          <w:szCs w:val="26"/>
        </w:rPr>
        <w:br w:type="page"/>
      </w:r>
    </w:p>
    <w:p w14:paraId="537EE670" w14:textId="77777777" w:rsidR="00A96271" w:rsidRPr="00BB1246" w:rsidRDefault="00A96271" w:rsidP="00A96271">
      <w:pPr>
        <w:pStyle w:val="1"/>
        <w:spacing w:after="0" w:line="240" w:lineRule="auto"/>
        <w:rPr>
          <w:rFonts w:cstheme="minorHAnsi"/>
        </w:rPr>
      </w:pPr>
      <w:bookmarkStart w:id="3" w:name="_Toc211195597"/>
      <w:r w:rsidRPr="00BB1246">
        <w:rPr>
          <w:rFonts w:cstheme="minorHAnsi"/>
        </w:rPr>
        <w:lastRenderedPageBreak/>
        <w:t>Раздел 3. Воспроизведение легального программного обеспечения</w:t>
      </w:r>
      <w:bookmarkEnd w:id="3"/>
    </w:p>
    <w:p w14:paraId="789F11D7" w14:textId="04DA0603" w:rsidR="00A96271" w:rsidRPr="00BB1246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 xml:space="preserve">Если лицо, которое приобрело один экземпляр программы для компьютера, предполагает произвести большее количество инсталляций, ему необходимо заключить отдельный </w:t>
      </w:r>
      <w:r w:rsidRPr="00BB1246">
        <w:rPr>
          <w:rFonts w:cstheme="minorHAnsi"/>
          <w:i/>
          <w:iCs/>
          <w:sz w:val="26"/>
          <w:szCs w:val="26"/>
        </w:rPr>
        <w:t>лицензионный договор</w:t>
      </w:r>
      <w:r w:rsidR="00027B69">
        <w:rPr>
          <w:rFonts w:cstheme="minorHAnsi"/>
          <w:i/>
          <w:iCs/>
          <w:sz w:val="26"/>
          <w:szCs w:val="26"/>
        </w:rPr>
        <w:fldChar w:fldCharType="begin"/>
      </w:r>
      <w:r w:rsidR="00027B69">
        <w:instrText xml:space="preserve"> XE "</w:instrText>
      </w:r>
      <w:r w:rsidR="00027B69" w:rsidRPr="00A46542">
        <w:rPr>
          <w:rFonts w:cstheme="minorHAnsi"/>
          <w:i/>
          <w:iCs/>
          <w:sz w:val="26"/>
          <w:szCs w:val="26"/>
        </w:rPr>
        <w:instrText>лицензионный договор</w:instrText>
      </w:r>
      <w:r w:rsidR="00027B69">
        <w:instrText xml:space="preserve">" </w:instrText>
      </w:r>
      <w:r w:rsidR="00027B69">
        <w:rPr>
          <w:rFonts w:cstheme="minorHAnsi"/>
          <w:i/>
          <w:iCs/>
          <w:sz w:val="26"/>
          <w:szCs w:val="26"/>
        </w:rPr>
        <w:fldChar w:fldCharType="end"/>
      </w:r>
      <w:r w:rsidRPr="00BB1246">
        <w:rPr>
          <w:rFonts w:cstheme="minorHAnsi"/>
          <w:sz w:val="26"/>
          <w:szCs w:val="26"/>
        </w:rPr>
        <w:t>.</w:t>
      </w:r>
    </w:p>
    <w:p w14:paraId="331CB019" w14:textId="5A745D20" w:rsidR="00027B69" w:rsidRDefault="00A96271" w:rsidP="00A96271">
      <w:pPr>
        <w:spacing w:after="0" w:line="240" w:lineRule="auto"/>
        <w:ind w:firstLine="709"/>
        <w:rPr>
          <w:rFonts w:cstheme="minorHAnsi"/>
          <w:sz w:val="26"/>
          <w:szCs w:val="26"/>
        </w:rPr>
      </w:pPr>
      <w:r w:rsidRPr="00BB1246">
        <w:rPr>
          <w:rFonts w:cstheme="minorHAnsi"/>
          <w:sz w:val="26"/>
          <w:szCs w:val="26"/>
        </w:rPr>
        <w:t xml:space="preserve">Легальный пользователь должен располагать либо определенным числом коробочных или </w:t>
      </w:r>
      <w:r w:rsidRPr="00BB1246">
        <w:rPr>
          <w:rFonts w:cstheme="minorHAnsi"/>
          <w:i/>
          <w:iCs/>
          <w:sz w:val="26"/>
          <w:szCs w:val="26"/>
        </w:rPr>
        <w:t>OEM-версий</w:t>
      </w:r>
      <w:r w:rsidR="00027B69">
        <w:rPr>
          <w:rFonts w:cstheme="minorHAnsi"/>
          <w:i/>
          <w:iCs/>
          <w:sz w:val="26"/>
          <w:szCs w:val="26"/>
        </w:rPr>
        <w:fldChar w:fldCharType="begin"/>
      </w:r>
      <w:r w:rsidR="00027B69">
        <w:instrText xml:space="preserve"> XE "</w:instrText>
      </w:r>
      <w:r w:rsidR="00027B69" w:rsidRPr="00FA6238">
        <w:rPr>
          <w:rFonts w:cstheme="minorHAnsi"/>
          <w:i/>
          <w:iCs/>
          <w:sz w:val="26"/>
          <w:szCs w:val="26"/>
        </w:rPr>
        <w:instrText>OEM-версий</w:instrText>
      </w:r>
      <w:r w:rsidR="00027B69">
        <w:instrText xml:space="preserve">" </w:instrText>
      </w:r>
      <w:r w:rsidR="00027B69">
        <w:rPr>
          <w:rFonts w:cstheme="minorHAnsi"/>
          <w:i/>
          <w:iCs/>
          <w:sz w:val="26"/>
          <w:szCs w:val="26"/>
        </w:rPr>
        <w:fldChar w:fldCharType="end"/>
      </w:r>
      <w:r w:rsidRPr="00BB1246">
        <w:rPr>
          <w:rFonts w:cstheme="minorHAnsi"/>
          <w:sz w:val="26"/>
          <w:szCs w:val="26"/>
        </w:rPr>
        <w:t xml:space="preserve"> продукта, либо иметь отдельную лицензию на право использования определенного числа копий продукта.</w:t>
      </w:r>
    </w:p>
    <w:p w14:paraId="3D258073" w14:textId="77777777" w:rsidR="00027B69" w:rsidRDefault="00027B6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0CCD718" w14:textId="77777777" w:rsidR="00B0377F" w:rsidRPr="00B0377F" w:rsidRDefault="00B0377F" w:rsidP="00A96271">
      <w:pPr>
        <w:spacing w:after="0" w:line="240" w:lineRule="auto"/>
        <w:ind w:firstLine="709"/>
        <w:rPr>
          <w:rFonts w:cstheme="minorHAnsi"/>
          <w:noProof/>
          <w:sz w:val="26"/>
          <w:szCs w:val="26"/>
        </w:rPr>
        <w:sectPr w:rsidR="00B0377F" w:rsidRPr="00B0377F" w:rsidSect="006254D1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cstheme="minorHAnsi"/>
          <w:sz w:val="26"/>
          <w:szCs w:val="26"/>
        </w:rPr>
        <w:lastRenderedPageBreak/>
        <w:fldChar w:fldCharType="begin"/>
      </w:r>
      <w:r>
        <w:rPr>
          <w:rFonts w:cstheme="minorHAnsi"/>
          <w:sz w:val="26"/>
          <w:szCs w:val="26"/>
        </w:rPr>
        <w:instrText xml:space="preserve"> INDEX \e "</w:instrText>
      </w:r>
      <w:r>
        <w:rPr>
          <w:rFonts w:cstheme="minorHAnsi"/>
          <w:sz w:val="26"/>
          <w:szCs w:val="26"/>
        </w:rPr>
        <w:tab/>
        <w:instrText xml:space="preserve">" \c "1" \z "1049" </w:instrText>
      </w:r>
      <w:r>
        <w:rPr>
          <w:rFonts w:cstheme="minorHAnsi"/>
          <w:sz w:val="26"/>
          <w:szCs w:val="26"/>
        </w:rPr>
        <w:fldChar w:fldCharType="separate"/>
      </w:r>
    </w:p>
    <w:p w14:paraId="2D64A2EA" w14:textId="77777777" w:rsidR="00B0377F" w:rsidRPr="00B0377F" w:rsidRDefault="00B0377F">
      <w:pPr>
        <w:pStyle w:val="11"/>
        <w:tabs>
          <w:tab w:val="right" w:leader="dot" w:pos="9345"/>
        </w:tabs>
        <w:rPr>
          <w:noProof/>
          <w:sz w:val="26"/>
          <w:szCs w:val="26"/>
        </w:rPr>
      </w:pPr>
      <w:r w:rsidRPr="00B0377F">
        <w:rPr>
          <w:i/>
          <w:iCs/>
          <w:noProof/>
          <w:sz w:val="26"/>
          <w:szCs w:val="26"/>
        </w:rPr>
        <w:t>OEM-версий</w:t>
      </w:r>
      <w:r w:rsidRPr="00B0377F">
        <w:rPr>
          <w:noProof/>
          <w:sz w:val="26"/>
          <w:szCs w:val="26"/>
        </w:rPr>
        <w:tab/>
        <w:t>3</w:t>
      </w:r>
    </w:p>
    <w:p w14:paraId="08CAB3C4" w14:textId="77777777" w:rsidR="00B0377F" w:rsidRPr="00B0377F" w:rsidRDefault="00B0377F">
      <w:pPr>
        <w:pStyle w:val="11"/>
        <w:tabs>
          <w:tab w:val="right" w:leader="dot" w:pos="9345"/>
        </w:tabs>
        <w:rPr>
          <w:noProof/>
          <w:sz w:val="26"/>
          <w:szCs w:val="26"/>
        </w:rPr>
      </w:pPr>
      <w:r w:rsidRPr="00B0377F">
        <w:rPr>
          <w:i/>
          <w:iCs/>
          <w:noProof/>
          <w:sz w:val="26"/>
          <w:szCs w:val="26"/>
        </w:rPr>
        <w:t>OEM-пакет</w:t>
      </w:r>
      <w:r w:rsidRPr="00B0377F">
        <w:rPr>
          <w:noProof/>
          <w:sz w:val="26"/>
          <w:szCs w:val="26"/>
        </w:rPr>
        <w:tab/>
        <w:t>1</w:t>
      </w:r>
    </w:p>
    <w:p w14:paraId="635F27FD" w14:textId="77777777" w:rsidR="00B0377F" w:rsidRPr="00B0377F" w:rsidRDefault="00B0377F">
      <w:pPr>
        <w:pStyle w:val="11"/>
        <w:tabs>
          <w:tab w:val="right" w:leader="dot" w:pos="9345"/>
        </w:tabs>
        <w:rPr>
          <w:noProof/>
          <w:sz w:val="26"/>
          <w:szCs w:val="26"/>
        </w:rPr>
      </w:pPr>
      <w:r w:rsidRPr="00B0377F">
        <w:rPr>
          <w:i/>
          <w:iCs/>
          <w:noProof/>
          <w:sz w:val="26"/>
          <w:szCs w:val="26"/>
        </w:rPr>
        <w:t>лицензионный договор</w:t>
      </w:r>
      <w:r w:rsidRPr="00B0377F">
        <w:rPr>
          <w:noProof/>
          <w:sz w:val="26"/>
          <w:szCs w:val="26"/>
        </w:rPr>
        <w:tab/>
        <w:t>3</w:t>
      </w:r>
    </w:p>
    <w:p w14:paraId="548E012E" w14:textId="77777777" w:rsidR="00B0377F" w:rsidRPr="00B0377F" w:rsidRDefault="00B0377F">
      <w:pPr>
        <w:pStyle w:val="11"/>
        <w:tabs>
          <w:tab w:val="right" w:leader="dot" w:pos="9345"/>
        </w:tabs>
        <w:rPr>
          <w:noProof/>
          <w:sz w:val="26"/>
          <w:szCs w:val="26"/>
        </w:rPr>
      </w:pPr>
      <w:r w:rsidRPr="00B0377F">
        <w:rPr>
          <w:i/>
          <w:iCs/>
          <w:noProof/>
          <w:sz w:val="26"/>
          <w:szCs w:val="26"/>
        </w:rPr>
        <w:t>штрих-код</w:t>
      </w:r>
      <w:r w:rsidRPr="00B0377F">
        <w:rPr>
          <w:noProof/>
          <w:sz w:val="26"/>
          <w:szCs w:val="26"/>
        </w:rPr>
        <w:tab/>
        <w:t>1</w:t>
      </w:r>
    </w:p>
    <w:p w14:paraId="1091D7B1" w14:textId="460C4C03" w:rsidR="00B0377F" w:rsidRDefault="00B0377F" w:rsidP="00A96271">
      <w:pPr>
        <w:spacing w:after="0" w:line="240" w:lineRule="auto"/>
        <w:ind w:firstLine="709"/>
        <w:rPr>
          <w:rFonts w:cstheme="minorHAnsi"/>
          <w:noProof/>
          <w:sz w:val="26"/>
          <w:szCs w:val="26"/>
        </w:rPr>
        <w:sectPr w:rsidR="00B0377F" w:rsidSect="00B0377F">
          <w:type w:val="continuous"/>
          <w:pgSz w:w="11906" w:h="16838"/>
          <w:pgMar w:top="1134" w:right="850" w:bottom="1134" w:left="1701" w:header="708" w:footer="708" w:gutter="0"/>
          <w:cols w:space="720"/>
          <w:docGrid w:linePitch="360"/>
        </w:sectPr>
      </w:pPr>
    </w:p>
    <w:p w14:paraId="08BD1FA9" w14:textId="2524E7EF" w:rsidR="00F6047D" w:rsidRPr="003B5A66" w:rsidRDefault="00B0377F" w:rsidP="003B5A66">
      <w:pPr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36"/>
          <w:szCs w:val="36"/>
        </w:rPr>
      </w:pPr>
      <w:r>
        <w:rPr>
          <w:rFonts w:cstheme="minorHAnsi"/>
          <w:sz w:val="26"/>
          <w:szCs w:val="26"/>
        </w:rPr>
        <w:fldChar w:fldCharType="end"/>
      </w:r>
      <w:bookmarkStart w:id="4" w:name="Go_back"/>
      <w:r w:rsidR="003B5A66" w:rsidRPr="003B5A66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fldChar w:fldCharType="begin"/>
      </w:r>
      <w:r w:rsidR="003B5A66" w:rsidRPr="003B5A66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instrText xml:space="preserve"> HYPERLINK  \l "Contant" </w:instrText>
      </w:r>
      <w:r w:rsidR="003B5A66" w:rsidRPr="003B5A66">
        <w:rPr>
          <w:rFonts w:cstheme="minorHAnsi"/>
          <w:b/>
          <w:bCs/>
          <w:i/>
          <w:iCs/>
          <w:color w:val="000000" w:themeColor="text1"/>
          <w:sz w:val="36"/>
          <w:szCs w:val="36"/>
        </w:rPr>
      </w:r>
      <w:r w:rsidR="003B5A66" w:rsidRPr="003B5A66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fldChar w:fldCharType="separate"/>
      </w:r>
      <w:r w:rsidR="003B5A66" w:rsidRPr="003B5A66">
        <w:rPr>
          <w:rStyle w:val="a8"/>
          <w:rFonts w:cstheme="minorHAnsi"/>
          <w:b/>
          <w:bCs/>
          <w:i/>
          <w:iCs/>
          <w:color w:val="000000" w:themeColor="text1"/>
          <w:sz w:val="36"/>
          <w:szCs w:val="36"/>
          <w:u w:val="none"/>
        </w:rPr>
        <w:t>Верн</w:t>
      </w:r>
      <w:r w:rsidR="003B5A66" w:rsidRPr="003B5A66">
        <w:rPr>
          <w:rStyle w:val="a8"/>
          <w:rFonts w:cstheme="minorHAnsi"/>
          <w:b/>
          <w:bCs/>
          <w:i/>
          <w:iCs/>
          <w:color w:val="000000" w:themeColor="text1"/>
          <w:sz w:val="36"/>
          <w:szCs w:val="36"/>
          <w:u w:val="none"/>
        </w:rPr>
        <w:t>у</w:t>
      </w:r>
      <w:r w:rsidR="003B5A66" w:rsidRPr="003B5A66">
        <w:rPr>
          <w:rStyle w:val="a8"/>
          <w:rFonts w:cstheme="minorHAnsi"/>
          <w:b/>
          <w:bCs/>
          <w:i/>
          <w:iCs/>
          <w:color w:val="000000" w:themeColor="text1"/>
          <w:sz w:val="36"/>
          <w:szCs w:val="36"/>
          <w:u w:val="none"/>
        </w:rPr>
        <w:t>ться к</w:t>
      </w:r>
      <w:r w:rsidR="003B5A66" w:rsidRPr="003B5A66">
        <w:rPr>
          <w:rStyle w:val="a8"/>
          <w:rFonts w:cstheme="minorHAnsi"/>
          <w:b/>
          <w:bCs/>
          <w:i/>
          <w:iCs/>
          <w:color w:val="000000" w:themeColor="text1"/>
          <w:sz w:val="36"/>
          <w:szCs w:val="36"/>
          <w:u w:val="none"/>
        </w:rPr>
        <w:t xml:space="preserve"> </w:t>
      </w:r>
      <w:r w:rsidR="003B5A66" w:rsidRPr="003B5A66">
        <w:rPr>
          <w:rStyle w:val="a8"/>
          <w:rFonts w:cstheme="minorHAnsi"/>
          <w:b/>
          <w:bCs/>
          <w:i/>
          <w:iCs/>
          <w:color w:val="000000" w:themeColor="text1"/>
          <w:sz w:val="36"/>
          <w:szCs w:val="36"/>
          <w:u w:val="none"/>
        </w:rPr>
        <w:t>о</w:t>
      </w:r>
      <w:r w:rsidR="003B5A66" w:rsidRPr="003B5A66">
        <w:rPr>
          <w:rStyle w:val="a8"/>
          <w:rFonts w:cstheme="minorHAnsi"/>
          <w:b/>
          <w:bCs/>
          <w:i/>
          <w:iCs/>
          <w:color w:val="000000" w:themeColor="text1"/>
          <w:sz w:val="36"/>
          <w:szCs w:val="36"/>
          <w:u w:val="none"/>
        </w:rPr>
        <w:t>г</w:t>
      </w:r>
      <w:r w:rsidR="003B5A66" w:rsidRPr="003B5A66">
        <w:rPr>
          <w:rStyle w:val="a8"/>
          <w:rFonts w:cstheme="minorHAnsi"/>
          <w:b/>
          <w:bCs/>
          <w:i/>
          <w:iCs/>
          <w:color w:val="000000" w:themeColor="text1"/>
          <w:sz w:val="36"/>
          <w:szCs w:val="36"/>
          <w:u w:val="none"/>
        </w:rPr>
        <w:t>лавлению</w:t>
      </w:r>
      <w:r w:rsidR="003B5A66" w:rsidRPr="003B5A66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fldChar w:fldCharType="end"/>
      </w:r>
      <w:bookmarkEnd w:id="4"/>
    </w:p>
    <w:sectPr w:rsidR="00F6047D" w:rsidRPr="003B5A66" w:rsidSect="00B037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EDFC9" w14:textId="77777777" w:rsidR="00B22A31" w:rsidRDefault="00B22A31" w:rsidP="00BB1246">
      <w:pPr>
        <w:spacing w:after="0" w:line="240" w:lineRule="auto"/>
      </w:pPr>
      <w:r>
        <w:separator/>
      </w:r>
    </w:p>
  </w:endnote>
  <w:endnote w:type="continuationSeparator" w:id="0">
    <w:p w14:paraId="047B01E9" w14:textId="77777777" w:rsidR="00B22A31" w:rsidRDefault="00B22A31" w:rsidP="00BB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6235084"/>
      <w:docPartObj>
        <w:docPartGallery w:val="Page Numbers (Bottom of Page)"/>
        <w:docPartUnique/>
      </w:docPartObj>
    </w:sdtPr>
    <w:sdtContent>
      <w:p w14:paraId="6DC33A53" w14:textId="4F3DF860" w:rsidR="003B5A66" w:rsidRDefault="003B5A6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156F2A" w14:textId="77777777" w:rsidR="003B5A66" w:rsidRDefault="003B5A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874F8" w14:textId="77777777" w:rsidR="00B22A31" w:rsidRDefault="00B22A31" w:rsidP="00BB1246">
      <w:pPr>
        <w:spacing w:after="0" w:line="240" w:lineRule="auto"/>
      </w:pPr>
      <w:r>
        <w:separator/>
      </w:r>
    </w:p>
  </w:footnote>
  <w:footnote w:type="continuationSeparator" w:id="0">
    <w:p w14:paraId="59ED4C00" w14:textId="77777777" w:rsidR="00B22A31" w:rsidRDefault="00B22A31" w:rsidP="00BB1246">
      <w:pPr>
        <w:spacing w:after="0" w:line="240" w:lineRule="auto"/>
      </w:pPr>
      <w:r>
        <w:continuationSeparator/>
      </w:r>
    </w:p>
  </w:footnote>
  <w:footnote w:id="1">
    <w:p w14:paraId="16D4B068" w14:textId="049F63DA" w:rsidR="00BB1246" w:rsidRPr="00BB1246" w:rsidRDefault="00BB1246">
      <w:pPr>
        <w:pStyle w:val="a3"/>
        <w:rPr>
          <w:sz w:val="26"/>
          <w:szCs w:val="26"/>
        </w:rPr>
      </w:pPr>
      <w:r w:rsidRPr="00BB1246">
        <w:rPr>
          <w:rStyle w:val="a5"/>
          <w:sz w:val="26"/>
          <w:szCs w:val="26"/>
        </w:rPr>
        <w:footnoteRef/>
      </w:r>
      <w:r w:rsidRPr="00BB1246">
        <w:rPr>
          <w:sz w:val="26"/>
          <w:szCs w:val="26"/>
        </w:rPr>
        <w:t xml:space="preserve"> </w:t>
      </w:r>
      <w:proofErr w:type="spellStart"/>
      <w:r w:rsidRPr="00BB1246">
        <w:rPr>
          <w:rFonts w:ascii="Arial" w:hAnsi="Arial" w:cs="Arial"/>
          <w:color w:val="1F1F1F"/>
          <w:sz w:val="26"/>
          <w:szCs w:val="26"/>
          <w:shd w:val="clear" w:color="auto" w:fill="FFFFFF"/>
        </w:rPr>
        <w:t>Штрихово́й</w:t>
      </w:r>
      <w:proofErr w:type="spellEnd"/>
      <w:r w:rsidRPr="00BB1246">
        <w:rPr>
          <w:rFonts w:ascii="Arial" w:hAnsi="Arial" w:cs="Arial"/>
          <w:color w:val="1F1F1F"/>
          <w:sz w:val="26"/>
          <w:szCs w:val="26"/>
          <w:shd w:val="clear" w:color="auto" w:fill="FFFFFF"/>
        </w:rPr>
        <w:t> </w:t>
      </w:r>
      <w:r w:rsidRPr="00BB1246">
        <w:rPr>
          <w:rFonts w:ascii="Arial" w:hAnsi="Arial" w:cs="Arial"/>
          <w:color w:val="040C28"/>
          <w:sz w:val="26"/>
          <w:szCs w:val="26"/>
        </w:rPr>
        <w:t>код</w:t>
      </w:r>
      <w:r w:rsidRPr="00BB1246">
        <w:rPr>
          <w:rFonts w:ascii="Arial" w:hAnsi="Arial" w:cs="Arial"/>
          <w:color w:val="1F1F1F"/>
          <w:sz w:val="26"/>
          <w:szCs w:val="26"/>
          <w:shd w:val="clear" w:color="auto" w:fill="FFFFFF"/>
        </w:rPr>
        <w:t> (</w:t>
      </w:r>
      <w:proofErr w:type="spellStart"/>
      <w:r w:rsidRPr="00BB1246">
        <w:rPr>
          <w:rFonts w:ascii="Arial" w:hAnsi="Arial" w:cs="Arial"/>
          <w:color w:val="040C28"/>
          <w:sz w:val="26"/>
          <w:szCs w:val="26"/>
        </w:rPr>
        <w:t>штрихко́д</w:t>
      </w:r>
      <w:proofErr w:type="spellEnd"/>
      <w:r w:rsidRPr="00BB1246">
        <w:rPr>
          <w:rFonts w:ascii="Arial" w:hAnsi="Arial" w:cs="Arial"/>
          <w:color w:val="1F1F1F"/>
          <w:sz w:val="26"/>
          <w:szCs w:val="26"/>
          <w:shd w:val="clear" w:color="auto" w:fill="FFFFFF"/>
        </w:rPr>
        <w:t>) — графическая информация, наносимая на поверхность, маркировку или упаковку изделий, предоставляющая возможность считывания её техническими средствами — последовательность чёрных и белых полос, либо других геометрических фигур.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C8"/>
    <w:rsid w:val="00027B69"/>
    <w:rsid w:val="003B5A66"/>
    <w:rsid w:val="006254D1"/>
    <w:rsid w:val="00854D10"/>
    <w:rsid w:val="009B03C8"/>
    <w:rsid w:val="00A96271"/>
    <w:rsid w:val="00B0377F"/>
    <w:rsid w:val="00B22A31"/>
    <w:rsid w:val="00BB1246"/>
    <w:rsid w:val="00E721BF"/>
    <w:rsid w:val="00F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E1BC2"/>
  <w15:chartTrackingRefBased/>
  <w15:docId w15:val="{B1E6123B-6648-49E8-9D46-EA94B8DC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271"/>
    <w:pPr>
      <w:ind w:firstLine="851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271"/>
    <w:rPr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BB124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B124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B1246"/>
    <w:rPr>
      <w:vertAlign w:val="superscript"/>
    </w:rPr>
  </w:style>
  <w:style w:type="paragraph" w:styleId="11">
    <w:name w:val="index 1"/>
    <w:basedOn w:val="a"/>
    <w:next w:val="a"/>
    <w:autoRedefine/>
    <w:uiPriority w:val="99"/>
    <w:unhideWhenUsed/>
    <w:rsid w:val="00027B69"/>
    <w:pPr>
      <w:spacing w:after="0"/>
      <w:ind w:left="220" w:hanging="220"/>
    </w:pPr>
    <w:rPr>
      <w:rFonts w:cs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B0377F"/>
    <w:pPr>
      <w:spacing w:after="0"/>
      <w:ind w:left="440" w:hanging="220"/>
    </w:pPr>
    <w:rPr>
      <w:rFonts w:cs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B0377F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B0377F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B0377F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B0377F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B0377F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B0377F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B0377F"/>
    <w:pPr>
      <w:spacing w:after="0"/>
      <w:ind w:left="1980" w:hanging="220"/>
    </w:pPr>
    <w:rPr>
      <w:rFonts w:cstheme="minorHAnsi"/>
      <w:sz w:val="18"/>
      <w:szCs w:val="18"/>
    </w:rPr>
  </w:style>
  <w:style w:type="paragraph" w:styleId="a6">
    <w:name w:val="index heading"/>
    <w:basedOn w:val="a"/>
    <w:next w:val="11"/>
    <w:uiPriority w:val="99"/>
    <w:unhideWhenUsed/>
    <w:rsid w:val="00B0377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0377F"/>
    <w:pPr>
      <w:keepNext/>
      <w:keepLines/>
      <w:spacing w:before="240" w:after="0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377F"/>
    <w:pPr>
      <w:spacing w:after="100"/>
    </w:pPr>
  </w:style>
  <w:style w:type="character" w:styleId="a8">
    <w:name w:val="Hyperlink"/>
    <w:basedOn w:val="a0"/>
    <w:uiPriority w:val="99"/>
    <w:unhideWhenUsed/>
    <w:rsid w:val="00B0377F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1"/>
    <w:qFormat/>
    <w:rsid w:val="00B037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B0377F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3B5A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B5A6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B5A66"/>
  </w:style>
  <w:style w:type="paragraph" w:styleId="af">
    <w:name w:val="footer"/>
    <w:basedOn w:val="a"/>
    <w:link w:val="af0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B5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9897C7-1ED4-46D6-BD0A-2A1BA38C86E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5ADF-AB78-4757-96A5-86545ABD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6</cp:revision>
  <dcterms:created xsi:type="dcterms:W3CDTF">2025-10-12T13:42:00Z</dcterms:created>
  <dcterms:modified xsi:type="dcterms:W3CDTF">2025-10-12T14:27:00Z</dcterms:modified>
</cp:coreProperties>
</file>