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37" w:rsidRDefault="007547BF" w:rsidP="007547BF">
      <w:pPr>
        <w:pStyle w:val="Heading1"/>
        <w:rPr>
          <w:color w:val="000000" w:themeColor="text1"/>
          <w:sz w:val="36"/>
          <w:szCs w:val="36"/>
          <w:u w:val="single"/>
        </w:rPr>
      </w:pPr>
      <w:r w:rsidRPr="007547BF">
        <w:rPr>
          <w:color w:val="000000" w:themeColor="text1"/>
          <w:sz w:val="36"/>
          <w:szCs w:val="36"/>
          <w:u w:val="single"/>
        </w:rPr>
        <w:t>INSIGHTS :</w:t>
      </w:r>
    </w:p>
    <w:p w:rsidR="007547BF" w:rsidRDefault="007547BF" w:rsidP="007547BF"/>
    <w:p w:rsidR="007547BF" w:rsidRDefault="007547BF" w:rsidP="007547BF">
      <w:pPr>
        <w:rPr>
          <w:sz w:val="28"/>
          <w:szCs w:val="28"/>
        </w:rPr>
      </w:pPr>
      <w:r w:rsidRPr="007547BF">
        <w:rPr>
          <w:sz w:val="28"/>
          <w:szCs w:val="28"/>
        </w:rPr>
        <w:t>1. Which state/UT has the highest percentage of ever tobacco users?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 Mizoram with 89.7%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>2. Is tobacco use higher in urban or rural areas?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 Higher in rural region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>3. What is the median age of initiation for cigarettes, bidi and smokeless tobacco           across regions ?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Cigarette – 13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Bidi – 14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Smokeless tobacco – 8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>4. What percentage of never smokers are susceptible to cigarette use in the      future ?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 7.7%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>5. How many current tobacco smokers have tried to quit in the last 12 months in       Mizoram ?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52.30%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>6. Which states have the highest awareness among school heads of COTPA, 2003?</w:t>
      </w:r>
    </w:p>
    <w:p w:rsidR="007547BF" w:rsidRDefault="007547BF" w:rsidP="007547BF">
      <w:pPr>
        <w:rPr>
          <w:sz w:val="28"/>
          <w:szCs w:val="28"/>
        </w:rPr>
      </w:pPr>
      <w:r>
        <w:rPr>
          <w:sz w:val="28"/>
          <w:szCs w:val="28"/>
        </w:rPr>
        <w:t xml:space="preserve">     Bihar, Chandigarh, Delhi, Goa, Rajasthan, Sikkim, Punjab</w:t>
      </w:r>
    </w:p>
    <w:p w:rsidR="007547BF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7. Which states report the highest exposure to second-hand smoke at home or in        public places ?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Arunachal Pradesh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 Are enclosed or outdoor public spaces more commonly reported for tobacco smoke exposure?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Enclosed are more commonly reported.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9. Which source (store, paan shop) is most common for cigarette and bidi purchase?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Cigarette – Store, Bidi – Store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10. Which state is most and least susceptible to cigarette use in future?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Most – Arunachal Pradesh</w:t>
      </w:r>
    </w:p>
    <w:p w:rsidR="00E24816" w:rsidRDefault="00E24816" w:rsidP="007547BF">
      <w:pPr>
        <w:rPr>
          <w:sz w:val="28"/>
          <w:szCs w:val="28"/>
        </w:rPr>
      </w:pPr>
      <w:r>
        <w:rPr>
          <w:sz w:val="28"/>
          <w:szCs w:val="28"/>
        </w:rPr>
        <w:t>Least – Manipur</w:t>
      </w:r>
    </w:p>
    <w:p w:rsidR="00E24816" w:rsidRDefault="00171C96" w:rsidP="007547BF">
      <w:pPr>
        <w:rPr>
          <w:sz w:val="28"/>
          <w:szCs w:val="28"/>
        </w:rPr>
      </w:pPr>
      <w:r>
        <w:rPr>
          <w:sz w:val="28"/>
          <w:szCs w:val="28"/>
        </w:rPr>
        <w:t>11. Which state/UT have highest ever cigarette users, ever bidi users and ever e-    cigarette use ?</w:t>
      </w:r>
    </w:p>
    <w:p w:rsidR="00171C96" w:rsidRDefault="00171C96" w:rsidP="007547BF">
      <w:pPr>
        <w:rPr>
          <w:sz w:val="28"/>
          <w:szCs w:val="28"/>
        </w:rPr>
      </w:pPr>
      <w:r>
        <w:rPr>
          <w:sz w:val="28"/>
          <w:szCs w:val="28"/>
        </w:rPr>
        <w:t>Cigarette use – Mizoram</w:t>
      </w:r>
    </w:p>
    <w:p w:rsidR="00171C96" w:rsidRDefault="00171C96" w:rsidP="007547BF">
      <w:pPr>
        <w:rPr>
          <w:sz w:val="28"/>
          <w:szCs w:val="28"/>
        </w:rPr>
      </w:pPr>
      <w:r>
        <w:rPr>
          <w:sz w:val="28"/>
          <w:szCs w:val="28"/>
        </w:rPr>
        <w:t>Bidi use – Arunachal Pradesh</w:t>
      </w:r>
    </w:p>
    <w:p w:rsidR="00171C96" w:rsidRDefault="00171C96" w:rsidP="007547BF">
      <w:pPr>
        <w:rPr>
          <w:sz w:val="28"/>
          <w:szCs w:val="28"/>
        </w:rPr>
      </w:pPr>
      <w:r>
        <w:rPr>
          <w:sz w:val="28"/>
          <w:szCs w:val="28"/>
        </w:rPr>
        <w:t>E – cigarette use - Mizoram</w:t>
      </w:r>
    </w:p>
    <w:p w:rsidR="00E24816" w:rsidRDefault="00E24816" w:rsidP="007547BF">
      <w:pPr>
        <w:rPr>
          <w:sz w:val="28"/>
          <w:szCs w:val="28"/>
        </w:rPr>
      </w:pPr>
    </w:p>
    <w:p w:rsidR="00E24816" w:rsidRDefault="00E24816" w:rsidP="007547BF">
      <w:pPr>
        <w:rPr>
          <w:sz w:val="28"/>
          <w:szCs w:val="28"/>
        </w:rPr>
      </w:pPr>
    </w:p>
    <w:p w:rsidR="00E24816" w:rsidRPr="007547BF" w:rsidRDefault="00E24816" w:rsidP="007547BF">
      <w:pPr>
        <w:rPr>
          <w:sz w:val="28"/>
          <w:szCs w:val="28"/>
        </w:rPr>
      </w:pPr>
    </w:p>
    <w:sectPr w:rsidR="00E24816" w:rsidRPr="007547BF" w:rsidSect="0049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7547BF"/>
    <w:rsid w:val="00171C96"/>
    <w:rsid w:val="00490137"/>
    <w:rsid w:val="007547BF"/>
    <w:rsid w:val="00E2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7"/>
  </w:style>
  <w:style w:type="paragraph" w:styleId="Heading1">
    <w:name w:val="heading 1"/>
    <w:basedOn w:val="Normal"/>
    <w:next w:val="Normal"/>
    <w:link w:val="Heading1Char"/>
    <w:uiPriority w:val="9"/>
    <w:qFormat/>
    <w:rsid w:val="00754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2025-09-17T07:10:00Z</dcterms:created>
  <dcterms:modified xsi:type="dcterms:W3CDTF">2025-09-17T07:40:00Z</dcterms:modified>
</cp:coreProperties>
</file>