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1740D" w14:textId="22D6DA3F" w:rsidR="00B854C8" w:rsidRDefault="00B854C8" w:rsidP="004F44B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Title: DubMix</w:t>
      </w:r>
      <w:r w:rsidR="005D4430">
        <w:rPr>
          <w:rFonts w:ascii="Times New Roman" w:hAnsi="Times New Roman" w:cs="Times New Roman"/>
          <w:sz w:val="24"/>
          <w:szCs w:val="24"/>
        </w:rPr>
        <w:t>: A rhythm game for teaching coding</w:t>
      </w:r>
    </w:p>
    <w:p w14:paraId="5ECDFF8C" w14:textId="218C8CCF" w:rsidR="00B854C8" w:rsidRDefault="00B854C8" w:rsidP="004F44BC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eastAsia="ko-KR"/>
        </w:rPr>
      </w:pPr>
      <w:r w:rsidRPr="00863817">
        <w:rPr>
          <w:rFonts w:ascii="Times New Roman" w:eastAsiaTheme="minorEastAsia" w:hAnsi="Times New Roman" w:cs="Times New Roman"/>
          <w:sz w:val="24"/>
          <w:szCs w:val="24"/>
          <w:lang w:eastAsia="ko-KR"/>
        </w:rPr>
        <w:t>Faculty Advisors: Rahaf Barakat and Cengiz Guna</w:t>
      </w:r>
      <w:r w:rsidR="00F16B2E">
        <w:rPr>
          <w:rFonts w:ascii="Times New Roman" w:eastAsiaTheme="minorEastAsia" w:hAnsi="Times New Roman" w:cs="Times New Roman"/>
          <w:sz w:val="24"/>
          <w:szCs w:val="24"/>
          <w:lang w:eastAsia="ko-KR"/>
        </w:rPr>
        <w:t>y</w:t>
      </w:r>
    </w:p>
    <w:p w14:paraId="08EDC06C" w14:textId="134E81E0" w:rsidR="00B854C8" w:rsidRDefault="00B854C8" w:rsidP="004F44BC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eastAsia="ko-KR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ko-KR"/>
        </w:rPr>
        <w:t>Abstract</w:t>
      </w:r>
      <w:r w:rsidR="00864D7C">
        <w:rPr>
          <w:rFonts w:ascii="Times New Roman" w:eastAsiaTheme="minorEastAsia" w:hAnsi="Times New Roman" w:cs="Times New Roman"/>
          <w:sz w:val="24"/>
          <w:szCs w:val="24"/>
          <w:lang w:eastAsia="ko-KR"/>
        </w:rPr>
        <w:t>:</w:t>
      </w:r>
    </w:p>
    <w:p w14:paraId="4C3FE6AE" w14:textId="7AEB5354" w:rsidR="005D4430" w:rsidRPr="00B854C8" w:rsidRDefault="00B854C8" w:rsidP="004F44B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854C8">
        <w:rPr>
          <w:rFonts w:ascii="Times New Roman" w:hAnsi="Times New Roman" w:cs="Times New Roman"/>
          <w:sz w:val="24"/>
          <w:szCs w:val="24"/>
        </w:rPr>
        <w:t>DubMix is a rhythm game created by Georgia Gwinnet College (GGC) Informational Technology students Richard Rodas</w:t>
      </w:r>
      <w:r w:rsidR="005D4430">
        <w:rPr>
          <w:rFonts w:ascii="Times New Roman" w:hAnsi="Times New Roman" w:cs="Times New Roman"/>
          <w:sz w:val="24"/>
          <w:szCs w:val="24"/>
        </w:rPr>
        <w:t xml:space="preserve"> </w:t>
      </w:r>
      <w:r w:rsidRPr="00B854C8">
        <w:rPr>
          <w:rFonts w:ascii="Times New Roman" w:hAnsi="Times New Roman" w:cs="Times New Roman"/>
          <w:sz w:val="24"/>
          <w:szCs w:val="24"/>
        </w:rPr>
        <w:t xml:space="preserve">and Jin Lee. The </w:t>
      </w:r>
      <w:r w:rsidR="005D4430">
        <w:rPr>
          <w:rFonts w:ascii="Times New Roman" w:hAnsi="Times New Roman" w:cs="Times New Roman"/>
          <w:sz w:val="24"/>
          <w:szCs w:val="24"/>
        </w:rPr>
        <w:t>two</w:t>
      </w:r>
      <w:r w:rsidRPr="00B854C8">
        <w:rPr>
          <w:rFonts w:ascii="Times New Roman" w:hAnsi="Times New Roman" w:cs="Times New Roman"/>
          <w:sz w:val="24"/>
          <w:szCs w:val="24"/>
        </w:rPr>
        <w:t xml:space="preserve"> are involved with GGC’s TAP Program (Technology Ambassador’s Program) who main focus is to increase interest in students who go on pursuing an IT major/minor, as well as sparking interest to non-IT major students. In order to appeal to students from middle school to college, students will be able to learn to a create a music track through coding on EarSketch. Using a huge collection of samples library, students can produce their own unique track regardless of genre. Designed using Unity, DubMix lets the students experience a rhythm game with songs created from EarSketch. Players will be able to test their cognitive functions by pressing buttons in a sequence dictated on the screen.</w:t>
      </w:r>
      <w:r w:rsidR="009F46A0">
        <w:rPr>
          <w:rFonts w:ascii="Times New Roman" w:hAnsi="Times New Roman" w:cs="Times New Roman"/>
          <w:sz w:val="24"/>
          <w:szCs w:val="24"/>
        </w:rPr>
        <w:t xml:space="preserve"> </w:t>
      </w:r>
      <w:r w:rsidR="005A339A">
        <w:rPr>
          <w:rFonts w:ascii="Times New Roman" w:hAnsi="Times New Roman" w:cs="Times New Roman"/>
          <w:sz w:val="24"/>
          <w:szCs w:val="24"/>
        </w:rPr>
        <w:t xml:space="preserve">This research was conducted in order to increase </w:t>
      </w:r>
      <w:r w:rsidR="00A34673">
        <w:rPr>
          <w:rFonts w:ascii="Times New Roman" w:hAnsi="Times New Roman" w:cs="Times New Roman"/>
          <w:sz w:val="24"/>
          <w:szCs w:val="24"/>
        </w:rPr>
        <w:t xml:space="preserve">curiosity for the IT field to </w:t>
      </w:r>
      <w:r w:rsidR="00851985">
        <w:rPr>
          <w:rFonts w:ascii="Times New Roman" w:hAnsi="Times New Roman" w:cs="Times New Roman"/>
          <w:sz w:val="24"/>
          <w:szCs w:val="24"/>
        </w:rPr>
        <w:t xml:space="preserve">both non and current IT </w:t>
      </w:r>
      <w:r w:rsidR="009F46A0">
        <w:rPr>
          <w:rFonts w:ascii="Times New Roman" w:hAnsi="Times New Roman" w:cs="Times New Roman"/>
          <w:sz w:val="24"/>
          <w:szCs w:val="24"/>
        </w:rPr>
        <w:t>students. Our</w:t>
      </w:r>
      <w:r w:rsidR="005D4430">
        <w:rPr>
          <w:rFonts w:ascii="Times New Roman" w:hAnsi="Times New Roman" w:cs="Times New Roman"/>
          <w:sz w:val="24"/>
          <w:szCs w:val="24"/>
        </w:rPr>
        <w:t xml:space="preserve"> hypothesis is that students will </w:t>
      </w:r>
      <w:r w:rsidR="00851985">
        <w:rPr>
          <w:rFonts w:ascii="Times New Roman" w:hAnsi="Times New Roman" w:cs="Times New Roman"/>
          <w:sz w:val="24"/>
          <w:szCs w:val="24"/>
        </w:rPr>
        <w:t>be able to understand the basics of coding in Python</w:t>
      </w:r>
      <w:r w:rsidR="005D4430">
        <w:rPr>
          <w:rFonts w:ascii="Times New Roman" w:hAnsi="Times New Roman" w:cs="Times New Roman"/>
          <w:sz w:val="24"/>
          <w:szCs w:val="24"/>
        </w:rPr>
        <w:t xml:space="preserve">. The materials we used are EarSketch and </w:t>
      </w:r>
      <w:r w:rsidR="009F46A0">
        <w:rPr>
          <w:rFonts w:ascii="Times New Roman" w:hAnsi="Times New Roman" w:cs="Times New Roman"/>
          <w:sz w:val="24"/>
          <w:szCs w:val="24"/>
        </w:rPr>
        <w:t>game project built in Unity</w:t>
      </w:r>
      <w:r w:rsidR="005D4430">
        <w:rPr>
          <w:rFonts w:ascii="Times New Roman" w:hAnsi="Times New Roman" w:cs="Times New Roman"/>
          <w:sz w:val="24"/>
          <w:szCs w:val="24"/>
        </w:rPr>
        <w:t xml:space="preserve">. </w:t>
      </w:r>
      <w:r w:rsidR="005A339A">
        <w:rPr>
          <w:rFonts w:ascii="Times New Roman" w:hAnsi="Times New Roman" w:cs="Times New Roman"/>
          <w:sz w:val="24"/>
          <w:szCs w:val="24"/>
        </w:rPr>
        <w:t>We anticipate that the final results would be the student being able to understand the basics of Python coding.</w:t>
      </w:r>
      <w:r w:rsidR="005D4430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CDCD240" w14:textId="77777777" w:rsidR="00B854C8" w:rsidRPr="00863817" w:rsidRDefault="00B854C8" w:rsidP="00B854C8">
      <w:pPr>
        <w:rPr>
          <w:rFonts w:ascii="Times New Roman" w:eastAsiaTheme="minorEastAsia" w:hAnsi="Times New Roman" w:cs="Times New Roman"/>
          <w:sz w:val="24"/>
          <w:szCs w:val="24"/>
          <w:lang w:eastAsia="ko-KR"/>
        </w:rPr>
      </w:pPr>
    </w:p>
    <w:p w14:paraId="53CCE573" w14:textId="4C46173A" w:rsidR="00755846" w:rsidRDefault="00755846"/>
    <w:sectPr w:rsidR="007558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4C8"/>
    <w:rsid w:val="000E314B"/>
    <w:rsid w:val="00236606"/>
    <w:rsid w:val="003243DD"/>
    <w:rsid w:val="004F44BC"/>
    <w:rsid w:val="0054487C"/>
    <w:rsid w:val="005A339A"/>
    <w:rsid w:val="005D4430"/>
    <w:rsid w:val="0067675F"/>
    <w:rsid w:val="00755846"/>
    <w:rsid w:val="007C596E"/>
    <w:rsid w:val="00851985"/>
    <w:rsid w:val="00864D7C"/>
    <w:rsid w:val="009F46A0"/>
    <w:rsid w:val="00A34673"/>
    <w:rsid w:val="00B854C8"/>
    <w:rsid w:val="00F16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E328F"/>
  <w15:chartTrackingRefBased/>
  <w15:docId w15:val="{23003515-30CD-48F8-8D60-F06A68D06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54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3016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Rodas</dc:creator>
  <cp:keywords/>
  <dc:description/>
  <cp:lastModifiedBy>Richard Rodas</cp:lastModifiedBy>
  <cp:revision>10</cp:revision>
  <dcterms:created xsi:type="dcterms:W3CDTF">2022-03-05T23:48:00Z</dcterms:created>
  <dcterms:modified xsi:type="dcterms:W3CDTF">2022-04-15T22:16:00Z</dcterms:modified>
</cp:coreProperties>
</file>