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</w:p>
    <w:p>
      <w:pPr>
        <w:pStyle w:val="Основной текст"/>
        <w:bidi w:val="0"/>
      </w:pPr>
    </w:p>
    <w:tbl>
      <w:tblPr>
        <w:tblW w:w="9627" w:type="dxa"/>
        <w:jc w:val="left"/>
        <w:tblInd w:w="108" w:type="dxa"/>
        <w:tblBorders>
          <w:top w:val="single" w:color="929292" w:sz="4" w:space="0" w:shadow="0" w:frame="0"/>
          <w:left w:val="single" w:color="929292" w:sz="4" w:space="0" w:shadow="0" w:frame="0"/>
          <w:bottom w:val="single" w:color="929292" w:sz="4" w:space="0" w:shadow="0" w:frame="0"/>
          <w:right w:val="single" w:color="929292" w:sz="4" w:space="0" w:shadow="0" w:frame="0"/>
          <w:insideH w:val="single" w:color="929292" w:sz="4" w:space="0" w:shadow="0" w:frame="0"/>
          <w:insideV w:val="single" w:color="929292" w:sz="4" w:space="0" w:shadow="0" w:frame="0"/>
        </w:tblBorders>
        <w:shd w:val="clear" w:color="auto" w:fill="auto"/>
        <w:tblLayout w:type="fixed"/>
      </w:tblPr>
      <w:tblGrid>
        <w:gridCol w:w="4813"/>
        <w:gridCol w:w="4814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Колонтитулы"/>
              <w:jc w:val="center"/>
            </w:pPr>
            <w:r>
              <w:rPr>
                <w:rFonts w:ascii="Helvetica Neue" w:hAnsi="Helvetica Neue" w:hint="default"/>
                <w:b w:val="1"/>
                <w:bCs w:val="1"/>
                <w:rtl w:val="0"/>
              </w:rPr>
              <w:t>Название списка или словаря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Колонтитулы"/>
              <w:jc w:val="center"/>
            </w:pPr>
            <w:r>
              <w:rPr>
                <w:rFonts w:ascii="Helvetica Neue" w:hAnsi="Helvetica Neue" w:hint="default"/>
                <w:b w:val="1"/>
                <w:bCs w:val="1"/>
                <w:rtl w:val="0"/>
              </w:rPr>
              <w:t>Описание</w:t>
            </w:r>
          </w:p>
        </w:tc>
      </w:tr>
      <w:tr>
        <w:tblPrEx>
          <w:shd w:val="clear" w:color="auto" w:fill="auto"/>
        </w:tblPrEx>
        <w:trPr>
          <w:trHeight w:val="1123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keywords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Список ключевых слов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/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фраз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по этим ключевым словам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/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фразам и будет происходить сбор и анализ данных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Создан вручную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843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clusters_id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Список идентификаторов нужных кластеров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для их сбора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Создан вручную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23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max_pages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Словарь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в котором будет храниться номер последней страницы для каждого ключевого слова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/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фразы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Создается с помощью генератора словарей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23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all_responses_data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Словарь с данными для каждого запроса для каждого ключевого слова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/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фразы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Создается с помощью генератора словарей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403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all_responses_clasters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Словарь с данными для каждого запроса на получение кластеров для каждого ключевого слова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/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фразы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Создается с помощью генератора словарей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843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items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Содержит все собранные данные для ключевого слова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/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фразы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Создается с помощью генератора словарей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23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items_data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Содержит все собранные и обработанные данные для ключевого слова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/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фразы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Создается с помощью генератора словарей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23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clusters_data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Содержит все собранные и обработанные данные кластеров для ключевого слова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/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фразы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Создается с помощью генератора словарей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</w:tbl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tbl>
      <w:tblPr>
        <w:tblW w:w="9627" w:type="dxa"/>
        <w:jc w:val="left"/>
        <w:tblInd w:w="108" w:type="dxa"/>
        <w:tblBorders>
          <w:top w:val="single" w:color="929292" w:sz="4" w:space="0" w:shadow="0" w:frame="0"/>
          <w:left w:val="single" w:color="929292" w:sz="4" w:space="0" w:shadow="0" w:frame="0"/>
          <w:bottom w:val="single" w:color="929292" w:sz="4" w:space="0" w:shadow="0" w:frame="0"/>
          <w:right w:val="single" w:color="929292" w:sz="4" w:space="0" w:shadow="0" w:frame="0"/>
          <w:insideH w:val="single" w:color="929292" w:sz="4" w:space="0" w:shadow="0" w:frame="0"/>
          <w:insideV w:val="single" w:color="929292" w:sz="4" w:space="0" w:shadow="0" w:frame="0"/>
        </w:tblBorders>
        <w:shd w:val="clear" w:color="auto" w:fill="auto"/>
        <w:tblLayout w:type="fixed"/>
      </w:tblPr>
      <w:tblGrid>
        <w:gridCol w:w="4813"/>
        <w:gridCol w:w="4814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Название программы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Принцип работы программы</w:t>
            </w:r>
          </w:p>
        </w:tc>
      </w:tr>
      <w:tr>
        <w:tblPrEx>
          <w:shd w:val="clear" w:color="auto" w:fill="auto"/>
        </w:tblPrEx>
        <w:trPr>
          <w:trHeight w:val="1963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send_response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Программа получает на вход ключевое слово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/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фразу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затем берет все данные для запросов из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all_responses_data (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 помощью генератора множеств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)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и делает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GET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запросы в апи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hh.ru.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Возвращает список результатов и данных со всех запросов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683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send_clasters_response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4"/>
                <w:szCs w:val="24"/>
                <w:rtl w:val="0"/>
                <w:lang w:val="ru-RU"/>
              </w:rPr>
              <w:t>Программа получает на вход ключевое слово</w:t>
            </w:r>
            <w:r>
              <w:rPr>
                <w:sz w:val="24"/>
                <w:szCs w:val="24"/>
                <w:rtl w:val="0"/>
              </w:rPr>
              <w:t>/</w:t>
            </w:r>
            <w:r>
              <w:rPr>
                <w:sz w:val="24"/>
                <w:szCs w:val="24"/>
                <w:rtl w:val="0"/>
                <w:lang w:val="ru-RU"/>
              </w:rPr>
              <w:t>фразу</w:t>
            </w:r>
            <w:r>
              <w:rPr>
                <w:sz w:val="24"/>
                <w:szCs w:val="24"/>
                <w:rtl w:val="0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затем берет все данные для запросов</w:t>
            </w:r>
            <w:r>
              <w:rPr>
                <w:sz w:val="24"/>
                <w:szCs w:val="24"/>
                <w:rtl w:val="0"/>
                <w:lang w:val="ru-RU"/>
              </w:rPr>
              <w:t xml:space="preserve"> на получение кластеров</w:t>
            </w:r>
            <w:r>
              <w:rPr>
                <w:sz w:val="24"/>
                <w:szCs w:val="24"/>
                <w:rtl w:val="0"/>
              </w:rPr>
              <w:t xml:space="preserve"> из </w:t>
            </w:r>
            <w:r>
              <w:rPr>
                <w:sz w:val="24"/>
                <w:szCs w:val="24"/>
                <w:rtl w:val="0"/>
                <w:lang w:val="en-US"/>
              </w:rPr>
              <w:t xml:space="preserve">all_responses_clasters </w:t>
            </w:r>
            <w:r>
              <w:rPr>
                <w:sz w:val="24"/>
                <w:szCs w:val="24"/>
                <w:rtl w:val="0"/>
                <w:lang w:val="ru-RU"/>
              </w:rPr>
              <w:t xml:space="preserve">и делает </w:t>
            </w:r>
            <w:r>
              <w:rPr>
                <w:sz w:val="24"/>
                <w:szCs w:val="24"/>
                <w:rtl w:val="0"/>
                <w:lang w:val="de-DE"/>
              </w:rPr>
              <w:t xml:space="preserve">GET </w:t>
            </w:r>
            <w:r>
              <w:rPr>
                <w:sz w:val="24"/>
                <w:szCs w:val="24"/>
                <w:rtl w:val="0"/>
                <w:lang w:val="ru-RU"/>
              </w:rPr>
              <w:t xml:space="preserve">запросы в апи </w:t>
            </w:r>
            <w:r>
              <w:rPr>
                <w:rStyle w:val="Hyperlink.0"/>
                <w:sz w:val="24"/>
                <w:szCs w:val="24"/>
              </w:rPr>
              <w:fldChar w:fldCharType="begin" w:fldLock="0"/>
            </w:r>
            <w:r>
              <w:rPr>
                <w:rStyle w:val="Hyperlink.0"/>
                <w:sz w:val="24"/>
                <w:szCs w:val="24"/>
              </w:rPr>
              <w:instrText xml:space="preserve"> HYPERLINK "http://hh.ru"</w:instrText>
            </w:r>
            <w:r>
              <w:rPr>
                <w:rStyle w:val="Hyperlink.0"/>
                <w:sz w:val="24"/>
                <w:szCs w:val="24"/>
              </w:rPr>
              <w:fldChar w:fldCharType="separate" w:fldLock="0"/>
            </w:r>
            <w:r>
              <w:rPr>
                <w:rStyle w:val="Hyperlink.0"/>
                <w:sz w:val="24"/>
                <w:szCs w:val="24"/>
                <w:rtl w:val="0"/>
              </w:rPr>
              <w:t>hh.ru</w:t>
            </w:r>
            <w:r>
              <w:rPr>
                <w:sz w:val="24"/>
                <w:szCs w:val="24"/>
              </w:rPr>
              <w:fldChar w:fldCharType="end" w:fldLock="0"/>
            </w:r>
            <w:r>
              <w:rPr>
                <w:sz w:val="24"/>
                <w:szCs w:val="24"/>
                <w:rtl w:val="0"/>
              </w:rPr>
              <w:t xml:space="preserve">. </w:t>
            </w:r>
            <w:r>
              <w:rPr>
                <w:sz w:val="24"/>
                <w:szCs w:val="24"/>
                <w:rtl w:val="0"/>
                <w:lang w:val="ru-RU"/>
              </w:rPr>
              <w:t>Возвращает список результатов и данных со всех запросов</w:t>
            </w:r>
            <w:r>
              <w:rPr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683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save_response_data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Программа на вход получает список результатов и данных запросов и ключевое слово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/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фразу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проходит циклом по всем результатам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затем сохраняет всю нужную информацию в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items.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Ничего не возвращает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963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save_clasters_response_data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Программа на вход получает список результатов и данных запросов на получение кластеров и ключевое слово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/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фразу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проходит циклом по всем кластерам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затем сохраняет информацию о всех нужных кластерах в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clusters_data.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Ничего не возвращает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963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count_salary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Программа на вход получает ключевое слово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/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фразу и обрабатывает всю информацию из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items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по этому ключевому слову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/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фразу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С помощью цикла всю обработанную информацию сохраняет в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items_data.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Ничего не возвращает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403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main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Главная функция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объединяющая в себе все остальные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Перебирает все ключевые слова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/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фразы из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keywords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 помощью цикла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отправляет запросы и сохраняет полученные данные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803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generate_plot_data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Небольшая программа собирающая данные из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clusters_data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для создания графиков из кластеров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На вход подаются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salary_id, 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            value_function, 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            use_name_as_value, 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            add_cluster_name_to_plot, 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            split_by_space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для более точной настройки генерации данных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Возвращает словарь данных</w:t>
            </w:r>
          </w:p>
        </w:tc>
      </w:tr>
    </w:tbl>
    <w:p>
      <w:pPr>
        <w:pStyle w:val="Основной текст"/>
        <w:bidi w:val="0"/>
      </w:pPr>
    </w:p>
    <w:p>
      <w:pPr>
        <w:pStyle w:val="Основной текст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Импортированные функции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Описание</w:t>
            </w:r>
          </w:p>
        </w:tc>
      </w:tr>
      <w:tr>
        <w:tblPrEx>
          <w:shd w:val="clear" w:color="auto" w:fill="auto"/>
        </w:tblPrEx>
        <w:trPr>
          <w:trHeight w:val="14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grequests.get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Получает на вход ссылку для запроса и дополнительные параметры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(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параметры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заголовки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атрибуты запроса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),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и возвращается данные для отправки запроса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84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grequests.map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Получает на вход данные для отправки множества запросов и возвращает результаты выполнения этих запросов</w:t>
            </w:r>
          </w:p>
        </w:tc>
      </w:tr>
      <w:tr>
        <w:tblPrEx>
          <w:shd w:val="clear" w:color="auto" w:fill="auto"/>
        </w:tblPrEx>
        <w:trPr>
          <w:trHeight w:val="14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outline w:val="0"/>
                <w:color w:val="212121"/>
                <w:sz w:val="26"/>
                <w:szCs w:val="26"/>
                <w:rtl w:val="0"/>
                <w14:textFill>
                  <w14:solidFill>
                    <w14:srgbClr w14:val="212121"/>
                  </w14:solidFill>
                </w14:textFill>
              </w:rPr>
              <w:t>requests.get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Получает на вход ссылку для запроса и дополнительные параметры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(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параметры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заголовки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атрибуты запроса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),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и возвращает результаты отправленного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get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запроса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2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outline w:val="0"/>
                <w:color w:val="212121"/>
                <w:sz w:val="26"/>
                <w:szCs w:val="26"/>
                <w:rtl w:val="0"/>
                <w14:textFill>
                  <w14:solidFill>
                    <w14:srgbClr w14:val="212121"/>
                  </w14:solidFill>
                </w14:textFill>
              </w:rPr>
              <w:t>pandas.DataFrame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Принимает на вход ряд параметров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(data, index, columns, dtype, copy)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и возвращает табоицу собранную из данных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data.</w:t>
            </w:r>
          </w:p>
        </w:tc>
      </w:tr>
      <w:tr>
        <w:tblPrEx>
          <w:shd w:val="clear" w:color="auto" w:fill="auto"/>
        </w:tblPrEx>
        <w:trPr>
          <w:trHeight w:val="168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outline w:val="0"/>
                <w:color w:val="212121"/>
                <w:sz w:val="26"/>
                <w:szCs w:val="26"/>
                <w:rtl w:val="0"/>
                <w14:textFill>
                  <w14:solidFill>
                    <w14:srgbClr w14:val="212121"/>
                  </w14:solidFill>
                </w14:textFill>
              </w:rPr>
              <w:t>pandas.set_option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Принимает на вход имя параметра и его значение в нашем случае ‘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display.max_rows'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и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None.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В программе используется чтобы убрать лимит на кол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-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во выводимых строк в таблице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DataFrame.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outline w:val="0"/>
                <w:color w:val="212121"/>
                <w:sz w:val="26"/>
                <w:szCs w:val="26"/>
                <w:rtl w:val="0"/>
                <w14:textFill>
                  <w14:solidFill>
                    <w14:srgbClr w14:val="212121"/>
                  </w14:solidFill>
                </w14:textFill>
              </w:rPr>
              <w:t>matplotlib.pyplot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Используется для отрисовки графиков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</w:tbl>
    <w:p>
      <w:pPr>
        <w:pStyle w:val="Основной текст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