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B2F98" w14:textId="77777777" w:rsidR="00D364B4" w:rsidRDefault="00D364B4" w:rsidP="00D364B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MAYOR DE SAN ANDRÉS</w:t>
      </w:r>
    </w:p>
    <w:p w14:paraId="223D83BB" w14:textId="77777777" w:rsidR="00D364B4" w:rsidRDefault="00D364B4" w:rsidP="00D364B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CARRERA DE INFORMÁTICA</w:t>
      </w:r>
    </w:p>
    <w:p w14:paraId="2CF3688A" w14:textId="77777777" w:rsidR="00D364B4" w:rsidRDefault="00D364B4" w:rsidP="00D364B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CIENCIAS PURAS Y NATURALES</w:t>
      </w:r>
    </w:p>
    <w:p w14:paraId="10FE3FAE" w14:textId="77777777" w:rsidR="00D364B4" w:rsidRDefault="00D364B4" w:rsidP="00D364B4">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9A0D29" wp14:editId="53F7EA62">
            <wp:extent cx="2674620" cy="2286000"/>
            <wp:effectExtent l="0" t="0" r="0" b="0"/>
            <wp:docPr id="1" name="Imagen 1" descr="Universidad Mayor... - Universidad Mayor de San Andrés - UM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descr="Universidad Mayor... - Universidad Mayor de San Andrés - UMS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4620" cy="2286000"/>
                    </a:xfrm>
                    <a:prstGeom prst="rect">
                      <a:avLst/>
                    </a:prstGeom>
                    <a:noFill/>
                    <a:ln>
                      <a:noFill/>
                    </a:ln>
                  </pic:spPr>
                </pic:pic>
              </a:graphicData>
            </a:graphic>
          </wp:inline>
        </w:drawing>
      </w:r>
    </w:p>
    <w:p w14:paraId="644D9E10" w14:textId="77777777" w:rsidR="00D364B4" w:rsidRPr="00D364B4" w:rsidRDefault="00D364B4" w:rsidP="00D364B4">
      <w:pPr>
        <w:spacing w:line="360" w:lineRule="auto"/>
        <w:rPr>
          <w:rFonts w:ascii="Times New Roman" w:eastAsia="Times New Roman" w:hAnsi="Times New Roman" w:cs="Times New Roman"/>
          <w:sz w:val="24"/>
          <w:szCs w:val="24"/>
        </w:rPr>
      </w:pPr>
    </w:p>
    <w:p w14:paraId="28066D2A" w14:textId="77777777" w:rsidR="00D364B4" w:rsidRDefault="00D364B4" w:rsidP="00D364B4">
      <w:pPr>
        <w:jc w:val="center"/>
        <w:rPr>
          <w:b/>
          <w:bCs/>
          <w:sz w:val="32"/>
          <w:szCs w:val="32"/>
        </w:rPr>
      </w:pPr>
      <w:proofErr w:type="spellStart"/>
      <w:r w:rsidRPr="00D364B4">
        <w:rPr>
          <w:b/>
          <w:bCs/>
          <w:sz w:val="32"/>
          <w:szCs w:val="32"/>
        </w:rPr>
        <w:t>Gamification</w:t>
      </w:r>
      <w:proofErr w:type="spellEnd"/>
      <w:r w:rsidRPr="00D364B4">
        <w:rPr>
          <w:b/>
          <w:bCs/>
          <w:sz w:val="32"/>
          <w:szCs w:val="32"/>
        </w:rPr>
        <w:t xml:space="preserve">: </w:t>
      </w:r>
      <w:proofErr w:type="spellStart"/>
      <w:r w:rsidRPr="00D364B4">
        <w:rPr>
          <w:b/>
          <w:bCs/>
          <w:sz w:val="32"/>
          <w:szCs w:val="32"/>
        </w:rPr>
        <w:t>Mechanics</w:t>
      </w:r>
      <w:proofErr w:type="spellEnd"/>
      <w:r w:rsidRPr="00D364B4">
        <w:rPr>
          <w:b/>
          <w:bCs/>
          <w:sz w:val="32"/>
          <w:szCs w:val="32"/>
        </w:rPr>
        <w:t xml:space="preserve"> </w:t>
      </w:r>
    </w:p>
    <w:p w14:paraId="4402598B" w14:textId="77777777" w:rsidR="00D364B4" w:rsidRDefault="00D364B4" w:rsidP="00D364B4">
      <w:pPr>
        <w:jc w:val="center"/>
        <w:rPr>
          <w:b/>
          <w:bCs/>
          <w:sz w:val="32"/>
          <w:szCs w:val="32"/>
        </w:rPr>
      </w:pPr>
      <w:r w:rsidRPr="00D364B4">
        <w:rPr>
          <w:b/>
          <w:bCs/>
          <w:sz w:val="32"/>
          <w:szCs w:val="32"/>
        </w:rPr>
        <w:t xml:space="preserve">and </w:t>
      </w:r>
    </w:p>
    <w:p w14:paraId="10B5B65D" w14:textId="1996A9F2" w:rsidR="00D364B4" w:rsidRPr="00D364B4" w:rsidRDefault="00D364B4" w:rsidP="00D364B4">
      <w:pPr>
        <w:jc w:val="center"/>
        <w:rPr>
          <w:b/>
          <w:bCs/>
          <w:sz w:val="32"/>
          <w:szCs w:val="32"/>
        </w:rPr>
      </w:pPr>
      <w:r w:rsidRPr="00D364B4">
        <w:rPr>
          <w:b/>
          <w:bCs/>
          <w:sz w:val="32"/>
          <w:szCs w:val="32"/>
        </w:rPr>
        <w:t xml:space="preserve">Dynamics in </w:t>
      </w:r>
      <w:proofErr w:type="spellStart"/>
      <w:r w:rsidRPr="00D364B4">
        <w:rPr>
          <w:b/>
          <w:bCs/>
          <w:sz w:val="32"/>
          <w:szCs w:val="32"/>
        </w:rPr>
        <w:t>Education</w:t>
      </w:r>
      <w:proofErr w:type="spellEnd"/>
    </w:p>
    <w:p w14:paraId="62842F5C" w14:textId="77777777" w:rsidR="00D364B4" w:rsidRDefault="00D364B4" w:rsidP="00D364B4">
      <w:pPr>
        <w:ind w:firstLine="708"/>
        <w:jc w:val="center"/>
        <w:rPr>
          <w:rFonts w:ascii="Times New Roman" w:eastAsia="Times New Roman" w:hAnsi="Times New Roman" w:cs="Times New Roman"/>
          <w:b/>
          <w:bCs/>
          <w:sz w:val="28"/>
          <w:szCs w:val="28"/>
        </w:rPr>
      </w:pPr>
    </w:p>
    <w:p w14:paraId="0419CD45" w14:textId="77777777" w:rsidR="00D364B4" w:rsidRDefault="00D364B4" w:rsidP="00D364B4">
      <w:pPr>
        <w:ind w:firstLine="70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ESTUDIANTE: </w:t>
      </w:r>
      <w:r>
        <w:rPr>
          <w:rFonts w:ascii="Times New Roman" w:eastAsia="Times New Roman" w:hAnsi="Times New Roman" w:cs="Times New Roman"/>
          <w:sz w:val="24"/>
          <w:szCs w:val="24"/>
        </w:rPr>
        <w:t xml:space="preserve"> </w:t>
      </w:r>
    </w:p>
    <w:p w14:paraId="6CE4724E" w14:textId="77777777" w:rsidR="00D364B4" w:rsidRDefault="00D364B4" w:rsidP="00D364B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Univ. CHARCA CONDORI RONALDO           CI:10070215</w:t>
      </w:r>
    </w:p>
    <w:p w14:paraId="422F214F" w14:textId="674A8EC3" w:rsidR="00D364B4" w:rsidRDefault="00D364B4" w:rsidP="00D364B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FECHA</w:t>
      </w:r>
      <w:r>
        <w:rPr>
          <w:rFonts w:ascii="Times New Roman" w:eastAsia="Times New Roman" w:hAnsi="Times New Roman" w:cs="Times New Roman"/>
          <w:sz w:val="24"/>
          <w:szCs w:val="24"/>
        </w:rPr>
        <w:t>:                 1</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de diciembre 2025 </w:t>
      </w:r>
    </w:p>
    <w:p w14:paraId="19301972" w14:textId="77777777" w:rsidR="00D364B4" w:rsidRDefault="00D364B4" w:rsidP="00D364B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202F8D3" w14:textId="77777777" w:rsidR="00D364B4" w:rsidRDefault="00D364B4" w:rsidP="00D364B4">
      <w:pPr>
        <w:spacing w:line="360" w:lineRule="auto"/>
        <w:rPr>
          <w:rFonts w:ascii="Times New Roman" w:eastAsia="Times New Roman" w:hAnsi="Times New Roman" w:cs="Times New Roman"/>
          <w:sz w:val="24"/>
          <w:szCs w:val="24"/>
        </w:rPr>
      </w:pPr>
    </w:p>
    <w:p w14:paraId="342A64ED" w14:textId="77777777" w:rsidR="00D364B4" w:rsidRDefault="00D364B4" w:rsidP="00D364B4">
      <w:pPr>
        <w:spacing w:line="360" w:lineRule="auto"/>
        <w:rPr>
          <w:rFonts w:ascii="Times New Roman" w:eastAsia="Times New Roman" w:hAnsi="Times New Roman" w:cs="Times New Roman"/>
          <w:sz w:val="24"/>
          <w:szCs w:val="24"/>
        </w:rPr>
      </w:pPr>
    </w:p>
    <w:p w14:paraId="04966DEB" w14:textId="77777777" w:rsidR="00D364B4" w:rsidRDefault="00D364B4" w:rsidP="00D364B4">
      <w:pPr>
        <w:spacing w:line="360" w:lineRule="auto"/>
        <w:rPr>
          <w:rFonts w:ascii="Times New Roman" w:eastAsia="Times New Roman" w:hAnsi="Times New Roman" w:cs="Times New Roman"/>
          <w:sz w:val="24"/>
          <w:szCs w:val="24"/>
        </w:rPr>
      </w:pPr>
    </w:p>
    <w:p w14:paraId="13B7EF93" w14:textId="77777777" w:rsidR="00D364B4" w:rsidRDefault="00D364B4" w:rsidP="00D364B4">
      <w:pPr>
        <w:spacing w:line="360" w:lineRule="auto"/>
        <w:rPr>
          <w:rFonts w:ascii="Times New Roman" w:eastAsia="Times New Roman" w:hAnsi="Times New Roman" w:cs="Times New Roman"/>
          <w:sz w:val="24"/>
          <w:szCs w:val="24"/>
        </w:rPr>
      </w:pPr>
    </w:p>
    <w:p w14:paraId="3A565398" w14:textId="77777777" w:rsidR="00D364B4" w:rsidRDefault="00D364B4" w:rsidP="00D364B4">
      <w:pPr>
        <w:spacing w:line="360" w:lineRule="auto"/>
        <w:rPr>
          <w:rFonts w:ascii="Times New Roman" w:eastAsia="Times New Roman" w:hAnsi="Times New Roman" w:cs="Times New Roman"/>
          <w:sz w:val="24"/>
          <w:szCs w:val="24"/>
        </w:rPr>
      </w:pPr>
    </w:p>
    <w:p w14:paraId="59226B21" w14:textId="77777777" w:rsidR="00D364B4" w:rsidRDefault="00D364B4" w:rsidP="00D364B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34ED244" w14:textId="53ED0E29" w:rsidR="00D364B4" w:rsidRDefault="00D364B4" w:rsidP="00D364B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LA PAZ-BOLIVIA</w:t>
      </w:r>
    </w:p>
    <w:p w14:paraId="4EE1BB21" w14:textId="45863C53" w:rsidR="00D364B4" w:rsidRDefault="00D364B4" w:rsidP="00D364B4">
      <w:r>
        <w:t>INTRODUCCION.</w:t>
      </w:r>
    </w:p>
    <w:p w14:paraId="2FDFD7A9" w14:textId="39614157" w:rsidR="00D364B4" w:rsidRDefault="00D364B4" w:rsidP="00D364B4">
      <w:r>
        <w:t>El texto fuente, proveniente del canal de YouTube "Palabra Maestra", ofrece una explicación exhaustiva sobre la gamificación en el ámbito educativo. Se define la gamificación como una técnica de aprendizaje que aplica la mecánica de los juegos a entornos académicos o profesionales con el fin de mejorar resultados y fomentar la motivación. El material explica que esta metodología facilita la absorción de conocimientos y genera una experiencia positiva en los estudiantes. Además, el contenido detalla la distinción entre las técnicas mecánicas (como la acumulación de puntos y los desafíos) y las técnicas dinámicas (que se centran en la motivación del usuario, como el logro y la competición). En esencia, el objetivo de la gamificación no es crear un juego, sino utilizar sus sistemas de puntuación y recompensa para incentivar el compromiso y la superación personal en los alumnos.</w:t>
      </w:r>
    </w:p>
    <w:p w14:paraId="510A45C7" w14:textId="77777777" w:rsidR="00D364B4" w:rsidRDefault="00D364B4" w:rsidP="00D364B4">
      <w:r>
        <w:t>Su consulta parece ser un marcador de posición. No obstante, basándome en los temas centrales de las fuentes proporcionadas, presentaré una visión general y detallada de la gamificación en la educación, sus conceptos clave, beneficios y herramientas.</w:t>
      </w:r>
    </w:p>
    <w:p w14:paraId="1223C215" w14:textId="77777777" w:rsidR="00D364B4" w:rsidRDefault="00D364B4" w:rsidP="00D364B4">
      <w:r>
        <w:t>La gamificación es una técnica de aprendizaje que consiste en trasladar la mecánica y los elementos propios de los juegos al ámbito educativo o profesional con el objetivo de lograr mejores resultados. Su carácter lúdico facilita la interiorización de conocimientos de una manera más divertida, generando una experiencia positiva en el usuario.</w:t>
      </w:r>
    </w:p>
    <w:p w14:paraId="00D94A7E" w14:textId="77777777" w:rsidR="00D364B4" w:rsidRDefault="00D364B4" w:rsidP="00D364B4">
      <w:r>
        <w:t>Fundamentos y Mecanismos de la Gamificación</w:t>
      </w:r>
    </w:p>
    <w:p w14:paraId="2B0B735B" w14:textId="77777777" w:rsidR="00D364B4" w:rsidRDefault="00D364B4" w:rsidP="00D364B4">
      <w:r>
        <w:t>El modelo de juego funciona porque logra motivar a los alumnos, desarrollar un mayor compromiso e incentivar el ánimo de superación. Aprovecha la dinámica de recompensa del propio cerebro, donde la liberación de dopamina, adrenalina y serotonina, al superar un desafío, mantiene al estudiante activo y atento.</w:t>
      </w:r>
    </w:p>
    <w:p w14:paraId="71552AA5" w14:textId="77777777" w:rsidR="00D364B4" w:rsidRDefault="00D364B4" w:rsidP="00D364B4">
      <w:r>
        <w:t>La gamificación utiliza una serie de técnicas, mecánicas y dinámicas extrapoladas de los juegos:</w:t>
      </w:r>
    </w:p>
    <w:p w14:paraId="6B51F74F" w14:textId="77777777" w:rsidR="00D364B4" w:rsidRDefault="00D364B4" w:rsidP="00D364B4">
      <w:r>
        <w:t>1. Técnicas Mecánicas: Son la forma de recompensar al usuario en función de los objetivos alcanzados. Algunas de las más utilizadas incluyen:</w:t>
      </w:r>
    </w:p>
    <w:p w14:paraId="42898191" w14:textId="77777777" w:rsidR="00D364B4" w:rsidRDefault="00D364B4" w:rsidP="00D364B4">
      <w:r>
        <w:t xml:space="preserve">    ◦ Acumulación de puntos.</w:t>
      </w:r>
    </w:p>
    <w:p w14:paraId="303C78DC" w14:textId="77777777" w:rsidR="00D364B4" w:rsidRDefault="00D364B4" w:rsidP="00D364B4">
      <w:r>
        <w:t xml:space="preserve">    ◦ Escalado de niveles.</w:t>
      </w:r>
    </w:p>
    <w:p w14:paraId="1AF559F4" w14:textId="77777777" w:rsidR="00D364B4" w:rsidRDefault="00D364B4" w:rsidP="00D364B4">
      <w:r>
        <w:t xml:space="preserve">    ◦ Obtención de premios o regalos.</w:t>
      </w:r>
    </w:p>
    <w:p w14:paraId="5188AACC" w14:textId="77777777" w:rsidR="00D364B4" w:rsidRDefault="00D364B4" w:rsidP="00D364B4">
      <w:r>
        <w:t xml:space="preserve">    ◦ Clasificaciones.</w:t>
      </w:r>
    </w:p>
    <w:p w14:paraId="030D470E" w14:textId="77777777" w:rsidR="00D364B4" w:rsidRDefault="00D364B4" w:rsidP="00D364B4">
      <w:r>
        <w:t xml:space="preserve">    ◦ Desafíos, misiones o retos.</w:t>
      </w:r>
    </w:p>
    <w:p w14:paraId="2F6B89A0" w14:textId="77777777" w:rsidR="00D364B4" w:rsidRDefault="00D364B4" w:rsidP="00D364B4">
      <w:r>
        <w:t>2. Técnicas Dinámicas: Hacen referencia a la motivación intrínseca del usuario para jugar y perseverar en la consecución de sus objetivos. Las más comunes son:</w:t>
      </w:r>
    </w:p>
    <w:p w14:paraId="4B8B990A" w14:textId="77777777" w:rsidR="00D364B4" w:rsidRDefault="00D364B4" w:rsidP="00D364B4">
      <w:r>
        <w:lastRenderedPageBreak/>
        <w:t xml:space="preserve">    ◦ Recompensa y estatus.</w:t>
      </w:r>
    </w:p>
    <w:p w14:paraId="457B0447" w14:textId="77777777" w:rsidR="00D364B4" w:rsidRDefault="00D364B4" w:rsidP="00D364B4">
      <w:r>
        <w:t xml:space="preserve">    ◦ Logro y competición.</w:t>
      </w:r>
    </w:p>
    <w:p w14:paraId="1B5FE3FF" w14:textId="77777777" w:rsidR="00D364B4" w:rsidRDefault="00D364B4" w:rsidP="00D364B4">
      <w:r>
        <w:t>Es importante destacar que la gamificación no implica crear un juego nuevo, sino utilizar los sistemas de puntuación, recompensa y objetivos que normalmente componen los juegos. Simplemente por el hecho de poner puntajes a las actividades de un curso, ya se está haciendo uso de la gamificación. Otros elementos del juego que se pueden emplear son las metas y objetivos, las reglas, la narrativa, la libertad de elección y de equivocarse, la retroalimentación, la cooperación, la competencia, el tiempo y el progreso.</w:t>
      </w:r>
    </w:p>
    <w:p w14:paraId="48BA7D0F" w14:textId="77777777" w:rsidR="00D364B4" w:rsidRDefault="00D364B4" w:rsidP="00D364B4">
      <w:r>
        <w:t>Distinción de Conceptos</w:t>
      </w:r>
    </w:p>
    <w:p w14:paraId="355C96F8" w14:textId="77777777" w:rsidR="00D364B4" w:rsidRDefault="00D364B4" w:rsidP="00D364B4">
      <w:r>
        <w:t>En el ámbito educativo, es crucial diferenciar la gamificación de otros enfoques relacionados:</w:t>
      </w:r>
    </w:p>
    <w:p w14:paraId="3C187EDC" w14:textId="77777777" w:rsidR="00D364B4" w:rsidRDefault="00D364B4" w:rsidP="00D364B4">
      <w:r>
        <w:t>• Gamificación: Se refiere al uso de elementos del juego (como recompensas o puntuación) para involucrar a los estudiantes y promover el aprendizaje.</w:t>
      </w:r>
    </w:p>
    <w:p w14:paraId="12C7A4CD" w14:textId="77777777" w:rsidR="00D364B4" w:rsidRDefault="00D364B4" w:rsidP="00D364B4">
      <w:r>
        <w:t>• Juegos Serios (</w:t>
      </w:r>
      <w:proofErr w:type="spellStart"/>
      <w:r>
        <w:t>Serious</w:t>
      </w:r>
      <w:proofErr w:type="spellEnd"/>
      <w:r>
        <w:t xml:space="preserve"> </w:t>
      </w:r>
      <w:proofErr w:type="spellStart"/>
      <w:r>
        <w:t>Games</w:t>
      </w:r>
      <w:proofErr w:type="spellEnd"/>
      <w:r>
        <w:t>): Son juegos, generalmente tecnológicos, diseñados ex profeso para un objetivo de aprendizaje específico (como un crucigrama exclusivo para la anatomía).</w:t>
      </w:r>
    </w:p>
    <w:p w14:paraId="100A0F03" w14:textId="77777777" w:rsidR="00D364B4" w:rsidRDefault="00D364B4" w:rsidP="00D364B4">
      <w:r>
        <w:t>• Aprendizaje Basado en Juegos (</w:t>
      </w:r>
      <w:proofErr w:type="spellStart"/>
      <w:r>
        <w:t>Game-Based</w:t>
      </w:r>
      <w:proofErr w:type="spellEnd"/>
      <w:r>
        <w:t xml:space="preserve"> </w:t>
      </w:r>
      <w:proofErr w:type="spellStart"/>
      <w:r>
        <w:t>Learning</w:t>
      </w:r>
      <w:proofErr w:type="spellEnd"/>
      <w:r>
        <w:t>): Implica adaptar juegos que ya existen para que sirvan a un propósito educativo (por ejemplo, tomar un juego de mesa y añadirle preguntas relacionadas con la materia).</w:t>
      </w:r>
    </w:p>
    <w:p w14:paraId="6CEEA4F4" w14:textId="77777777" w:rsidR="00D364B4" w:rsidRDefault="00D364B4" w:rsidP="00D364B4">
      <w:r>
        <w:t>Aplicación Pedagógica y Resultados Esperados</w:t>
      </w:r>
    </w:p>
    <w:p w14:paraId="1A3B0DB1" w14:textId="77777777" w:rsidR="00D364B4" w:rsidRDefault="00D364B4" w:rsidP="00D364B4">
      <w:r>
        <w:t>La implementación de la gamificación ofrece varios beneficios pedagógicos:</w:t>
      </w:r>
    </w:p>
    <w:p w14:paraId="66890C40" w14:textId="77777777" w:rsidR="00D364B4" w:rsidRDefault="00D364B4" w:rsidP="00D364B4">
      <w:r>
        <w:t>• Desarrollo de Competencias: Permite la adquisición de capacidades, habilidades y actitudes. Al jugar, los estudiantes desarrollan competencias sociales, resolución de problemas y refuerzan el pensamiento crítico.</w:t>
      </w:r>
    </w:p>
    <w:p w14:paraId="32A7E1FF" w14:textId="77777777" w:rsidR="00D364B4" w:rsidRDefault="00D364B4" w:rsidP="00D364B4">
      <w:r>
        <w:t>• Andamiaje (</w:t>
      </w:r>
      <w:proofErr w:type="spellStart"/>
      <w:r>
        <w:t>Scaffolding</w:t>
      </w:r>
      <w:proofErr w:type="spellEnd"/>
      <w:r>
        <w:t>): Es una característica fundamental de la gamificación. Este proceso didáctico implica que el profesor, inicialmente, controla los elementos de la tarea que superan las capacidades del aprendiz, pero gradualmente cede el papel protagónico al estudiante a medida que avanza y adquiere el conocimiento.</w:t>
      </w:r>
    </w:p>
    <w:p w14:paraId="6D95B8F1" w14:textId="77777777" w:rsidR="00D364B4" w:rsidRDefault="00D364B4" w:rsidP="00D364B4">
      <w:r>
        <w:t>• Comunidad y Compromiso: Fomenta una comunidad de aprendizaje y una competitividad "solidaria". Uno de los resultados esperados es el incremento del compromiso estudiantil.</w:t>
      </w:r>
    </w:p>
    <w:p w14:paraId="23E4F66E" w14:textId="77777777" w:rsidR="00D364B4" w:rsidRDefault="00D364B4" w:rsidP="00D364B4">
      <w:r>
        <w:t>• Enfoque en la Evaluación Formativa: La gamificación se relaciona estrechamente con la evaluación para el aprendizaje (evaluación formativa), que busca ayudar al alumno a identificar sus áreas de oportunidad y lo que necesita aprender, a diferencia de la evaluación sumativa (del aprendizaje).</w:t>
      </w:r>
    </w:p>
    <w:p w14:paraId="21CE9DA0" w14:textId="77777777" w:rsidR="00D364B4" w:rsidRDefault="00D364B4" w:rsidP="00D364B4">
      <w:r>
        <w:t>Ejemplos de Herramientas Digitales y Estrategias</w:t>
      </w:r>
    </w:p>
    <w:p w14:paraId="0E81B76E" w14:textId="77777777" w:rsidR="00D364B4" w:rsidRDefault="00D364B4" w:rsidP="00D364B4">
      <w:r>
        <w:t>Existen diversas plataformas y herramientas digitales que facilitan la aplicación de estas técnicas:</w:t>
      </w:r>
    </w:p>
    <w:p w14:paraId="2166A232" w14:textId="77777777" w:rsidR="00D364B4" w:rsidRDefault="00D364B4" w:rsidP="00D364B4">
      <w:r>
        <w:t xml:space="preserve">• </w:t>
      </w:r>
      <w:proofErr w:type="spellStart"/>
      <w:r>
        <w:t>Kahoot</w:t>
      </w:r>
      <w:proofErr w:type="spellEnd"/>
      <w:r>
        <w:t xml:space="preserve">!: Aplicación utilizada para trabajar con cuestionarios que asignan puntos y que pueden manejarse en la clase o como un reto asincrónico, mostrando un tablero de quién resolvió más </w:t>
      </w:r>
      <w:r>
        <w:lastRenderedPageBreak/>
        <w:t xml:space="preserve">rápido. Aunque útil, se reconoce que juegos basados en velocidad como </w:t>
      </w:r>
      <w:proofErr w:type="spellStart"/>
      <w:r>
        <w:t>Kahoot</w:t>
      </w:r>
      <w:proofErr w:type="spellEnd"/>
      <w:r>
        <w:t xml:space="preserve"> pueden estresar a algunos estudiantes.</w:t>
      </w:r>
    </w:p>
    <w:p w14:paraId="79692A95" w14:textId="77777777" w:rsidR="00D364B4" w:rsidRDefault="00D364B4" w:rsidP="00D364B4">
      <w:r>
        <w:t xml:space="preserve">• </w:t>
      </w:r>
      <w:proofErr w:type="spellStart"/>
      <w:r>
        <w:t>EducaPlay</w:t>
      </w:r>
      <w:proofErr w:type="spellEnd"/>
      <w:r>
        <w:t xml:space="preserve"> y </w:t>
      </w:r>
      <w:proofErr w:type="spellStart"/>
      <w:r>
        <w:t>WorldWall</w:t>
      </w:r>
      <w:proofErr w:type="spellEnd"/>
      <w:r>
        <w:t>: Grandes aplicaciones que permiten crear juegos serios, como crucigramas, sopas de letras, juegos de memoria y cuestionarios, utilizando textos e imágenes como pistas.</w:t>
      </w:r>
    </w:p>
    <w:p w14:paraId="52938ED6" w14:textId="77777777" w:rsidR="00D364B4" w:rsidRDefault="00D364B4" w:rsidP="00D364B4">
      <w:r>
        <w:t xml:space="preserve">• </w:t>
      </w:r>
      <w:proofErr w:type="spellStart"/>
      <w:r>
        <w:t>Genially</w:t>
      </w:r>
      <w:proofErr w:type="spellEnd"/>
      <w:r>
        <w:t>: Útil para crear presentaciones interactivas y tiene plantillas específicas para gamificación, como las salas de escape virtuales.</w:t>
      </w:r>
    </w:p>
    <w:p w14:paraId="01DB9990" w14:textId="77777777" w:rsidR="00D364B4" w:rsidRDefault="00D364B4" w:rsidP="00D364B4">
      <w:r>
        <w:t xml:space="preserve">• PowerPoint: Permite desarrollar juegos como Basta o </w:t>
      </w:r>
      <w:proofErr w:type="spellStart"/>
      <w:r>
        <w:t>Jeopardy</w:t>
      </w:r>
      <w:proofErr w:type="spellEnd"/>
      <w:r>
        <w:t xml:space="preserve"> (un tablero de temas y puntajes enlazado a preguntas) utilizando la funcionalidad de hipervínculos.</w:t>
      </w:r>
    </w:p>
    <w:p w14:paraId="609ED96A" w14:textId="77777777" w:rsidR="00D364B4" w:rsidRDefault="00D364B4" w:rsidP="00D364B4">
      <w:r>
        <w:t xml:space="preserve">• Salas de Escape (Escape </w:t>
      </w:r>
      <w:proofErr w:type="spellStart"/>
      <w:r>
        <w:t>Rooms</w:t>
      </w:r>
      <w:proofErr w:type="spellEnd"/>
      <w:r>
        <w:t>): Estrategia que exige al estudiante resolver todas las actividades de un capítulo o unidad antes de poder avanzar al siguiente.</w:t>
      </w:r>
    </w:p>
    <w:p w14:paraId="4907A8E0" w14:textId="77777777" w:rsidR="00D364B4" w:rsidRDefault="00D364B4" w:rsidP="00D364B4">
      <w:r>
        <w:t>• H5P (en Moodle): Recursos que permiten incrustar videos con preguntas intercaladas o crucigramas, registrando la calificación directamente y siendo útiles como evaluación formativa.</w:t>
      </w:r>
    </w:p>
    <w:p w14:paraId="45E68366" w14:textId="77777777" w:rsidR="00D364B4" w:rsidRDefault="00D364B4" w:rsidP="00D364B4">
      <w:r>
        <w:t>Independientemente de la herramienta, para que la gamificación sea efectiva, el objetivo pedagógico debe primar sobre el juego en sí. La elección del juego debe depender siempre del objetivo que se persiga.</w:t>
      </w:r>
    </w:p>
    <w:p w14:paraId="14080411" w14:textId="374BBAB8" w:rsidR="00FE016E" w:rsidRDefault="00D364B4" w:rsidP="00D364B4">
      <w:r>
        <w:t>La gamificación actúa como un gimnasio para el desarrollo de competencias, porque al igual que en un entrenamiento físico donde se ejercitan músculos específicos, esta técnica utiliza la diversión y el desafío para fortalecer habilidades cognitivas y sociales, permitiendo a los estudiantes lidiar con la frustración y la competencia, elementos necesarios en la vida profesional.</w:t>
      </w:r>
    </w:p>
    <w:sectPr w:rsidR="00FE01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4B4"/>
    <w:rsid w:val="00185CC3"/>
    <w:rsid w:val="001C002D"/>
    <w:rsid w:val="00233CBF"/>
    <w:rsid w:val="004655EE"/>
    <w:rsid w:val="005C0427"/>
    <w:rsid w:val="00617413"/>
    <w:rsid w:val="00D364B4"/>
    <w:rsid w:val="00EA6545"/>
    <w:rsid w:val="00F01B78"/>
    <w:rsid w:val="00FE01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B0AB"/>
  <w15:chartTrackingRefBased/>
  <w15:docId w15:val="{6DDC1D0C-FC78-4F1F-9EE4-05577906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C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178453">
      <w:bodyDiv w:val="1"/>
      <w:marLeft w:val="0"/>
      <w:marRight w:val="0"/>
      <w:marTop w:val="0"/>
      <w:marBottom w:val="0"/>
      <w:divBdr>
        <w:top w:val="none" w:sz="0" w:space="0" w:color="auto"/>
        <w:left w:val="none" w:sz="0" w:space="0" w:color="auto"/>
        <w:bottom w:val="none" w:sz="0" w:space="0" w:color="auto"/>
        <w:right w:val="none" w:sz="0" w:space="0" w:color="auto"/>
      </w:divBdr>
      <w:divsChild>
        <w:div w:id="181747156">
          <w:marLeft w:val="0"/>
          <w:marRight w:val="0"/>
          <w:marTop w:val="0"/>
          <w:marBottom w:val="0"/>
          <w:divBdr>
            <w:top w:val="none" w:sz="0" w:space="0" w:color="auto"/>
            <w:left w:val="none" w:sz="0" w:space="0" w:color="auto"/>
            <w:bottom w:val="none" w:sz="0" w:space="0" w:color="auto"/>
            <w:right w:val="none" w:sz="0" w:space="0" w:color="auto"/>
          </w:divBdr>
          <w:divsChild>
            <w:div w:id="2028826172">
              <w:marLeft w:val="0"/>
              <w:marRight w:val="0"/>
              <w:marTop w:val="0"/>
              <w:marBottom w:val="0"/>
              <w:divBdr>
                <w:top w:val="none" w:sz="0" w:space="0" w:color="auto"/>
                <w:left w:val="none" w:sz="0" w:space="0" w:color="auto"/>
                <w:bottom w:val="none" w:sz="0" w:space="0" w:color="auto"/>
                <w:right w:val="none" w:sz="0" w:space="0" w:color="auto"/>
              </w:divBdr>
            </w:div>
          </w:divsChild>
        </w:div>
        <w:div w:id="850678503">
          <w:marLeft w:val="0"/>
          <w:marRight w:val="0"/>
          <w:marTop w:val="0"/>
          <w:marBottom w:val="0"/>
          <w:divBdr>
            <w:top w:val="none" w:sz="0" w:space="0" w:color="auto"/>
            <w:left w:val="none" w:sz="0" w:space="0" w:color="auto"/>
            <w:bottom w:val="none" w:sz="0" w:space="0" w:color="auto"/>
            <w:right w:val="none" w:sz="0" w:space="0" w:color="auto"/>
          </w:divBdr>
          <w:divsChild>
            <w:div w:id="151482854">
              <w:marLeft w:val="0"/>
              <w:marRight w:val="0"/>
              <w:marTop w:val="0"/>
              <w:marBottom w:val="0"/>
              <w:divBdr>
                <w:top w:val="none" w:sz="0" w:space="0" w:color="auto"/>
                <w:left w:val="none" w:sz="0" w:space="0" w:color="auto"/>
                <w:bottom w:val="none" w:sz="0" w:space="0" w:color="auto"/>
                <w:right w:val="none" w:sz="0" w:space="0" w:color="auto"/>
              </w:divBdr>
              <w:divsChild>
                <w:div w:id="773718720">
                  <w:marLeft w:val="0"/>
                  <w:marRight w:val="0"/>
                  <w:marTop w:val="0"/>
                  <w:marBottom w:val="0"/>
                  <w:divBdr>
                    <w:top w:val="none" w:sz="0" w:space="0" w:color="auto"/>
                    <w:left w:val="none" w:sz="0" w:space="0" w:color="auto"/>
                    <w:bottom w:val="none" w:sz="0" w:space="0" w:color="auto"/>
                    <w:right w:val="none" w:sz="0" w:space="0" w:color="auto"/>
                  </w:divBdr>
                  <w:divsChild>
                    <w:div w:id="2959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5657">
              <w:marLeft w:val="0"/>
              <w:marRight w:val="0"/>
              <w:marTop w:val="0"/>
              <w:marBottom w:val="0"/>
              <w:divBdr>
                <w:top w:val="none" w:sz="0" w:space="0" w:color="auto"/>
                <w:left w:val="none" w:sz="0" w:space="0" w:color="auto"/>
                <w:bottom w:val="none" w:sz="0" w:space="0" w:color="auto"/>
                <w:right w:val="none" w:sz="0" w:space="0" w:color="auto"/>
              </w:divBdr>
              <w:divsChild>
                <w:div w:id="164324300">
                  <w:marLeft w:val="0"/>
                  <w:marRight w:val="0"/>
                  <w:marTop w:val="0"/>
                  <w:marBottom w:val="0"/>
                  <w:divBdr>
                    <w:top w:val="none" w:sz="0" w:space="0" w:color="auto"/>
                    <w:left w:val="none" w:sz="0" w:space="0" w:color="auto"/>
                    <w:bottom w:val="none" w:sz="0" w:space="0" w:color="auto"/>
                    <w:right w:val="none" w:sz="0" w:space="0" w:color="auto"/>
                  </w:divBdr>
                  <w:divsChild>
                    <w:div w:id="767427010">
                      <w:marLeft w:val="0"/>
                      <w:marRight w:val="0"/>
                      <w:marTop w:val="0"/>
                      <w:marBottom w:val="0"/>
                      <w:divBdr>
                        <w:top w:val="none" w:sz="0" w:space="0" w:color="auto"/>
                        <w:left w:val="none" w:sz="0" w:space="0" w:color="auto"/>
                        <w:bottom w:val="none" w:sz="0" w:space="0" w:color="auto"/>
                        <w:right w:val="none" w:sz="0" w:space="0" w:color="auto"/>
                      </w:divBdr>
                      <w:divsChild>
                        <w:div w:id="1071007235">
                          <w:marLeft w:val="0"/>
                          <w:marRight w:val="0"/>
                          <w:marTop w:val="0"/>
                          <w:marBottom w:val="0"/>
                          <w:divBdr>
                            <w:top w:val="none" w:sz="0" w:space="0" w:color="auto"/>
                            <w:left w:val="none" w:sz="0" w:space="0" w:color="auto"/>
                            <w:bottom w:val="none" w:sz="0" w:space="0" w:color="auto"/>
                            <w:right w:val="none" w:sz="0" w:space="0" w:color="auto"/>
                          </w:divBdr>
                        </w:div>
                        <w:div w:id="1882939195">
                          <w:marLeft w:val="0"/>
                          <w:marRight w:val="0"/>
                          <w:marTop w:val="0"/>
                          <w:marBottom w:val="0"/>
                          <w:divBdr>
                            <w:top w:val="none" w:sz="0" w:space="0" w:color="auto"/>
                            <w:left w:val="none" w:sz="0" w:space="0" w:color="auto"/>
                            <w:bottom w:val="none" w:sz="0" w:space="0" w:color="auto"/>
                            <w:right w:val="none" w:sz="0" w:space="0" w:color="auto"/>
                          </w:divBdr>
                        </w:div>
                        <w:div w:id="26025413">
                          <w:marLeft w:val="0"/>
                          <w:marRight w:val="0"/>
                          <w:marTop w:val="0"/>
                          <w:marBottom w:val="0"/>
                          <w:divBdr>
                            <w:top w:val="none" w:sz="0" w:space="0" w:color="auto"/>
                            <w:left w:val="none" w:sz="0" w:space="0" w:color="auto"/>
                            <w:bottom w:val="none" w:sz="0" w:space="0" w:color="auto"/>
                            <w:right w:val="none" w:sz="0" w:space="0" w:color="auto"/>
                          </w:divBdr>
                        </w:div>
                        <w:div w:id="254898584">
                          <w:marLeft w:val="0"/>
                          <w:marRight w:val="0"/>
                          <w:marTop w:val="0"/>
                          <w:marBottom w:val="0"/>
                          <w:divBdr>
                            <w:top w:val="none" w:sz="0" w:space="0" w:color="auto"/>
                            <w:left w:val="none" w:sz="0" w:space="0" w:color="auto"/>
                            <w:bottom w:val="none" w:sz="0" w:space="0" w:color="auto"/>
                            <w:right w:val="none" w:sz="0" w:space="0" w:color="auto"/>
                          </w:divBdr>
                        </w:div>
                        <w:div w:id="194118194">
                          <w:marLeft w:val="0"/>
                          <w:marRight w:val="0"/>
                          <w:marTop w:val="0"/>
                          <w:marBottom w:val="0"/>
                          <w:divBdr>
                            <w:top w:val="none" w:sz="0" w:space="0" w:color="auto"/>
                            <w:left w:val="none" w:sz="0" w:space="0" w:color="auto"/>
                            <w:bottom w:val="none" w:sz="0" w:space="0" w:color="auto"/>
                            <w:right w:val="none" w:sz="0" w:space="0" w:color="auto"/>
                          </w:divBdr>
                        </w:div>
                        <w:div w:id="1087263006">
                          <w:marLeft w:val="0"/>
                          <w:marRight w:val="0"/>
                          <w:marTop w:val="0"/>
                          <w:marBottom w:val="0"/>
                          <w:divBdr>
                            <w:top w:val="none" w:sz="0" w:space="0" w:color="auto"/>
                            <w:left w:val="none" w:sz="0" w:space="0" w:color="auto"/>
                            <w:bottom w:val="none" w:sz="0" w:space="0" w:color="auto"/>
                            <w:right w:val="none" w:sz="0" w:space="0" w:color="auto"/>
                          </w:divBdr>
                        </w:div>
                        <w:div w:id="476071549">
                          <w:marLeft w:val="0"/>
                          <w:marRight w:val="0"/>
                          <w:marTop w:val="0"/>
                          <w:marBottom w:val="0"/>
                          <w:divBdr>
                            <w:top w:val="none" w:sz="0" w:space="0" w:color="auto"/>
                            <w:left w:val="none" w:sz="0" w:space="0" w:color="auto"/>
                            <w:bottom w:val="none" w:sz="0" w:space="0" w:color="auto"/>
                            <w:right w:val="none" w:sz="0" w:space="0" w:color="auto"/>
                          </w:divBdr>
                        </w:div>
                        <w:div w:id="1144355498">
                          <w:marLeft w:val="0"/>
                          <w:marRight w:val="0"/>
                          <w:marTop w:val="0"/>
                          <w:marBottom w:val="0"/>
                          <w:divBdr>
                            <w:top w:val="none" w:sz="0" w:space="0" w:color="auto"/>
                            <w:left w:val="none" w:sz="0" w:space="0" w:color="auto"/>
                            <w:bottom w:val="none" w:sz="0" w:space="0" w:color="auto"/>
                            <w:right w:val="none" w:sz="0" w:space="0" w:color="auto"/>
                          </w:divBdr>
                        </w:div>
                        <w:div w:id="12996260">
                          <w:marLeft w:val="0"/>
                          <w:marRight w:val="0"/>
                          <w:marTop w:val="0"/>
                          <w:marBottom w:val="0"/>
                          <w:divBdr>
                            <w:top w:val="none" w:sz="0" w:space="0" w:color="auto"/>
                            <w:left w:val="none" w:sz="0" w:space="0" w:color="auto"/>
                            <w:bottom w:val="none" w:sz="0" w:space="0" w:color="auto"/>
                            <w:right w:val="none" w:sz="0" w:space="0" w:color="auto"/>
                          </w:divBdr>
                        </w:div>
                        <w:div w:id="2114134076">
                          <w:marLeft w:val="0"/>
                          <w:marRight w:val="0"/>
                          <w:marTop w:val="0"/>
                          <w:marBottom w:val="0"/>
                          <w:divBdr>
                            <w:top w:val="none" w:sz="0" w:space="0" w:color="auto"/>
                            <w:left w:val="none" w:sz="0" w:space="0" w:color="auto"/>
                            <w:bottom w:val="none" w:sz="0" w:space="0" w:color="auto"/>
                            <w:right w:val="none" w:sz="0" w:space="0" w:color="auto"/>
                          </w:divBdr>
                        </w:div>
                        <w:div w:id="596714004">
                          <w:marLeft w:val="0"/>
                          <w:marRight w:val="0"/>
                          <w:marTop w:val="0"/>
                          <w:marBottom w:val="0"/>
                          <w:divBdr>
                            <w:top w:val="none" w:sz="0" w:space="0" w:color="auto"/>
                            <w:left w:val="none" w:sz="0" w:space="0" w:color="auto"/>
                            <w:bottom w:val="none" w:sz="0" w:space="0" w:color="auto"/>
                            <w:right w:val="none" w:sz="0" w:space="0" w:color="auto"/>
                          </w:divBdr>
                        </w:div>
                        <w:div w:id="1549031456">
                          <w:marLeft w:val="0"/>
                          <w:marRight w:val="0"/>
                          <w:marTop w:val="0"/>
                          <w:marBottom w:val="0"/>
                          <w:divBdr>
                            <w:top w:val="none" w:sz="0" w:space="0" w:color="auto"/>
                            <w:left w:val="none" w:sz="0" w:space="0" w:color="auto"/>
                            <w:bottom w:val="none" w:sz="0" w:space="0" w:color="auto"/>
                            <w:right w:val="none" w:sz="0" w:space="0" w:color="auto"/>
                          </w:divBdr>
                        </w:div>
                        <w:div w:id="1952274856">
                          <w:marLeft w:val="0"/>
                          <w:marRight w:val="0"/>
                          <w:marTop w:val="0"/>
                          <w:marBottom w:val="0"/>
                          <w:divBdr>
                            <w:top w:val="none" w:sz="0" w:space="0" w:color="auto"/>
                            <w:left w:val="none" w:sz="0" w:space="0" w:color="auto"/>
                            <w:bottom w:val="none" w:sz="0" w:space="0" w:color="auto"/>
                            <w:right w:val="none" w:sz="0" w:space="0" w:color="auto"/>
                          </w:divBdr>
                        </w:div>
                        <w:div w:id="462388300">
                          <w:marLeft w:val="0"/>
                          <w:marRight w:val="0"/>
                          <w:marTop w:val="0"/>
                          <w:marBottom w:val="0"/>
                          <w:divBdr>
                            <w:top w:val="none" w:sz="0" w:space="0" w:color="auto"/>
                            <w:left w:val="none" w:sz="0" w:space="0" w:color="auto"/>
                            <w:bottom w:val="none" w:sz="0" w:space="0" w:color="auto"/>
                            <w:right w:val="none" w:sz="0" w:space="0" w:color="auto"/>
                          </w:divBdr>
                        </w:div>
                        <w:div w:id="576520338">
                          <w:marLeft w:val="0"/>
                          <w:marRight w:val="0"/>
                          <w:marTop w:val="0"/>
                          <w:marBottom w:val="0"/>
                          <w:divBdr>
                            <w:top w:val="none" w:sz="0" w:space="0" w:color="auto"/>
                            <w:left w:val="none" w:sz="0" w:space="0" w:color="auto"/>
                            <w:bottom w:val="none" w:sz="0" w:space="0" w:color="auto"/>
                            <w:right w:val="none" w:sz="0" w:space="0" w:color="auto"/>
                          </w:divBdr>
                        </w:div>
                        <w:div w:id="1615821279">
                          <w:marLeft w:val="0"/>
                          <w:marRight w:val="0"/>
                          <w:marTop w:val="0"/>
                          <w:marBottom w:val="0"/>
                          <w:divBdr>
                            <w:top w:val="none" w:sz="0" w:space="0" w:color="auto"/>
                            <w:left w:val="none" w:sz="0" w:space="0" w:color="auto"/>
                            <w:bottom w:val="none" w:sz="0" w:space="0" w:color="auto"/>
                            <w:right w:val="none" w:sz="0" w:space="0" w:color="auto"/>
                          </w:divBdr>
                        </w:div>
                        <w:div w:id="214124887">
                          <w:marLeft w:val="0"/>
                          <w:marRight w:val="0"/>
                          <w:marTop w:val="0"/>
                          <w:marBottom w:val="0"/>
                          <w:divBdr>
                            <w:top w:val="none" w:sz="0" w:space="0" w:color="auto"/>
                            <w:left w:val="none" w:sz="0" w:space="0" w:color="auto"/>
                            <w:bottom w:val="none" w:sz="0" w:space="0" w:color="auto"/>
                            <w:right w:val="none" w:sz="0" w:space="0" w:color="auto"/>
                          </w:divBdr>
                        </w:div>
                        <w:div w:id="688147120">
                          <w:marLeft w:val="0"/>
                          <w:marRight w:val="0"/>
                          <w:marTop w:val="0"/>
                          <w:marBottom w:val="0"/>
                          <w:divBdr>
                            <w:top w:val="none" w:sz="0" w:space="0" w:color="auto"/>
                            <w:left w:val="none" w:sz="0" w:space="0" w:color="auto"/>
                            <w:bottom w:val="none" w:sz="0" w:space="0" w:color="auto"/>
                            <w:right w:val="none" w:sz="0" w:space="0" w:color="auto"/>
                          </w:divBdr>
                        </w:div>
                        <w:div w:id="1295067121">
                          <w:marLeft w:val="0"/>
                          <w:marRight w:val="0"/>
                          <w:marTop w:val="0"/>
                          <w:marBottom w:val="0"/>
                          <w:divBdr>
                            <w:top w:val="none" w:sz="0" w:space="0" w:color="auto"/>
                            <w:left w:val="none" w:sz="0" w:space="0" w:color="auto"/>
                            <w:bottom w:val="none" w:sz="0" w:space="0" w:color="auto"/>
                            <w:right w:val="none" w:sz="0" w:space="0" w:color="auto"/>
                          </w:divBdr>
                        </w:div>
                        <w:div w:id="1484005499">
                          <w:marLeft w:val="0"/>
                          <w:marRight w:val="0"/>
                          <w:marTop w:val="0"/>
                          <w:marBottom w:val="0"/>
                          <w:divBdr>
                            <w:top w:val="none" w:sz="0" w:space="0" w:color="auto"/>
                            <w:left w:val="none" w:sz="0" w:space="0" w:color="auto"/>
                            <w:bottom w:val="none" w:sz="0" w:space="0" w:color="auto"/>
                            <w:right w:val="none" w:sz="0" w:space="0" w:color="auto"/>
                          </w:divBdr>
                        </w:div>
                        <w:div w:id="237440503">
                          <w:marLeft w:val="0"/>
                          <w:marRight w:val="0"/>
                          <w:marTop w:val="0"/>
                          <w:marBottom w:val="0"/>
                          <w:divBdr>
                            <w:top w:val="none" w:sz="0" w:space="0" w:color="auto"/>
                            <w:left w:val="none" w:sz="0" w:space="0" w:color="auto"/>
                            <w:bottom w:val="none" w:sz="0" w:space="0" w:color="auto"/>
                            <w:right w:val="none" w:sz="0" w:space="0" w:color="auto"/>
                          </w:divBdr>
                        </w:div>
                        <w:div w:id="1490245467">
                          <w:marLeft w:val="0"/>
                          <w:marRight w:val="0"/>
                          <w:marTop w:val="0"/>
                          <w:marBottom w:val="0"/>
                          <w:divBdr>
                            <w:top w:val="none" w:sz="0" w:space="0" w:color="auto"/>
                            <w:left w:val="none" w:sz="0" w:space="0" w:color="auto"/>
                            <w:bottom w:val="none" w:sz="0" w:space="0" w:color="auto"/>
                            <w:right w:val="none" w:sz="0" w:space="0" w:color="auto"/>
                          </w:divBdr>
                        </w:div>
                        <w:div w:id="1625623371">
                          <w:marLeft w:val="0"/>
                          <w:marRight w:val="0"/>
                          <w:marTop w:val="0"/>
                          <w:marBottom w:val="0"/>
                          <w:divBdr>
                            <w:top w:val="none" w:sz="0" w:space="0" w:color="auto"/>
                            <w:left w:val="none" w:sz="0" w:space="0" w:color="auto"/>
                            <w:bottom w:val="none" w:sz="0" w:space="0" w:color="auto"/>
                            <w:right w:val="none" w:sz="0" w:space="0" w:color="auto"/>
                          </w:divBdr>
                        </w:div>
                        <w:div w:id="1298872919">
                          <w:marLeft w:val="0"/>
                          <w:marRight w:val="0"/>
                          <w:marTop w:val="0"/>
                          <w:marBottom w:val="0"/>
                          <w:divBdr>
                            <w:top w:val="none" w:sz="0" w:space="0" w:color="auto"/>
                            <w:left w:val="none" w:sz="0" w:space="0" w:color="auto"/>
                            <w:bottom w:val="none" w:sz="0" w:space="0" w:color="auto"/>
                            <w:right w:val="none" w:sz="0" w:space="0" w:color="auto"/>
                          </w:divBdr>
                        </w:div>
                        <w:div w:id="888956852">
                          <w:marLeft w:val="0"/>
                          <w:marRight w:val="0"/>
                          <w:marTop w:val="0"/>
                          <w:marBottom w:val="0"/>
                          <w:divBdr>
                            <w:top w:val="none" w:sz="0" w:space="0" w:color="auto"/>
                            <w:left w:val="none" w:sz="0" w:space="0" w:color="auto"/>
                            <w:bottom w:val="none" w:sz="0" w:space="0" w:color="auto"/>
                            <w:right w:val="none" w:sz="0" w:space="0" w:color="auto"/>
                          </w:divBdr>
                        </w:div>
                        <w:div w:id="19210864">
                          <w:marLeft w:val="0"/>
                          <w:marRight w:val="0"/>
                          <w:marTop w:val="0"/>
                          <w:marBottom w:val="0"/>
                          <w:divBdr>
                            <w:top w:val="none" w:sz="0" w:space="0" w:color="auto"/>
                            <w:left w:val="none" w:sz="0" w:space="0" w:color="auto"/>
                            <w:bottom w:val="none" w:sz="0" w:space="0" w:color="auto"/>
                            <w:right w:val="none" w:sz="0" w:space="0" w:color="auto"/>
                          </w:divBdr>
                        </w:div>
                        <w:div w:id="914586461">
                          <w:marLeft w:val="0"/>
                          <w:marRight w:val="0"/>
                          <w:marTop w:val="0"/>
                          <w:marBottom w:val="0"/>
                          <w:divBdr>
                            <w:top w:val="none" w:sz="0" w:space="0" w:color="auto"/>
                            <w:left w:val="none" w:sz="0" w:space="0" w:color="auto"/>
                            <w:bottom w:val="none" w:sz="0" w:space="0" w:color="auto"/>
                            <w:right w:val="none" w:sz="0" w:space="0" w:color="auto"/>
                          </w:divBdr>
                        </w:div>
                        <w:div w:id="1068070868">
                          <w:marLeft w:val="0"/>
                          <w:marRight w:val="0"/>
                          <w:marTop w:val="0"/>
                          <w:marBottom w:val="0"/>
                          <w:divBdr>
                            <w:top w:val="none" w:sz="0" w:space="0" w:color="auto"/>
                            <w:left w:val="none" w:sz="0" w:space="0" w:color="auto"/>
                            <w:bottom w:val="none" w:sz="0" w:space="0" w:color="auto"/>
                            <w:right w:val="none" w:sz="0" w:space="0" w:color="auto"/>
                          </w:divBdr>
                        </w:div>
                        <w:div w:id="809637508">
                          <w:marLeft w:val="0"/>
                          <w:marRight w:val="0"/>
                          <w:marTop w:val="0"/>
                          <w:marBottom w:val="0"/>
                          <w:divBdr>
                            <w:top w:val="none" w:sz="0" w:space="0" w:color="auto"/>
                            <w:left w:val="none" w:sz="0" w:space="0" w:color="auto"/>
                            <w:bottom w:val="none" w:sz="0" w:space="0" w:color="auto"/>
                            <w:right w:val="none" w:sz="0" w:space="0" w:color="auto"/>
                          </w:divBdr>
                        </w:div>
                        <w:div w:id="1587033035">
                          <w:marLeft w:val="0"/>
                          <w:marRight w:val="0"/>
                          <w:marTop w:val="0"/>
                          <w:marBottom w:val="0"/>
                          <w:divBdr>
                            <w:top w:val="none" w:sz="0" w:space="0" w:color="auto"/>
                            <w:left w:val="none" w:sz="0" w:space="0" w:color="auto"/>
                            <w:bottom w:val="none" w:sz="0" w:space="0" w:color="auto"/>
                            <w:right w:val="none" w:sz="0" w:space="0" w:color="auto"/>
                          </w:divBdr>
                        </w:div>
                        <w:div w:id="50540792">
                          <w:marLeft w:val="0"/>
                          <w:marRight w:val="0"/>
                          <w:marTop w:val="0"/>
                          <w:marBottom w:val="0"/>
                          <w:divBdr>
                            <w:top w:val="none" w:sz="0" w:space="0" w:color="auto"/>
                            <w:left w:val="none" w:sz="0" w:space="0" w:color="auto"/>
                            <w:bottom w:val="none" w:sz="0" w:space="0" w:color="auto"/>
                            <w:right w:val="none" w:sz="0" w:space="0" w:color="auto"/>
                          </w:divBdr>
                        </w:div>
                        <w:div w:id="524052166">
                          <w:marLeft w:val="0"/>
                          <w:marRight w:val="0"/>
                          <w:marTop w:val="0"/>
                          <w:marBottom w:val="0"/>
                          <w:divBdr>
                            <w:top w:val="none" w:sz="0" w:space="0" w:color="auto"/>
                            <w:left w:val="none" w:sz="0" w:space="0" w:color="auto"/>
                            <w:bottom w:val="none" w:sz="0" w:space="0" w:color="auto"/>
                            <w:right w:val="none" w:sz="0" w:space="0" w:color="auto"/>
                          </w:divBdr>
                        </w:div>
                        <w:div w:id="1389575249">
                          <w:marLeft w:val="0"/>
                          <w:marRight w:val="0"/>
                          <w:marTop w:val="0"/>
                          <w:marBottom w:val="0"/>
                          <w:divBdr>
                            <w:top w:val="none" w:sz="0" w:space="0" w:color="auto"/>
                            <w:left w:val="none" w:sz="0" w:space="0" w:color="auto"/>
                            <w:bottom w:val="none" w:sz="0" w:space="0" w:color="auto"/>
                            <w:right w:val="none" w:sz="0" w:space="0" w:color="auto"/>
                          </w:divBdr>
                        </w:div>
                        <w:div w:id="378626282">
                          <w:marLeft w:val="0"/>
                          <w:marRight w:val="0"/>
                          <w:marTop w:val="0"/>
                          <w:marBottom w:val="0"/>
                          <w:divBdr>
                            <w:top w:val="none" w:sz="0" w:space="0" w:color="auto"/>
                            <w:left w:val="none" w:sz="0" w:space="0" w:color="auto"/>
                            <w:bottom w:val="none" w:sz="0" w:space="0" w:color="auto"/>
                            <w:right w:val="none" w:sz="0" w:space="0" w:color="auto"/>
                          </w:divBdr>
                        </w:div>
                        <w:div w:id="404381263">
                          <w:marLeft w:val="0"/>
                          <w:marRight w:val="0"/>
                          <w:marTop w:val="0"/>
                          <w:marBottom w:val="0"/>
                          <w:divBdr>
                            <w:top w:val="none" w:sz="0" w:space="0" w:color="auto"/>
                            <w:left w:val="none" w:sz="0" w:space="0" w:color="auto"/>
                            <w:bottom w:val="none" w:sz="0" w:space="0" w:color="auto"/>
                            <w:right w:val="none" w:sz="0" w:space="0" w:color="auto"/>
                          </w:divBdr>
                        </w:div>
                        <w:div w:id="8283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1074</Words>
  <Characters>5907</Characters>
  <Application>Microsoft Office Word</Application>
  <DocSecurity>0</DocSecurity>
  <Lines>49</Lines>
  <Paragraphs>13</Paragraphs>
  <ScaleCrop>false</ScaleCrop>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2025-12-15T14:32:00Z</dcterms:created>
  <dcterms:modified xsi:type="dcterms:W3CDTF">2025-12-15T14:35:00Z</dcterms:modified>
</cp:coreProperties>
</file>