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62F9B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Цели и задачи проекта </w:t>
      </w:r>
    </w:p>
    <w:p w14:paraId="0B53E1D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В эпоху научно-технического прогресса тщательный мониторинг подводной </w:t>
      </w:r>
    </w:p>
    <w:p w14:paraId="344618B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среды имеет важное значение. Экосистема играет жизненно важную роль в </w:t>
      </w:r>
    </w:p>
    <w:p w14:paraId="1669D39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поддержании экологического баланса и защите биоразнообразия. Изменения в </w:t>
      </w:r>
    </w:p>
    <w:p w14:paraId="34D9126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водоемах и донных отложениях могут повлиять на стабильность экосистемы и </w:t>
      </w:r>
    </w:p>
    <w:p w14:paraId="178B7BA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целостность биологических процессов в водоемах. </w:t>
      </w:r>
    </w:p>
    <w:p w14:paraId="08ADCC7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Традиционные методы изучения подводной водной среды сложны и имеют </w:t>
      </w:r>
    </w:p>
    <w:p w14:paraId="06AA323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существенные ограничения, такие как высокая стоимость, ограниченная площадь и </w:t>
      </w:r>
    </w:p>
    <w:p w14:paraId="74701A8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продолжительность мониторинга, а также повышенный риск для персонала. </w:t>
      </w:r>
    </w:p>
    <w:p w14:paraId="0585137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Поэтому существует острая необходимость в применении новых подходов к </w:t>
      </w:r>
    </w:p>
    <w:p w14:paraId="646B434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мониторингу подводной среды. </w:t>
      </w:r>
    </w:p>
    <w:p w14:paraId="7D72F57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Однако в последнее время мир стал свидетелем значительного прогресса в </w:t>
      </w:r>
    </w:p>
    <w:p w14:paraId="6504A64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автоматизированных и роботизированных средствах подводного мониторинга. </w:t>
      </w:r>
    </w:p>
    <w:p w14:paraId="61A2D2F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Особый интерес вызывают автономные аппараты, оснащенные датчиками и </w:t>
      </w:r>
    </w:p>
    <w:p w14:paraId="5C51EA9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записывающими камерами, которые позволяют эффективно и быстро выполнять </w:t>
      </w:r>
    </w:p>
    <w:p w14:paraId="4518CB3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задачи, такие как измерение гидрологических параметров, проведение подводных </w:t>
      </w:r>
    </w:p>
    <w:p w14:paraId="6DBFA38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визуальных осмотров и оценка состояния подводных сооружений. </w:t>
      </w:r>
    </w:p>
    <w:p w14:paraId="680CC3B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Глобальное и местное научное сообщество продолжает работать над </w:t>
      </w:r>
    </w:p>
    <w:p w14:paraId="4CF91A1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улучшением характеристик и качества подводных роботизированных платформ, </w:t>
      </w:r>
    </w:p>
    <w:p w14:paraId="0B3F699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повышая их автономность и энергоэффективность. Современные системы </w:t>
      </w:r>
    </w:p>
    <w:p w14:paraId="257CD6A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управления обеспечивают устойчивость этих аппаратов в воде и позволяют им </w:t>
      </w:r>
    </w:p>
    <w:p w14:paraId="02E3F37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автоматически контролировать глубину и эффективно планировать свои траектории. </w:t>
      </w:r>
    </w:p>
    <w:p w14:paraId="300BFB4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Однако, </w:t>
      </w:r>
    </w:p>
    <w:p w14:paraId="5ED3DEF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несмотря </w:t>
      </w:r>
    </w:p>
    <w:p w14:paraId="605F0CB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на </w:t>
      </w:r>
    </w:p>
    <w:p w14:paraId="610B9E8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технологические </w:t>
      </w:r>
    </w:p>
    <w:p w14:paraId="3256E2E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достижения, </w:t>
      </w:r>
    </w:p>
    <w:p w14:paraId="2F0E309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применение </w:t>
      </w:r>
    </w:p>
    <w:p w14:paraId="21762F9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роботизированных систем остается ограниченным из-за высоких производственных </w:t>
      </w:r>
    </w:p>
    <w:p w14:paraId="3418C47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затрат и требований к техническому обслуживанию. Поэтому создание небольших </w:t>
      </w:r>
    </w:p>
    <w:p w14:paraId="2E56B46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беспилотных аппаратов по низким ценам является актуальной задачей для </w:t>
      </w:r>
    </w:p>
    <w:p w14:paraId="0C11F34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мониторинга водной среды и подводных исследований. </w:t>
      </w:r>
    </w:p>
    <w:p w14:paraId="6460498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Моя работа направлена на обеспечение подводного визуального мониторинга </w:t>
      </w:r>
    </w:p>
    <w:p w14:paraId="6A8980D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и сбора видеоданных в реальном времени с помощью подводных роботов- </w:t>
      </w:r>
    </w:p>
    <w:p w14:paraId="103FCC8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наблюдателей.</w:t>
      </w:r>
    </w:p>
    <w:p w14:paraId="4C85182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727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2026-06-11T17:30:11Z</dcterms:created>
  <dc:creator>hutry</dc:creator>
  <cp:lastModifiedBy>tarek alaraj</cp:lastModifiedBy>
  <dcterms:modified xsi:type="dcterms:W3CDTF">2026-06-11T17:31:44Z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eyJoZGlkIjoiZGZiZmYzZmYzMjdmNmQ2ZDdjY2I0Y2MzMGNlOTI1MDUiLCJ1c2VySWQiOiI5NTAxMTgyOTE4OTM3In0=</vt:lpwstr>
  </property>
  <property fmtid="{D5CDD505-2E9C-101B-9397-08002B2CF9AE}" pid="4" name="ICV">
    <vt:lpwstr>3D130CCA39F845A6AC818F5A6ABB3F11_12</vt:lpwstr>
  </property>
</Properties>
</file>