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1EC6C" w14:textId="3DA79BA3" w:rsidR="00763AD5" w:rsidRDefault="00763AD5" w:rsidP="00763AD5">
      <w:pPr>
        <w:jc w:val="center"/>
        <w:rPr>
          <w:rFonts w:cs="Arial"/>
          <w:sz w:val="32"/>
          <w:szCs w:val="32"/>
        </w:rPr>
      </w:pPr>
      <w:r w:rsidRPr="00763AD5">
        <w:rPr>
          <w:b/>
          <w:bCs/>
          <w:sz w:val="32"/>
          <w:szCs w:val="32"/>
        </w:rPr>
        <w:t>ACID</w:t>
      </w:r>
    </w:p>
    <w:p w14:paraId="262D0245" w14:textId="111C8B1F" w:rsidR="00763AD5" w:rsidRPr="00763AD5" w:rsidRDefault="00763AD5" w:rsidP="00763AD5">
      <w:pPr>
        <w:rPr>
          <w:sz w:val="32"/>
          <w:szCs w:val="32"/>
        </w:rPr>
      </w:pPr>
      <w:r w:rsidRPr="00763AD5">
        <w:rPr>
          <w:rFonts w:cs="Arial"/>
          <w:sz w:val="32"/>
          <w:szCs w:val="32"/>
          <w:rtl/>
        </w:rPr>
        <w:t>هو اختصار يمثل مجموعة من الخصائص التي تضمن موثوقية معاملات قاعدة البيانات. كل حرف في</w:t>
      </w:r>
      <w:r w:rsidRPr="00763AD5">
        <w:rPr>
          <w:sz w:val="32"/>
          <w:szCs w:val="32"/>
        </w:rPr>
        <w:t xml:space="preserve"> ACID </w:t>
      </w:r>
      <w:r w:rsidRPr="00763AD5">
        <w:rPr>
          <w:rFonts w:cs="Arial"/>
          <w:sz w:val="32"/>
          <w:szCs w:val="32"/>
          <w:rtl/>
        </w:rPr>
        <w:t>يمثل خاصية مختلفة</w:t>
      </w:r>
      <w:r w:rsidRPr="00763AD5">
        <w:rPr>
          <w:sz w:val="32"/>
          <w:szCs w:val="32"/>
        </w:rPr>
        <w:t>:</w:t>
      </w:r>
    </w:p>
    <w:p w14:paraId="1364B0C9" w14:textId="00E51C30" w:rsidR="00763AD5" w:rsidRPr="00763AD5" w:rsidRDefault="00763AD5" w:rsidP="00763AD5">
      <w:pPr>
        <w:rPr>
          <w:sz w:val="32"/>
          <w:szCs w:val="32"/>
        </w:rPr>
      </w:pPr>
      <w:r w:rsidRPr="00763AD5">
        <w:rPr>
          <w:sz w:val="32"/>
          <w:szCs w:val="32"/>
        </w:rPr>
        <w:t xml:space="preserve">Atomicity: </w:t>
      </w:r>
      <w:r w:rsidRPr="00763AD5">
        <w:rPr>
          <w:rFonts w:cs="Arial"/>
          <w:sz w:val="32"/>
          <w:szCs w:val="32"/>
          <w:rtl/>
        </w:rPr>
        <w:t>تضمن</w:t>
      </w:r>
      <w:r w:rsidRPr="00763AD5">
        <w:rPr>
          <w:sz w:val="32"/>
          <w:szCs w:val="32"/>
        </w:rPr>
        <w:t xml:space="preserve"> Atomicity </w:t>
      </w:r>
      <w:r w:rsidRPr="00763AD5">
        <w:rPr>
          <w:rFonts w:cs="Arial"/>
          <w:sz w:val="32"/>
          <w:szCs w:val="32"/>
          <w:rtl/>
        </w:rPr>
        <w:t>أن يتم التعامل مع معاملة قاعدة البيانات كوحدة عمل واحدة غير قابلة للتجزئة. وهذا يعني أن جميع العمليات ضمن المعاملة إما أن تكون مكتملة بالكامل أو لا يتم إكمال أي منها. إذا فشل أي جزء من المعاملة، فسيتم التراجع عن المعاملة بأكملها، وتترك قاعدة البيانات في حالتها الأصلية</w:t>
      </w:r>
      <w:r w:rsidRPr="00763AD5">
        <w:rPr>
          <w:sz w:val="32"/>
          <w:szCs w:val="32"/>
        </w:rPr>
        <w:t>.</w:t>
      </w:r>
    </w:p>
    <w:p w14:paraId="385EEB33" w14:textId="2C2775F6" w:rsidR="00763AD5" w:rsidRPr="00763AD5" w:rsidRDefault="00763AD5" w:rsidP="00763AD5">
      <w:pPr>
        <w:rPr>
          <w:sz w:val="32"/>
          <w:szCs w:val="32"/>
        </w:rPr>
      </w:pPr>
      <w:r w:rsidRPr="00763AD5">
        <w:rPr>
          <w:rFonts w:cs="Arial"/>
          <w:sz w:val="32"/>
          <w:szCs w:val="32"/>
          <w:rtl/>
        </w:rPr>
        <w:t>الاتساق: يضمن الاتساق أن المعاملة تنقل قاعدة البيانات من حالة متسقة إلى أخرى. يجب الحفاظ على قيود سلامة قاعدة البيانات قبل وبعد المعاملة. بمعنى آخر، يجب ألا تنتهك المعاملة القواعد أو القيود التي تحكم قاعدة البيانات</w:t>
      </w:r>
      <w:r w:rsidRPr="00763AD5">
        <w:rPr>
          <w:sz w:val="32"/>
          <w:szCs w:val="32"/>
        </w:rPr>
        <w:t>.</w:t>
      </w:r>
    </w:p>
    <w:p w14:paraId="28C19FC0" w14:textId="3512C54A" w:rsidR="00763AD5" w:rsidRPr="00763AD5" w:rsidRDefault="00763AD5" w:rsidP="00763AD5">
      <w:pPr>
        <w:rPr>
          <w:sz w:val="32"/>
          <w:szCs w:val="32"/>
        </w:rPr>
      </w:pPr>
      <w:r w:rsidRPr="00763AD5">
        <w:rPr>
          <w:rFonts w:cs="Arial"/>
          <w:sz w:val="32"/>
          <w:szCs w:val="32"/>
          <w:rtl/>
        </w:rPr>
        <w:t>العزل: يضمن العزل عدم تداخل المعاملات المتزامنة مع بعضها البعض. يجب أن تظهر كل معاملة وكأنها تعمل بشكل منفصل، كما لو كانت المعاملة الوحيدة في النظام. تمنع هذه الخاصية مشكلات مثل تلف البيانات أو القراءات غير المتناسقة الناتجة عن المعاملات المتعددة التي تعمل على نفس البيانات في وقت واحد</w:t>
      </w:r>
      <w:r w:rsidRPr="00763AD5">
        <w:rPr>
          <w:sz w:val="32"/>
          <w:szCs w:val="32"/>
        </w:rPr>
        <w:t>.</w:t>
      </w:r>
    </w:p>
    <w:p w14:paraId="392B5934" w14:textId="25226F41" w:rsidR="00763AD5" w:rsidRPr="00763AD5" w:rsidRDefault="00763AD5" w:rsidP="00763AD5">
      <w:pPr>
        <w:rPr>
          <w:sz w:val="32"/>
          <w:szCs w:val="32"/>
        </w:rPr>
      </w:pPr>
      <w:r w:rsidRPr="00763AD5">
        <w:rPr>
          <w:rFonts w:cs="Arial"/>
          <w:sz w:val="32"/>
          <w:szCs w:val="32"/>
          <w:rtl/>
        </w:rPr>
        <w:t>المتانة: تضمن المتانة أنه بمجرد الالتزام بالمعاملة، تكون تغييراتها دائمة وستستمر في التغلب على أي فشل لاحق في النظام، مثل انقطاع التيار الكهربائي أو حدوث عطل. يتضمن هذا عادةً تخزين تغييرات المعاملة في وحدة تخزين غير متطايرة، مثل محركات الأقراص الثابتة، بحيث يمكن استعادتها حتى بعد إعادة تشغيل النظام</w:t>
      </w:r>
      <w:r w:rsidRPr="00763AD5">
        <w:rPr>
          <w:sz w:val="32"/>
          <w:szCs w:val="32"/>
        </w:rPr>
        <w:t>.</w:t>
      </w:r>
    </w:p>
    <w:p w14:paraId="53508415" w14:textId="4F09E726" w:rsidR="00D154EB" w:rsidRPr="00763AD5" w:rsidRDefault="00763AD5" w:rsidP="00763AD5">
      <w:pPr>
        <w:rPr>
          <w:sz w:val="32"/>
          <w:szCs w:val="32"/>
        </w:rPr>
      </w:pPr>
      <w:r w:rsidRPr="00763AD5">
        <w:rPr>
          <w:rFonts w:cs="Arial"/>
          <w:sz w:val="32"/>
          <w:szCs w:val="32"/>
          <w:rtl/>
        </w:rPr>
        <w:t>تعد خصائص</w:t>
      </w:r>
      <w:r w:rsidRPr="00763AD5">
        <w:rPr>
          <w:sz w:val="32"/>
          <w:szCs w:val="32"/>
        </w:rPr>
        <w:t xml:space="preserve"> ACID </w:t>
      </w:r>
      <w:r w:rsidRPr="00763AD5">
        <w:rPr>
          <w:rFonts w:cs="Arial"/>
          <w:sz w:val="32"/>
          <w:szCs w:val="32"/>
          <w:rtl/>
        </w:rPr>
        <w:t>ضرورية للحفاظ على سلامة البيانات واتساقها في أنظمة إدارة قواعد البيانات، خاصة في التطبيقات التي تكون فيها دقة البيانات وموثوقيتها أمرًا بالغ الأهمية، مثل الأنظمة المالية وإدارة المخزون. ومع ذلك، تجدر الإشارة إلى أن فرض خصائص</w:t>
      </w:r>
      <w:r w:rsidRPr="00763AD5">
        <w:rPr>
          <w:sz w:val="32"/>
          <w:szCs w:val="32"/>
        </w:rPr>
        <w:t xml:space="preserve"> ACID </w:t>
      </w:r>
      <w:r w:rsidRPr="00763AD5">
        <w:rPr>
          <w:rFonts w:cs="Arial"/>
          <w:sz w:val="32"/>
          <w:szCs w:val="32"/>
          <w:rtl/>
        </w:rPr>
        <w:t>الصارمة يمكن أن يأتي أحيانًا على حساب الأداء، لذلك هناك أيضًا قواعد بيانات</w:t>
      </w:r>
      <w:r w:rsidRPr="00763AD5">
        <w:rPr>
          <w:sz w:val="32"/>
          <w:szCs w:val="32"/>
        </w:rPr>
        <w:t xml:space="preserve"> NoSQL </w:t>
      </w:r>
      <w:r w:rsidRPr="00763AD5">
        <w:rPr>
          <w:rFonts w:cs="Arial"/>
          <w:sz w:val="32"/>
          <w:szCs w:val="32"/>
          <w:rtl/>
        </w:rPr>
        <w:t>تعمل على تخفيف بعض هذه الخصائص لحالات استخدام محددة حيث تكون قابلية التوسع والأداء العالي أكثر أهمية من اتساق البيانات المطلق</w:t>
      </w:r>
      <w:r w:rsidRPr="00763AD5">
        <w:rPr>
          <w:sz w:val="32"/>
          <w:szCs w:val="32"/>
        </w:rPr>
        <w:t>.</w:t>
      </w:r>
    </w:p>
    <w:sectPr w:rsidR="00D154EB" w:rsidRPr="00763A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AD5"/>
    <w:rsid w:val="00763AD5"/>
    <w:rsid w:val="00D154EB"/>
    <w:rsid w:val="00E25A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AD72B"/>
  <w15:chartTrackingRefBased/>
  <w15:docId w15:val="{22472D7A-FC7D-4788-BD82-26BD4E7CC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248</Words>
  <Characters>1419</Characters>
  <Application>Microsoft Office Word</Application>
  <DocSecurity>0</DocSecurity>
  <Lines>11</Lines>
  <Paragraphs>3</Paragraphs>
  <ScaleCrop>false</ScaleCrop>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Mohamed Talaat Harb</dc:creator>
  <cp:keywords/>
  <dc:description/>
  <cp:lastModifiedBy>Tarek Mohamed Talaat Harb</cp:lastModifiedBy>
  <cp:revision>1</cp:revision>
  <dcterms:created xsi:type="dcterms:W3CDTF">2023-10-21T20:15:00Z</dcterms:created>
  <dcterms:modified xsi:type="dcterms:W3CDTF">2023-10-21T20:16:00Z</dcterms:modified>
</cp:coreProperties>
</file>