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26BB" w14:textId="77777777" w:rsidR="004409F6" w:rsidRPr="004409F6" w:rsidRDefault="004409F6" w:rsidP="004409F6">
      <w:pPr>
        <w:rPr>
          <w:b/>
          <w:bCs/>
        </w:rPr>
      </w:pPr>
      <w:r w:rsidRPr="004409F6">
        <w:rPr>
          <w:b/>
          <w:bCs/>
        </w:rPr>
        <w:t>1 Project Summary</w:t>
      </w:r>
    </w:p>
    <w:p w14:paraId="432C9F76" w14:textId="77777777" w:rsidR="004409F6" w:rsidRDefault="004409F6" w:rsidP="004409F6">
      <w:r w:rsidRPr="004409F6">
        <w:t xml:space="preserve">This project reproduces and evaluates an agentic retrieval-augmented generation bond analysis assistant implemented using </w:t>
      </w:r>
      <w:proofErr w:type="spellStart"/>
      <w:r w:rsidRPr="004409F6">
        <w:t>LangChain</w:t>
      </w:r>
      <w:proofErr w:type="spellEnd"/>
      <w:r w:rsidRPr="004409F6">
        <w:t>, DeepSeek large language models, and a FAISS vector database. The system is designed to assist users in analyzing bond-related documents such as prospectuses, term sheets, and financial reports. It integrates retrieval-augmented generation with an LLM-powered agent in order to provide structured financial analysis and comparison of bond information. The project demonstrates a typical agentic system in which the language model performs multi-step reasoning, invokes external tools, retrieves relevant knowledge from a vector database, and synthesizes responses based on both user input and retrieved information. The goal of this reproducibility work is to verify whether the system can successfully perform bond analysis using retrieval-augmented knowledge and to observe how the behavior of the system changes when one component of the architecture is modified.</w:t>
      </w:r>
    </w:p>
    <w:p w14:paraId="02C05B37" w14:textId="77777777" w:rsidR="004409F6" w:rsidRPr="004409F6" w:rsidRDefault="004409F6" w:rsidP="004409F6"/>
    <w:p w14:paraId="21EE4F4E" w14:textId="77777777" w:rsidR="004409F6" w:rsidRPr="004409F6" w:rsidRDefault="004409F6" w:rsidP="004409F6">
      <w:pPr>
        <w:rPr>
          <w:b/>
          <w:bCs/>
        </w:rPr>
      </w:pPr>
      <w:r w:rsidRPr="004409F6">
        <w:rPr>
          <w:b/>
          <w:bCs/>
        </w:rPr>
        <w:t>2 System Architecture</w:t>
      </w:r>
    </w:p>
    <w:p w14:paraId="1A1179BE" w14:textId="16210CB0" w:rsidR="004409F6" w:rsidRPr="004409F6" w:rsidRDefault="004409F6" w:rsidP="004409F6">
      <w:r w:rsidRPr="004409F6">
        <w:t xml:space="preserve">The system architecture consists of three major components that work together to provide the bond analysis capability. The first component is the retrieval-augmented knowledge base module. This module reads bond-related PDF documents and converts them into vector embeddings that can be searched efficiently. The process begins by extracting textual content from uploaded PDF files and splitting the content into smaller segments using a recursive character text splitter. These segments are then converted into vector embeddings using </w:t>
      </w:r>
      <w:proofErr w:type="spellStart"/>
      <w:r w:rsidRPr="004409F6">
        <w:t>DashScope</w:t>
      </w:r>
      <w:proofErr w:type="spellEnd"/>
      <w:r w:rsidRPr="004409F6">
        <w:t xml:space="preserve"> embeddings and stored inside a FAISS vector database. When the system receives a user query, the retriever searches the vector database and returns the most relevant document segments. These retrieved segments are used as contextual knowledge to support the reasoning process of the language model. This retrieval and embedding pipeline </w:t>
      </w:r>
      <w:proofErr w:type="gramStart"/>
      <w:r w:rsidRPr="004409F6">
        <w:t>is</w:t>
      </w:r>
      <w:proofErr w:type="gramEnd"/>
      <w:r w:rsidRPr="004409F6">
        <w:t xml:space="preserve"> implemented in the RAG module of the system. </w:t>
      </w:r>
    </w:p>
    <w:p w14:paraId="2B7827DF" w14:textId="77777777" w:rsidR="004409F6" w:rsidRPr="004409F6" w:rsidRDefault="004409F6" w:rsidP="004409F6">
      <w:r w:rsidRPr="004409F6">
        <w:t xml:space="preserve">The second component of the system is the agent module. The agent is implemented using </w:t>
      </w:r>
      <w:proofErr w:type="spellStart"/>
      <w:r w:rsidRPr="004409F6">
        <w:t>LangChain’s</w:t>
      </w:r>
      <w:proofErr w:type="spellEnd"/>
      <w:r w:rsidRPr="004409F6">
        <w:t xml:space="preserve"> tool-calling agent architecture, which allows the language model to dynamically invoke external tools during reasoning. In this project, the agent integrates the DeepSeek chat model with a retrieval tool connected to the FAISS knowledge base. A prompt template defines the role of the agent as a professional bond analysis assistant with expertise in yield curves, duration, convexity, credit risk, callable bonds, municipal bonds, corporate bonds, and government bond pricing. When a user submits a question, the system combines the user’s input with bond document information and passes the query to the agent. The agent determines whether additional information should be retrieved from the knowledge base and then uses the retrieved content to generate an analytical answer. The implementation of this agent pipeline is defined in the agent module of the project. </w:t>
      </w:r>
    </w:p>
    <w:p w14:paraId="43C38315" w14:textId="77777777" w:rsidR="004409F6" w:rsidRPr="004409F6" w:rsidRDefault="004409F6" w:rsidP="004409F6">
      <w:r w:rsidRPr="004409F6">
        <w:t xml:space="preserve">The third component is the user interface built using </w:t>
      </w:r>
      <w:proofErr w:type="spellStart"/>
      <w:r w:rsidRPr="004409F6">
        <w:t>Streamlit</w:t>
      </w:r>
      <w:proofErr w:type="spellEnd"/>
      <w:r w:rsidRPr="004409F6">
        <w:t xml:space="preserve">. The interface allows users to upload multiple bond documents and interact with the analysis agent through a simple web interface. Users can upload PDF, TXT, DOCX, or CSV files containing bond information. The system extracts and merges the contents of these files and provides them to the agent as contextual information. The interface also allows users to </w:t>
      </w:r>
      <w:r w:rsidRPr="004409F6">
        <w:lastRenderedPageBreak/>
        <w:t xml:space="preserve">upload bond-related PDFs to construct the knowledge base used by the retrieval system. Once the knowledge base has been built, users can submit analytical questions and the system will produce structured responses generated by the LLM agent. The </w:t>
      </w:r>
      <w:proofErr w:type="spellStart"/>
      <w:r w:rsidRPr="004409F6">
        <w:t>Streamlit</w:t>
      </w:r>
      <w:proofErr w:type="spellEnd"/>
      <w:r w:rsidRPr="004409F6">
        <w:t xml:space="preserve"> application that implements this interface is defined in the main application file. </w:t>
      </w:r>
    </w:p>
    <w:p w14:paraId="7E208D64" w14:textId="77777777" w:rsidR="004409F6" w:rsidRPr="004409F6" w:rsidRDefault="004409F6" w:rsidP="004409F6">
      <w:pPr>
        <w:rPr>
          <w:rFonts w:hint="eastAsia"/>
        </w:rPr>
      </w:pPr>
    </w:p>
    <w:p w14:paraId="1649AA91" w14:textId="77777777" w:rsidR="004409F6" w:rsidRPr="004409F6" w:rsidRDefault="004409F6" w:rsidP="004409F6">
      <w:pPr>
        <w:rPr>
          <w:b/>
          <w:bCs/>
        </w:rPr>
      </w:pPr>
      <w:r w:rsidRPr="004409F6">
        <w:rPr>
          <w:b/>
          <w:bCs/>
        </w:rPr>
        <w:t>3 Setup and Environment</w:t>
      </w:r>
    </w:p>
    <w:p w14:paraId="4B2A1AE0" w14:textId="7B76C2EE" w:rsidR="004409F6" w:rsidRPr="004409F6" w:rsidRDefault="004409F6" w:rsidP="004409F6">
      <w:r w:rsidRPr="004409F6">
        <w:t xml:space="preserve">The project was implemented using Python and the </w:t>
      </w:r>
      <w:proofErr w:type="spellStart"/>
      <w:r w:rsidRPr="004409F6">
        <w:t>LangChain</w:t>
      </w:r>
      <w:proofErr w:type="spellEnd"/>
      <w:r w:rsidRPr="004409F6">
        <w:t xml:space="preserve"> ecosystem. Several libraries were required in order to support the agent architecture, retrieval system, and user interface. These libraries include </w:t>
      </w:r>
      <w:proofErr w:type="spellStart"/>
      <w:r w:rsidRPr="004409F6">
        <w:t>LangChain</w:t>
      </w:r>
      <w:proofErr w:type="spellEnd"/>
      <w:r w:rsidRPr="004409F6">
        <w:t xml:space="preserve">, </w:t>
      </w:r>
      <w:proofErr w:type="spellStart"/>
      <w:r w:rsidRPr="004409F6">
        <w:t>LangChain</w:t>
      </w:r>
      <w:proofErr w:type="spellEnd"/>
      <w:r w:rsidRPr="004409F6">
        <w:t xml:space="preserve"> Community modules, </w:t>
      </w:r>
      <w:proofErr w:type="spellStart"/>
      <w:r w:rsidRPr="004409F6">
        <w:t>LangChain</w:t>
      </w:r>
      <w:proofErr w:type="spellEnd"/>
      <w:r w:rsidRPr="004409F6">
        <w:t xml:space="preserve"> DeepSeek integration, </w:t>
      </w:r>
      <w:proofErr w:type="spellStart"/>
      <w:r w:rsidRPr="004409F6">
        <w:t>DashScope</w:t>
      </w:r>
      <w:proofErr w:type="spellEnd"/>
      <w:r w:rsidRPr="004409F6">
        <w:t xml:space="preserve"> embeddings, FAISS vector storage, </w:t>
      </w:r>
      <w:proofErr w:type="spellStart"/>
      <w:r w:rsidRPr="004409F6">
        <w:t>Streamlit</w:t>
      </w:r>
      <w:proofErr w:type="spellEnd"/>
      <w:r w:rsidRPr="004409F6">
        <w:t>, PyPDF2 for PDF processing, and python-</w:t>
      </w:r>
      <w:proofErr w:type="spellStart"/>
      <w:r w:rsidRPr="004409F6">
        <w:t>dotenv</w:t>
      </w:r>
      <w:proofErr w:type="spellEnd"/>
      <w:r w:rsidRPr="004409F6">
        <w:t xml:space="preserve"> for environment variable management. The exact dependencies and their versions are listed in the project’s requirements file. </w:t>
      </w:r>
    </w:p>
    <w:p w14:paraId="5D3422BD" w14:textId="7D13DAE4" w:rsidR="004409F6" w:rsidRDefault="004409F6" w:rsidP="004409F6">
      <w:r w:rsidRPr="004409F6">
        <w:t xml:space="preserve">To run the system, the user installs the required dependencies and then launches the </w:t>
      </w:r>
      <w:proofErr w:type="spellStart"/>
      <w:r w:rsidRPr="004409F6">
        <w:t>Streamlit</w:t>
      </w:r>
      <w:proofErr w:type="spellEnd"/>
      <w:r w:rsidRPr="004409F6">
        <w:t xml:space="preserve"> application using the command “</w:t>
      </w:r>
      <w:proofErr w:type="spellStart"/>
      <w:r w:rsidRPr="004409F6">
        <w:t>streamlit</w:t>
      </w:r>
      <w:proofErr w:type="spellEnd"/>
      <w:r w:rsidRPr="004409F6">
        <w:t xml:space="preserve"> run main.py”. This command starts a local web server and opens a browser interface where users can interact with the bond analysis assistant. After launching the interface, users can upload bond-related PDF documents to build the knowledge base and then submit analytical questions to the system. </w:t>
      </w:r>
    </w:p>
    <w:p w14:paraId="6FF09F15" w14:textId="77777777" w:rsidR="004409F6" w:rsidRPr="004409F6" w:rsidRDefault="004409F6" w:rsidP="004409F6"/>
    <w:p w14:paraId="34259496" w14:textId="77777777" w:rsidR="004409F6" w:rsidRPr="004409F6" w:rsidRDefault="004409F6" w:rsidP="004409F6">
      <w:pPr>
        <w:rPr>
          <w:b/>
          <w:bCs/>
        </w:rPr>
      </w:pPr>
      <w:r w:rsidRPr="004409F6">
        <w:rPr>
          <w:b/>
          <w:bCs/>
        </w:rPr>
        <w:t>4 Reproduction Target</w:t>
      </w:r>
    </w:p>
    <w:p w14:paraId="20C215DC" w14:textId="77777777" w:rsidR="004409F6" w:rsidRDefault="004409F6" w:rsidP="004409F6">
      <w:r w:rsidRPr="004409F6">
        <w:t>The reproduction target of this project is the successful execution of a retrieval-augmented bond analysis system that integrates an LLM agent with a vector knowledge base. Specifically, the objective is to verify whether the system can retrieve relevant information from bond-related documents and generate structured financial analysis based on both the retrieved knowledge and the user’s question. The expected behavior of the system is that it retrieves relevant segments from the vector database, incorporates them into the prompt context, and generates a coherent analytical response explaining the characteristics of the bonds being analyzed. The evaluation of this behavior is based on whether the system can correctly identify relevant information from the knowledge base and provide explanations related to bond risk, duration, coupon structure, and other financial attributes.</w:t>
      </w:r>
    </w:p>
    <w:p w14:paraId="177C4235" w14:textId="77777777" w:rsidR="004409F6" w:rsidRPr="004409F6" w:rsidRDefault="004409F6" w:rsidP="004409F6"/>
    <w:p w14:paraId="50CD6AD1" w14:textId="77777777" w:rsidR="004409F6" w:rsidRPr="004409F6" w:rsidRDefault="004409F6" w:rsidP="004409F6">
      <w:pPr>
        <w:rPr>
          <w:b/>
          <w:bCs/>
        </w:rPr>
      </w:pPr>
      <w:r w:rsidRPr="004409F6">
        <w:rPr>
          <w:b/>
          <w:bCs/>
        </w:rPr>
        <w:t>5 Reproduction Results</w:t>
      </w:r>
    </w:p>
    <w:p w14:paraId="7387C238" w14:textId="77777777" w:rsidR="004409F6" w:rsidRPr="004409F6" w:rsidRDefault="004409F6" w:rsidP="004409F6">
      <w:r w:rsidRPr="004409F6">
        <w:t>The system was successfully executed using the provided codebase. After building the knowledge base from uploaded bond-related PDFs, the agent was able to retrieve relevant document segments and incorporate them into the response generation process. The system produced structured analytical responses that explained various characteristics of the bonds, including credit risk, maturity structures, and coupon rates. In many cases, the responses demonstrated the ability to compare multiple bonds based on the uploaded information. The retrieval process significantly improved the relevance of the responses, as the agent was able to ground its reasoning in the content extracted from the uploaded documents.</w:t>
      </w:r>
    </w:p>
    <w:p w14:paraId="3A32C692" w14:textId="77777777" w:rsidR="004409F6" w:rsidRDefault="004409F6" w:rsidP="004409F6">
      <w:r w:rsidRPr="004409F6">
        <w:t xml:space="preserve">Another important behavior reproduced by the system was the fallback mechanism </w:t>
      </w:r>
      <w:r w:rsidRPr="004409F6">
        <w:lastRenderedPageBreak/>
        <w:t>defined in the system prompt. When the system was unable to locate relevant information in the knowledge base, it returned a message indicating that the answer could not be found in the database. This behavior confirmed that the agent followed the instruction embedded in the system prompt and avoided fabricating unsupported information. Overall, the system successfully reproduced the intended behavior of a retrieval-augmented bond analysis assistant.</w:t>
      </w:r>
    </w:p>
    <w:p w14:paraId="1A03344B" w14:textId="77777777" w:rsidR="004409F6" w:rsidRPr="004409F6" w:rsidRDefault="004409F6" w:rsidP="004409F6"/>
    <w:p w14:paraId="48F89BFD" w14:textId="77777777" w:rsidR="004409F6" w:rsidRPr="004409F6" w:rsidRDefault="004409F6" w:rsidP="004409F6">
      <w:pPr>
        <w:rPr>
          <w:b/>
          <w:bCs/>
        </w:rPr>
      </w:pPr>
      <w:r w:rsidRPr="004409F6">
        <w:rPr>
          <w:b/>
          <w:bCs/>
        </w:rPr>
        <w:t>6 Modification</w:t>
      </w:r>
    </w:p>
    <w:p w14:paraId="048527A8" w14:textId="77777777" w:rsidR="004409F6" w:rsidRDefault="004409F6" w:rsidP="004409F6">
      <w:r w:rsidRPr="004409F6">
        <w:t>In order to evaluate the importance of retrieval-augmented generation in the system, one modification was introduced during the experiment. The retrieval tool used by the agent was removed from the agent configuration so that the language model could no longer access the FAISS knowledge base. Under this modified configuration, the agent relied solely on the DeepSeek language model to generate responses without retrieving external information. The goal of this modification was to observe how the absence of retrieval affects the quality and accuracy of the responses generated by the system.</w:t>
      </w:r>
    </w:p>
    <w:p w14:paraId="3D89A6F4" w14:textId="77777777" w:rsidR="004409F6" w:rsidRPr="004409F6" w:rsidRDefault="004409F6" w:rsidP="004409F6"/>
    <w:p w14:paraId="034F1D58" w14:textId="77777777" w:rsidR="004409F6" w:rsidRPr="004409F6" w:rsidRDefault="004409F6" w:rsidP="004409F6">
      <w:pPr>
        <w:rPr>
          <w:b/>
          <w:bCs/>
        </w:rPr>
      </w:pPr>
      <w:r w:rsidRPr="004409F6">
        <w:rPr>
          <w:b/>
          <w:bCs/>
        </w:rPr>
        <w:t>7 Results After Modification</w:t>
      </w:r>
    </w:p>
    <w:p w14:paraId="0D256D1F" w14:textId="77777777" w:rsidR="004409F6" w:rsidRDefault="004409F6" w:rsidP="004409F6">
      <w:r w:rsidRPr="004409F6">
        <w:t>After disabling the retrieval tool, several differences in system behavior were observed. Without access to the knowledge base, the responses generated by the agent became more generic and less grounded in the uploaded bond documents. The system was no longer able to accurately reference specific information from the uploaded PDFs, which reduced its ability to compare bonds or analyze document-specific attributes. In some cases, the model generated plausible but unsupported explanations about bond characteristics. This behavior indicates that the retrieval component plays a crucial role in grounding the responses and reducing hallucinations. The experiment therefore confirms that the integration of RAG significantly improves the reliability and usefulness of the bond analysis assistant.</w:t>
      </w:r>
    </w:p>
    <w:p w14:paraId="5AF30E47" w14:textId="77777777" w:rsidR="004409F6" w:rsidRPr="004409F6" w:rsidRDefault="004409F6" w:rsidP="004409F6"/>
    <w:p w14:paraId="6FD801EC" w14:textId="77777777" w:rsidR="004409F6" w:rsidRPr="004409F6" w:rsidRDefault="004409F6" w:rsidP="004409F6">
      <w:pPr>
        <w:rPr>
          <w:b/>
          <w:bCs/>
        </w:rPr>
      </w:pPr>
      <w:r w:rsidRPr="004409F6">
        <w:rPr>
          <w:b/>
          <w:bCs/>
        </w:rPr>
        <w:t>8 Debug Diary</w:t>
      </w:r>
    </w:p>
    <w:p w14:paraId="4CCEAC64" w14:textId="77777777" w:rsidR="004409F6" w:rsidRPr="004409F6" w:rsidRDefault="004409F6" w:rsidP="004409F6">
      <w:r w:rsidRPr="004409F6">
        <w:t xml:space="preserve">During the reproduction process, several technical challenges were encountered. One of the primary challenges involved environment configuration. The </w:t>
      </w:r>
      <w:proofErr w:type="spellStart"/>
      <w:r w:rsidRPr="004409F6">
        <w:t>LangChain</w:t>
      </w:r>
      <w:proofErr w:type="spellEnd"/>
      <w:r w:rsidRPr="004409F6">
        <w:t xml:space="preserve"> ecosystem contains multiple interconnected packages, and compatibility between versions had to be carefully managed in order to ensure that the system executed correctly. Another challenge involved API configuration, since the system requires valid API keys for both the DeepSeek language model and the </w:t>
      </w:r>
      <w:proofErr w:type="spellStart"/>
      <w:r w:rsidRPr="004409F6">
        <w:t>DashScope</w:t>
      </w:r>
      <w:proofErr w:type="spellEnd"/>
      <w:r w:rsidRPr="004409F6">
        <w:t xml:space="preserve"> embedding service. These keys needed to be stored as environment variables and correctly loaded using the </w:t>
      </w:r>
      <w:proofErr w:type="spellStart"/>
      <w:r w:rsidRPr="004409F6">
        <w:t>dotenv</w:t>
      </w:r>
      <w:proofErr w:type="spellEnd"/>
      <w:r w:rsidRPr="004409F6">
        <w:t xml:space="preserve"> configuration.</w:t>
      </w:r>
    </w:p>
    <w:p w14:paraId="2FB85803" w14:textId="77777777" w:rsidR="004409F6" w:rsidRDefault="004409F6" w:rsidP="004409F6">
      <w:r w:rsidRPr="004409F6">
        <w:t>Another issue encountered during the setup phase was related to the initialization of the knowledge base. The system requires users to upload bond-related PDFs and build the FAISS vector database before submitting queries. If the database is not initialized, the system cannot retrieve information and therefore cannot provide meaningful responses. After these issues were resolved, the system was able to run successfully and reproduce the expected functionality.</w:t>
      </w:r>
    </w:p>
    <w:p w14:paraId="1E55C207" w14:textId="77777777" w:rsidR="004409F6" w:rsidRPr="004409F6" w:rsidRDefault="004409F6" w:rsidP="004409F6"/>
    <w:p w14:paraId="4E154334" w14:textId="77777777" w:rsidR="004409F6" w:rsidRPr="004409F6" w:rsidRDefault="004409F6" w:rsidP="004409F6">
      <w:pPr>
        <w:rPr>
          <w:b/>
          <w:bCs/>
        </w:rPr>
      </w:pPr>
      <w:r w:rsidRPr="004409F6">
        <w:rPr>
          <w:b/>
          <w:bCs/>
        </w:rPr>
        <w:lastRenderedPageBreak/>
        <w:t>9 Conclusion</w:t>
      </w:r>
    </w:p>
    <w:p w14:paraId="20C0131C" w14:textId="77777777" w:rsidR="004409F6" w:rsidRPr="004409F6" w:rsidRDefault="004409F6" w:rsidP="004409F6">
      <w:r w:rsidRPr="004409F6">
        <w:t xml:space="preserve">This reproducibility study successfully reproduced the functionality of an agentic retrieval-augmented bond analysis assistant built using </w:t>
      </w:r>
      <w:proofErr w:type="spellStart"/>
      <w:r w:rsidRPr="004409F6">
        <w:t>LangChain</w:t>
      </w:r>
      <w:proofErr w:type="spellEnd"/>
      <w:r w:rsidRPr="004409F6">
        <w:t>, DeepSeek, and FAISS vector databases. The system demonstrates how large language models can be combined with retrieval mechanisms and tool-based agent architectures to perform domain-specific financial analysis. The experiment also showed that the retrieval component plays a critical role in improving answer accuracy and grounding responses in external knowledge sources. When retrieval was disabled, the quality of responses decreased and the system became more prone to generating unsupported explanations. These findings highlight the importance of retrieval-augmented generation in practical financial AI systems and demonstrate the advantages of combining LLM reasoning with external knowledge retrieval.</w:t>
      </w:r>
    </w:p>
    <w:p w14:paraId="73F854EF" w14:textId="77777777" w:rsidR="00D86D4D" w:rsidRDefault="00D86D4D"/>
    <w:sectPr w:rsidR="00D86D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5A"/>
    <w:rsid w:val="00253092"/>
    <w:rsid w:val="004409F6"/>
    <w:rsid w:val="00472B13"/>
    <w:rsid w:val="00D86D4D"/>
    <w:rsid w:val="00DF4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A6D4B"/>
  <w15:chartTrackingRefBased/>
  <w15:docId w15:val="{53DF5562-8E40-47A3-A312-DCB662C7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楷体" w:hAnsi="Times New Roman" w:cstheme="minorBidi"/>
        <w:sz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F46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46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46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465A"/>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F465A"/>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DF465A"/>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F465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F465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F465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46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46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46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465A"/>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DF465A"/>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DF465A"/>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DF465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DF465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DF465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F46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46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46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46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465A"/>
    <w:pPr>
      <w:spacing w:before="160" w:after="160"/>
      <w:jc w:val="center"/>
    </w:pPr>
    <w:rPr>
      <w:i/>
      <w:iCs/>
      <w:color w:val="404040" w:themeColor="text1" w:themeTint="BF"/>
    </w:rPr>
  </w:style>
  <w:style w:type="character" w:customStyle="1" w:styleId="a8">
    <w:name w:val="引用 字符"/>
    <w:basedOn w:val="a0"/>
    <w:link w:val="a7"/>
    <w:uiPriority w:val="29"/>
    <w:rsid w:val="00DF465A"/>
    <w:rPr>
      <w:i/>
      <w:iCs/>
      <w:color w:val="404040" w:themeColor="text1" w:themeTint="BF"/>
    </w:rPr>
  </w:style>
  <w:style w:type="paragraph" w:styleId="a9">
    <w:name w:val="List Paragraph"/>
    <w:basedOn w:val="a"/>
    <w:uiPriority w:val="34"/>
    <w:qFormat/>
    <w:rsid w:val="00DF465A"/>
    <w:pPr>
      <w:ind w:left="720"/>
      <w:contextualSpacing/>
    </w:pPr>
  </w:style>
  <w:style w:type="character" w:styleId="aa">
    <w:name w:val="Intense Emphasis"/>
    <w:basedOn w:val="a0"/>
    <w:uiPriority w:val="21"/>
    <w:qFormat/>
    <w:rsid w:val="00DF465A"/>
    <w:rPr>
      <w:i/>
      <w:iCs/>
      <w:color w:val="0F4761" w:themeColor="accent1" w:themeShade="BF"/>
    </w:rPr>
  </w:style>
  <w:style w:type="paragraph" w:styleId="ab">
    <w:name w:val="Intense Quote"/>
    <w:basedOn w:val="a"/>
    <w:next w:val="a"/>
    <w:link w:val="ac"/>
    <w:uiPriority w:val="30"/>
    <w:qFormat/>
    <w:rsid w:val="00DF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465A"/>
    <w:rPr>
      <w:i/>
      <w:iCs/>
      <w:color w:val="0F4761" w:themeColor="accent1" w:themeShade="BF"/>
    </w:rPr>
  </w:style>
  <w:style w:type="character" w:styleId="ad">
    <w:name w:val="Intense Reference"/>
    <w:basedOn w:val="a0"/>
    <w:uiPriority w:val="32"/>
    <w:qFormat/>
    <w:rsid w:val="00DF4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1529</Words>
  <Characters>8716</Characters>
  <Application>Microsoft Office Word</Application>
  <DocSecurity>0</DocSecurity>
  <Lines>72</Lines>
  <Paragraphs>20</Paragraphs>
  <ScaleCrop>false</ScaleCrop>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家齐 史</dc:creator>
  <cp:keywords/>
  <dc:description/>
  <cp:lastModifiedBy>家齐 史</cp:lastModifiedBy>
  <cp:revision>2</cp:revision>
  <dcterms:created xsi:type="dcterms:W3CDTF">2026-03-11T06:20:00Z</dcterms:created>
  <dcterms:modified xsi:type="dcterms:W3CDTF">2026-03-11T06:23:00Z</dcterms:modified>
</cp:coreProperties>
</file>