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008A" w14:textId="77777777" w:rsidR="00282DC4" w:rsidRPr="00282DC4" w:rsidRDefault="00282DC4" w:rsidP="00282DC4">
      <w:pPr>
        <w:rPr>
          <w:rFonts w:ascii="Segoe UI" w:eastAsiaTheme="majorEastAsia" w:hAnsi="Segoe UI" w:cs="Segoe UI"/>
          <w:color w:val="000000" w:themeColor="text1"/>
          <w:sz w:val="26"/>
          <w:szCs w:val="26"/>
        </w:rPr>
      </w:pPr>
    </w:p>
    <w:p w14:paraId="43388B7E"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Deployment, Monitoring, and Ongoing Maintenance Plan</w:t>
      </w:r>
    </w:p>
    <w:p w14:paraId="6B4C470C" w14:textId="77777777" w:rsidR="00282DC4" w:rsidRPr="00282DC4" w:rsidRDefault="00282DC4" w:rsidP="00282DC4">
      <w:pPr>
        <w:rPr>
          <w:rFonts w:ascii="Segoe UI" w:eastAsiaTheme="majorEastAsia" w:hAnsi="Segoe UI" w:cs="Segoe UI"/>
          <w:b/>
          <w:bCs/>
          <w:color w:val="000000" w:themeColor="text1"/>
          <w:sz w:val="26"/>
          <w:szCs w:val="26"/>
        </w:rPr>
      </w:pPr>
      <w:r w:rsidRPr="00282DC4">
        <w:rPr>
          <w:rFonts w:ascii="Segoe UI" w:eastAsiaTheme="majorEastAsia" w:hAnsi="Segoe UI" w:cs="Segoe UI"/>
          <w:b/>
          <w:bCs/>
          <w:color w:val="000000" w:themeColor="text1"/>
          <w:sz w:val="26"/>
          <w:szCs w:val="26"/>
        </w:rPr>
        <w:t>1. Deployment in a Controlled Environment:</w:t>
      </w:r>
    </w:p>
    <w:p w14:paraId="684E953D"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1.1 </w:t>
      </w:r>
      <w:r w:rsidRPr="00282DC4">
        <w:rPr>
          <w:rFonts w:ascii="Segoe UI" w:eastAsiaTheme="majorEastAsia" w:hAnsi="Segoe UI" w:cs="Segoe UI"/>
          <w:b/>
          <w:bCs/>
          <w:color w:val="000000" w:themeColor="text1"/>
          <w:sz w:val="26"/>
          <w:szCs w:val="26"/>
        </w:rPr>
        <w:t>Pre-Deployment Assessment:</w:t>
      </w:r>
    </w:p>
    <w:p w14:paraId="29C024FF" w14:textId="77777777" w:rsidR="00282DC4" w:rsidRPr="00282DC4" w:rsidRDefault="00282DC4" w:rsidP="00282DC4">
      <w:pPr>
        <w:numPr>
          <w:ilvl w:val="0"/>
          <w:numId w:val="1"/>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Conduct a final pre-deployment assessment to ensure all security measures are in place.</w:t>
      </w:r>
    </w:p>
    <w:p w14:paraId="4B580A53" w14:textId="77777777" w:rsidR="00282DC4" w:rsidRPr="00282DC4" w:rsidRDefault="00282DC4" w:rsidP="00282DC4">
      <w:pPr>
        <w:numPr>
          <w:ilvl w:val="0"/>
          <w:numId w:val="1"/>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Verify that the controlled environment mirrors the production environment.</w:t>
      </w:r>
    </w:p>
    <w:p w14:paraId="0B90FB21"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1.2 </w:t>
      </w:r>
      <w:r w:rsidRPr="00282DC4">
        <w:rPr>
          <w:rFonts w:ascii="Segoe UI" w:eastAsiaTheme="majorEastAsia" w:hAnsi="Segoe UI" w:cs="Segoe UI"/>
          <w:b/>
          <w:bCs/>
          <w:color w:val="000000" w:themeColor="text1"/>
          <w:sz w:val="26"/>
          <w:szCs w:val="26"/>
        </w:rPr>
        <w:t>Rollout Strategy:</w:t>
      </w:r>
    </w:p>
    <w:p w14:paraId="53FEE6D2" w14:textId="77777777" w:rsidR="00282DC4" w:rsidRPr="00282DC4" w:rsidRDefault="00282DC4" w:rsidP="00282DC4">
      <w:pPr>
        <w:numPr>
          <w:ilvl w:val="0"/>
          <w:numId w:val="2"/>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Implement a gradual rollout strategy to minimize operational disruptions.</w:t>
      </w:r>
    </w:p>
    <w:p w14:paraId="74E9EB37" w14:textId="77777777" w:rsidR="00282DC4" w:rsidRPr="00282DC4" w:rsidRDefault="00282DC4" w:rsidP="00282DC4">
      <w:pPr>
        <w:numPr>
          <w:ilvl w:val="0"/>
          <w:numId w:val="2"/>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Deploy the system in phases, starting with non-critical components.</w:t>
      </w:r>
    </w:p>
    <w:p w14:paraId="4CF19085"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1.3 </w:t>
      </w:r>
      <w:r w:rsidRPr="00282DC4">
        <w:rPr>
          <w:rFonts w:ascii="Segoe UI" w:eastAsiaTheme="majorEastAsia" w:hAnsi="Segoe UI" w:cs="Segoe UI"/>
          <w:b/>
          <w:bCs/>
          <w:color w:val="000000" w:themeColor="text1"/>
          <w:sz w:val="26"/>
          <w:szCs w:val="26"/>
        </w:rPr>
        <w:t>Monitoring During Deployment:</w:t>
      </w:r>
    </w:p>
    <w:p w14:paraId="6A421BC0" w14:textId="77777777" w:rsidR="00282DC4" w:rsidRPr="00282DC4" w:rsidRDefault="00282DC4" w:rsidP="00282DC4">
      <w:pPr>
        <w:numPr>
          <w:ilvl w:val="0"/>
          <w:numId w:val="3"/>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Monitor the deployment process in real-time.</w:t>
      </w:r>
    </w:p>
    <w:p w14:paraId="052F8200" w14:textId="77777777" w:rsidR="00282DC4" w:rsidRPr="00282DC4" w:rsidRDefault="00282DC4" w:rsidP="00282DC4">
      <w:pPr>
        <w:numPr>
          <w:ilvl w:val="0"/>
          <w:numId w:val="3"/>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Establish checkpoints to ensure proper functioning at each deployment stage.</w:t>
      </w:r>
    </w:p>
    <w:p w14:paraId="0A9AE709"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1.4 </w:t>
      </w:r>
      <w:r w:rsidRPr="00282DC4">
        <w:rPr>
          <w:rFonts w:ascii="Segoe UI" w:eastAsiaTheme="majorEastAsia" w:hAnsi="Segoe UI" w:cs="Segoe UI"/>
          <w:b/>
          <w:bCs/>
          <w:color w:val="000000" w:themeColor="text1"/>
          <w:sz w:val="26"/>
          <w:szCs w:val="26"/>
        </w:rPr>
        <w:t>User Training:</w:t>
      </w:r>
    </w:p>
    <w:p w14:paraId="739DFE1D" w14:textId="77777777" w:rsidR="00282DC4" w:rsidRPr="00282DC4" w:rsidRDefault="00282DC4" w:rsidP="00282DC4">
      <w:pPr>
        <w:numPr>
          <w:ilvl w:val="0"/>
          <w:numId w:val="4"/>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Provide refresher training for users on the new system.</w:t>
      </w:r>
    </w:p>
    <w:p w14:paraId="0F2A8112" w14:textId="77777777" w:rsidR="00282DC4" w:rsidRPr="00282DC4" w:rsidRDefault="00282DC4" w:rsidP="00282DC4">
      <w:pPr>
        <w:numPr>
          <w:ilvl w:val="0"/>
          <w:numId w:val="4"/>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Offer support channels for immediate issue resolution.</w:t>
      </w:r>
    </w:p>
    <w:p w14:paraId="6CA63D9E" w14:textId="77777777" w:rsidR="00282DC4" w:rsidRPr="00282DC4" w:rsidRDefault="00282DC4" w:rsidP="00282DC4">
      <w:pPr>
        <w:rPr>
          <w:rFonts w:ascii="Segoe UI" w:eastAsiaTheme="majorEastAsia" w:hAnsi="Segoe UI" w:cs="Segoe UI"/>
          <w:b/>
          <w:bCs/>
          <w:color w:val="000000" w:themeColor="text1"/>
          <w:sz w:val="26"/>
          <w:szCs w:val="26"/>
        </w:rPr>
      </w:pPr>
      <w:r w:rsidRPr="00282DC4">
        <w:rPr>
          <w:rFonts w:ascii="Segoe UI" w:eastAsiaTheme="majorEastAsia" w:hAnsi="Segoe UI" w:cs="Segoe UI"/>
          <w:b/>
          <w:bCs/>
          <w:color w:val="000000" w:themeColor="text1"/>
          <w:sz w:val="26"/>
          <w:szCs w:val="26"/>
        </w:rPr>
        <w:t>2. Monitoring System Performance and Security:</w:t>
      </w:r>
    </w:p>
    <w:p w14:paraId="4096CB70"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2.1 </w:t>
      </w:r>
      <w:r w:rsidRPr="00282DC4">
        <w:rPr>
          <w:rFonts w:ascii="Segoe UI" w:eastAsiaTheme="majorEastAsia" w:hAnsi="Segoe UI" w:cs="Segoe UI"/>
          <w:b/>
          <w:bCs/>
          <w:color w:val="000000" w:themeColor="text1"/>
          <w:sz w:val="26"/>
          <w:szCs w:val="26"/>
        </w:rPr>
        <w:t>Real-Time Performance Monitoring:</w:t>
      </w:r>
    </w:p>
    <w:p w14:paraId="74075709" w14:textId="77777777" w:rsidR="00282DC4" w:rsidRPr="00282DC4" w:rsidRDefault="00282DC4" w:rsidP="00282DC4">
      <w:pPr>
        <w:numPr>
          <w:ilvl w:val="0"/>
          <w:numId w:val="5"/>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Implement real-time performance monitoring tools.</w:t>
      </w:r>
    </w:p>
    <w:p w14:paraId="58A2DBD2" w14:textId="77777777" w:rsidR="00282DC4" w:rsidRPr="00282DC4" w:rsidRDefault="00282DC4" w:rsidP="00282DC4">
      <w:pPr>
        <w:numPr>
          <w:ilvl w:val="0"/>
          <w:numId w:val="5"/>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Continuously assess system responsiveness, resource utilization, and overall performance.</w:t>
      </w:r>
    </w:p>
    <w:p w14:paraId="7AD7E253"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2.2 </w:t>
      </w:r>
      <w:r w:rsidRPr="00282DC4">
        <w:rPr>
          <w:rFonts w:ascii="Segoe UI" w:eastAsiaTheme="majorEastAsia" w:hAnsi="Segoe UI" w:cs="Segoe UI"/>
          <w:b/>
          <w:bCs/>
          <w:color w:val="000000" w:themeColor="text1"/>
          <w:sz w:val="26"/>
          <w:szCs w:val="26"/>
        </w:rPr>
        <w:t>Security Metrics Tracking:</w:t>
      </w:r>
    </w:p>
    <w:p w14:paraId="47127E97" w14:textId="77777777" w:rsidR="00282DC4" w:rsidRPr="00282DC4" w:rsidRDefault="00282DC4" w:rsidP="00282DC4">
      <w:pPr>
        <w:numPr>
          <w:ilvl w:val="0"/>
          <w:numId w:val="6"/>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Track key security metrics, including intrusion attempts, access logs, and system vulnerabilities.</w:t>
      </w:r>
    </w:p>
    <w:p w14:paraId="2B8F4B30" w14:textId="77777777" w:rsidR="00282DC4" w:rsidRPr="00282DC4" w:rsidRDefault="00282DC4" w:rsidP="00282DC4">
      <w:pPr>
        <w:numPr>
          <w:ilvl w:val="0"/>
          <w:numId w:val="6"/>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lastRenderedPageBreak/>
        <w:t>Set up alerts for unusual security events.</w:t>
      </w:r>
    </w:p>
    <w:p w14:paraId="33442C3B"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2.3 </w:t>
      </w:r>
      <w:r w:rsidRPr="00282DC4">
        <w:rPr>
          <w:rFonts w:ascii="Segoe UI" w:eastAsiaTheme="majorEastAsia" w:hAnsi="Segoe UI" w:cs="Segoe UI"/>
          <w:b/>
          <w:bCs/>
          <w:color w:val="000000" w:themeColor="text1"/>
          <w:sz w:val="26"/>
          <w:szCs w:val="26"/>
        </w:rPr>
        <w:t>User Feedback Mechanism:</w:t>
      </w:r>
    </w:p>
    <w:p w14:paraId="5961AB53" w14:textId="77777777" w:rsidR="00282DC4" w:rsidRPr="00282DC4" w:rsidRDefault="00282DC4" w:rsidP="00282DC4">
      <w:pPr>
        <w:numPr>
          <w:ilvl w:val="0"/>
          <w:numId w:val="7"/>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Establish a user feedback mechanism to capture user experiences.</w:t>
      </w:r>
    </w:p>
    <w:p w14:paraId="12F66B78" w14:textId="77777777" w:rsidR="00282DC4" w:rsidRPr="00282DC4" w:rsidRDefault="00282DC4" w:rsidP="00282DC4">
      <w:pPr>
        <w:numPr>
          <w:ilvl w:val="0"/>
          <w:numId w:val="7"/>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Encourage users to report any security concerns or usability issues.</w:t>
      </w:r>
    </w:p>
    <w:p w14:paraId="128585AE"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2.4 </w:t>
      </w:r>
      <w:r w:rsidRPr="00282DC4">
        <w:rPr>
          <w:rFonts w:ascii="Segoe UI" w:eastAsiaTheme="majorEastAsia" w:hAnsi="Segoe UI" w:cs="Segoe UI"/>
          <w:b/>
          <w:bCs/>
          <w:color w:val="000000" w:themeColor="text1"/>
          <w:sz w:val="26"/>
          <w:szCs w:val="26"/>
        </w:rPr>
        <w:t>Continuous Improvement:</w:t>
      </w:r>
    </w:p>
    <w:p w14:paraId="276628B2" w14:textId="77777777" w:rsidR="00282DC4" w:rsidRPr="00282DC4" w:rsidRDefault="00282DC4" w:rsidP="00282DC4">
      <w:pPr>
        <w:numPr>
          <w:ilvl w:val="0"/>
          <w:numId w:val="8"/>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Regularly review and analyze user feedback and system performance data.</w:t>
      </w:r>
    </w:p>
    <w:p w14:paraId="15340F41" w14:textId="77777777" w:rsidR="00282DC4" w:rsidRPr="00282DC4" w:rsidRDefault="00282DC4" w:rsidP="00282DC4">
      <w:pPr>
        <w:numPr>
          <w:ilvl w:val="0"/>
          <w:numId w:val="8"/>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Make necessary adjustments to enhance both security and user experience.</w:t>
      </w:r>
    </w:p>
    <w:p w14:paraId="0939FB3F" w14:textId="77777777" w:rsidR="00282DC4" w:rsidRPr="00282DC4" w:rsidRDefault="00282DC4" w:rsidP="00282DC4">
      <w:pPr>
        <w:rPr>
          <w:rFonts w:ascii="Segoe UI" w:eastAsiaTheme="majorEastAsia" w:hAnsi="Segoe UI" w:cs="Segoe UI"/>
          <w:b/>
          <w:bCs/>
          <w:color w:val="000000" w:themeColor="text1"/>
          <w:sz w:val="26"/>
          <w:szCs w:val="26"/>
        </w:rPr>
      </w:pPr>
      <w:r w:rsidRPr="00282DC4">
        <w:rPr>
          <w:rFonts w:ascii="Segoe UI" w:eastAsiaTheme="majorEastAsia" w:hAnsi="Segoe UI" w:cs="Segoe UI"/>
          <w:b/>
          <w:bCs/>
          <w:color w:val="000000" w:themeColor="text1"/>
          <w:sz w:val="26"/>
          <w:szCs w:val="26"/>
        </w:rPr>
        <w:t>3. Ongoing Maintenance:</w:t>
      </w:r>
    </w:p>
    <w:p w14:paraId="10685012"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3.1 </w:t>
      </w:r>
      <w:r w:rsidRPr="00282DC4">
        <w:rPr>
          <w:rFonts w:ascii="Segoe UI" w:eastAsiaTheme="majorEastAsia" w:hAnsi="Segoe UI" w:cs="Segoe UI"/>
          <w:b/>
          <w:bCs/>
          <w:color w:val="000000" w:themeColor="text1"/>
          <w:sz w:val="26"/>
          <w:szCs w:val="26"/>
        </w:rPr>
        <w:t>Regular Updates and Patches:</w:t>
      </w:r>
    </w:p>
    <w:p w14:paraId="0CD46E27" w14:textId="77777777" w:rsidR="00282DC4" w:rsidRPr="00282DC4" w:rsidRDefault="00282DC4" w:rsidP="00282DC4">
      <w:pPr>
        <w:numPr>
          <w:ilvl w:val="0"/>
          <w:numId w:val="9"/>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Establish a routine for implementing regular updates and patches.</w:t>
      </w:r>
    </w:p>
    <w:p w14:paraId="4C9276B4" w14:textId="77777777" w:rsidR="00282DC4" w:rsidRPr="00282DC4" w:rsidRDefault="00282DC4" w:rsidP="00282DC4">
      <w:pPr>
        <w:numPr>
          <w:ilvl w:val="0"/>
          <w:numId w:val="9"/>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Schedule updates during low-traffic periods to minimize disruptions.</w:t>
      </w:r>
    </w:p>
    <w:p w14:paraId="29E0BB7F"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3.2 </w:t>
      </w:r>
      <w:r w:rsidRPr="00282DC4">
        <w:rPr>
          <w:rFonts w:ascii="Segoe UI" w:eastAsiaTheme="majorEastAsia" w:hAnsi="Segoe UI" w:cs="Segoe UI"/>
          <w:b/>
          <w:bCs/>
          <w:color w:val="000000" w:themeColor="text1"/>
          <w:sz w:val="26"/>
          <w:szCs w:val="26"/>
        </w:rPr>
        <w:t>Security Threat Monitoring:</w:t>
      </w:r>
    </w:p>
    <w:p w14:paraId="2D85C464" w14:textId="77777777" w:rsidR="00282DC4" w:rsidRPr="00282DC4" w:rsidRDefault="00282DC4" w:rsidP="00282DC4">
      <w:pPr>
        <w:numPr>
          <w:ilvl w:val="0"/>
          <w:numId w:val="10"/>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Stay informed about the latest security vulnerabilities and industry best practices.</w:t>
      </w:r>
    </w:p>
    <w:p w14:paraId="7FCBEE37" w14:textId="77777777" w:rsidR="00282DC4" w:rsidRPr="00282DC4" w:rsidRDefault="00282DC4" w:rsidP="00282DC4">
      <w:pPr>
        <w:numPr>
          <w:ilvl w:val="0"/>
          <w:numId w:val="10"/>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Monitor security threat feeds and update security measures accordingly.</w:t>
      </w:r>
    </w:p>
    <w:p w14:paraId="4D7EB588"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3.3 </w:t>
      </w:r>
      <w:r w:rsidRPr="00282DC4">
        <w:rPr>
          <w:rFonts w:ascii="Segoe UI" w:eastAsiaTheme="majorEastAsia" w:hAnsi="Segoe UI" w:cs="Segoe UI"/>
          <w:b/>
          <w:bCs/>
          <w:color w:val="000000" w:themeColor="text1"/>
          <w:sz w:val="26"/>
          <w:szCs w:val="26"/>
        </w:rPr>
        <w:t>Periodic Security Audits:</w:t>
      </w:r>
    </w:p>
    <w:p w14:paraId="1106FE7F" w14:textId="77777777" w:rsidR="00282DC4" w:rsidRPr="00282DC4" w:rsidRDefault="00282DC4" w:rsidP="00282DC4">
      <w:pPr>
        <w:numPr>
          <w:ilvl w:val="0"/>
          <w:numId w:val="11"/>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Conduct periodic security audits to assess the overall security posture.</w:t>
      </w:r>
    </w:p>
    <w:p w14:paraId="545E0AAE" w14:textId="77777777" w:rsidR="00282DC4" w:rsidRPr="00282DC4" w:rsidRDefault="00282DC4" w:rsidP="00282DC4">
      <w:pPr>
        <w:numPr>
          <w:ilvl w:val="0"/>
          <w:numId w:val="11"/>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Evaluate the effectiveness of implemented security measures.</w:t>
      </w:r>
    </w:p>
    <w:p w14:paraId="36CC860F"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3.4 </w:t>
      </w:r>
      <w:r w:rsidRPr="00282DC4">
        <w:rPr>
          <w:rFonts w:ascii="Segoe UI" w:eastAsiaTheme="majorEastAsia" w:hAnsi="Segoe UI" w:cs="Segoe UI"/>
          <w:b/>
          <w:bCs/>
          <w:color w:val="000000" w:themeColor="text1"/>
          <w:sz w:val="26"/>
          <w:szCs w:val="26"/>
        </w:rPr>
        <w:t>Review of System Logs:</w:t>
      </w:r>
    </w:p>
    <w:p w14:paraId="5F3FC6E9" w14:textId="77777777" w:rsidR="00282DC4" w:rsidRPr="00282DC4" w:rsidRDefault="00282DC4" w:rsidP="00282DC4">
      <w:pPr>
        <w:numPr>
          <w:ilvl w:val="0"/>
          <w:numId w:val="12"/>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Regularly review system logs for security incidents and anomalies.</w:t>
      </w:r>
    </w:p>
    <w:p w14:paraId="2CBED434" w14:textId="77777777" w:rsidR="00282DC4" w:rsidRPr="00282DC4" w:rsidRDefault="00282DC4" w:rsidP="00282DC4">
      <w:pPr>
        <w:numPr>
          <w:ilvl w:val="0"/>
          <w:numId w:val="12"/>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Analyze patterns and trends to identify potential threats.</w:t>
      </w:r>
    </w:p>
    <w:p w14:paraId="2FDF9686"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3.5 </w:t>
      </w:r>
      <w:r w:rsidRPr="00282DC4">
        <w:rPr>
          <w:rFonts w:ascii="Segoe UI" w:eastAsiaTheme="majorEastAsia" w:hAnsi="Segoe UI" w:cs="Segoe UI"/>
          <w:b/>
          <w:bCs/>
          <w:color w:val="000000" w:themeColor="text1"/>
          <w:sz w:val="26"/>
          <w:szCs w:val="26"/>
        </w:rPr>
        <w:t>Incident Response Plan Refinement:</w:t>
      </w:r>
    </w:p>
    <w:p w14:paraId="2F9E5F08" w14:textId="77777777" w:rsidR="00282DC4" w:rsidRPr="00282DC4" w:rsidRDefault="00282DC4" w:rsidP="00282DC4">
      <w:pPr>
        <w:numPr>
          <w:ilvl w:val="0"/>
          <w:numId w:val="13"/>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Use insights from monitoring and audits to refine the incident response plan.</w:t>
      </w:r>
    </w:p>
    <w:p w14:paraId="69B09344" w14:textId="77777777" w:rsidR="00282DC4" w:rsidRPr="00282DC4" w:rsidRDefault="00282DC4" w:rsidP="00282DC4">
      <w:pPr>
        <w:numPr>
          <w:ilvl w:val="0"/>
          <w:numId w:val="13"/>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Enhance response procedures based on lessons learned.</w:t>
      </w:r>
    </w:p>
    <w:p w14:paraId="360E7DFB"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lastRenderedPageBreak/>
        <w:t xml:space="preserve">3.6 </w:t>
      </w:r>
      <w:r w:rsidRPr="00282DC4">
        <w:rPr>
          <w:rFonts w:ascii="Segoe UI" w:eastAsiaTheme="majorEastAsia" w:hAnsi="Segoe UI" w:cs="Segoe UI"/>
          <w:b/>
          <w:bCs/>
          <w:color w:val="000000" w:themeColor="text1"/>
          <w:sz w:val="26"/>
          <w:szCs w:val="26"/>
        </w:rPr>
        <w:t>Documentation Updates:</w:t>
      </w:r>
    </w:p>
    <w:p w14:paraId="6503DDB3" w14:textId="77777777" w:rsidR="00282DC4" w:rsidRPr="00282DC4" w:rsidRDefault="00282DC4" w:rsidP="00282DC4">
      <w:pPr>
        <w:numPr>
          <w:ilvl w:val="0"/>
          <w:numId w:val="14"/>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Update system documentation to reflect any changes or improvements.</w:t>
      </w:r>
    </w:p>
    <w:p w14:paraId="605CFBDC" w14:textId="77777777" w:rsidR="00282DC4" w:rsidRPr="00282DC4" w:rsidRDefault="00282DC4" w:rsidP="00282DC4">
      <w:pPr>
        <w:numPr>
          <w:ilvl w:val="0"/>
          <w:numId w:val="14"/>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Keep user manuals, security documentation, and operational guides current.</w:t>
      </w:r>
    </w:p>
    <w:p w14:paraId="6A370CF9"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 xml:space="preserve">3.7 </w:t>
      </w:r>
      <w:r w:rsidRPr="00282DC4">
        <w:rPr>
          <w:rFonts w:ascii="Segoe UI" w:eastAsiaTheme="majorEastAsia" w:hAnsi="Segoe UI" w:cs="Segoe UI"/>
          <w:b/>
          <w:bCs/>
          <w:color w:val="000000" w:themeColor="text1"/>
          <w:sz w:val="26"/>
          <w:szCs w:val="26"/>
        </w:rPr>
        <w:t>Adaptation to Emerging Threats:</w:t>
      </w:r>
    </w:p>
    <w:p w14:paraId="5CF9956E" w14:textId="77777777" w:rsidR="00282DC4" w:rsidRPr="00282DC4" w:rsidRDefault="00282DC4" w:rsidP="00282DC4">
      <w:pPr>
        <w:numPr>
          <w:ilvl w:val="0"/>
          <w:numId w:val="15"/>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Continuously assess emerging security threats and vulnerabilities.</w:t>
      </w:r>
    </w:p>
    <w:p w14:paraId="6DE68928" w14:textId="77777777" w:rsidR="00282DC4" w:rsidRPr="00282DC4" w:rsidRDefault="00282DC4" w:rsidP="00282DC4">
      <w:pPr>
        <w:numPr>
          <w:ilvl w:val="0"/>
          <w:numId w:val="15"/>
        </w:num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Adapt security measures to address evolving risks.</w:t>
      </w:r>
    </w:p>
    <w:p w14:paraId="4028A876" w14:textId="77777777" w:rsidR="00282DC4" w:rsidRPr="00282DC4" w:rsidRDefault="00282DC4" w:rsidP="00282DC4">
      <w:pPr>
        <w:rPr>
          <w:rFonts w:ascii="Segoe UI" w:eastAsiaTheme="majorEastAsia" w:hAnsi="Segoe UI" w:cs="Segoe UI"/>
          <w:b/>
          <w:bCs/>
          <w:color w:val="000000" w:themeColor="text1"/>
          <w:sz w:val="26"/>
          <w:szCs w:val="26"/>
        </w:rPr>
      </w:pPr>
      <w:r w:rsidRPr="00282DC4">
        <w:rPr>
          <w:rFonts w:ascii="Segoe UI" w:eastAsiaTheme="majorEastAsia" w:hAnsi="Segoe UI" w:cs="Segoe UI"/>
          <w:b/>
          <w:bCs/>
          <w:color w:val="000000" w:themeColor="text1"/>
          <w:sz w:val="26"/>
          <w:szCs w:val="26"/>
        </w:rPr>
        <w:t>Conclusion:</w:t>
      </w:r>
    </w:p>
    <w:p w14:paraId="72D3841E" w14:textId="77777777" w:rsidR="00282DC4" w:rsidRPr="00282DC4" w:rsidRDefault="00282DC4" w:rsidP="00282DC4">
      <w:pPr>
        <w:rPr>
          <w:rFonts w:ascii="Segoe UI" w:eastAsiaTheme="majorEastAsia" w:hAnsi="Segoe UI" w:cs="Segoe UI"/>
          <w:color w:val="000000" w:themeColor="text1"/>
          <w:sz w:val="26"/>
          <w:szCs w:val="26"/>
        </w:rPr>
      </w:pPr>
      <w:r w:rsidRPr="00282DC4">
        <w:rPr>
          <w:rFonts w:ascii="Segoe UI" w:eastAsiaTheme="majorEastAsia" w:hAnsi="Segoe UI" w:cs="Segoe UI"/>
          <w:color w:val="000000" w:themeColor="text1"/>
          <w:sz w:val="26"/>
          <w:szCs w:val="26"/>
        </w:rPr>
        <w:t>The deployment, monitoring, and ongoing maintenance plan ensures a systematic approach to the introduction, assessment, and sustained operation of the secure automated system. Continuous monitoring, user feedback mechanisms, and a proactive response to emerging threats contribute to the system's resilience and ongoing security. Regular updates and refinements based on audits and analysis guarantee that the system remains robust and aligned with industry best practices.</w:t>
      </w:r>
    </w:p>
    <w:p w14:paraId="37805727" w14:textId="77777777" w:rsidR="00282DC4" w:rsidRPr="00282DC4" w:rsidRDefault="00282DC4" w:rsidP="00282DC4">
      <w:pPr>
        <w:rPr>
          <w:rFonts w:ascii="Segoe UI" w:eastAsiaTheme="majorEastAsia" w:hAnsi="Segoe UI" w:cs="Segoe UI"/>
          <w:color w:val="000000" w:themeColor="text1"/>
          <w:sz w:val="26"/>
          <w:szCs w:val="26"/>
        </w:rPr>
      </w:pPr>
    </w:p>
    <w:p w14:paraId="28A71F06" w14:textId="77777777" w:rsidR="00021A9F" w:rsidRPr="00282DC4" w:rsidRDefault="00021A9F">
      <w:pPr>
        <w:rPr>
          <w:color w:val="000000" w:themeColor="text1"/>
        </w:rPr>
      </w:pPr>
    </w:p>
    <w:sectPr w:rsidR="00021A9F" w:rsidRPr="002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AC3"/>
    <w:multiLevelType w:val="multilevel"/>
    <w:tmpl w:val="65B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C3A68"/>
    <w:multiLevelType w:val="multilevel"/>
    <w:tmpl w:val="D43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17F37"/>
    <w:multiLevelType w:val="multilevel"/>
    <w:tmpl w:val="6B2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07823"/>
    <w:multiLevelType w:val="multilevel"/>
    <w:tmpl w:val="333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C2DBA"/>
    <w:multiLevelType w:val="multilevel"/>
    <w:tmpl w:val="E3F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81141"/>
    <w:multiLevelType w:val="multilevel"/>
    <w:tmpl w:val="621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77C1A"/>
    <w:multiLevelType w:val="multilevel"/>
    <w:tmpl w:val="A458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217571"/>
    <w:multiLevelType w:val="multilevel"/>
    <w:tmpl w:val="A8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60F20"/>
    <w:multiLevelType w:val="multilevel"/>
    <w:tmpl w:val="E62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F1E86"/>
    <w:multiLevelType w:val="multilevel"/>
    <w:tmpl w:val="425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175906"/>
    <w:multiLevelType w:val="multilevel"/>
    <w:tmpl w:val="157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43D1F"/>
    <w:multiLevelType w:val="multilevel"/>
    <w:tmpl w:val="361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41B3A"/>
    <w:multiLevelType w:val="multilevel"/>
    <w:tmpl w:val="77A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052D70"/>
    <w:multiLevelType w:val="multilevel"/>
    <w:tmpl w:val="9A1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14957"/>
    <w:multiLevelType w:val="multilevel"/>
    <w:tmpl w:val="B22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9"/>
  </w:num>
  <w:num w:numId="4">
    <w:abstractNumId w:val="3"/>
  </w:num>
  <w:num w:numId="5">
    <w:abstractNumId w:val="7"/>
  </w:num>
  <w:num w:numId="6">
    <w:abstractNumId w:val="6"/>
  </w:num>
  <w:num w:numId="7">
    <w:abstractNumId w:val="12"/>
  </w:num>
  <w:num w:numId="8">
    <w:abstractNumId w:val="13"/>
  </w:num>
  <w:num w:numId="9">
    <w:abstractNumId w:val="11"/>
  </w:num>
  <w:num w:numId="10">
    <w:abstractNumId w:val="4"/>
  </w:num>
  <w:num w:numId="11">
    <w:abstractNumId w:val="2"/>
  </w:num>
  <w:num w:numId="12">
    <w:abstractNumId w:val="10"/>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DF"/>
    <w:rsid w:val="00021A9F"/>
    <w:rsid w:val="00282DC4"/>
    <w:rsid w:val="00941144"/>
    <w:rsid w:val="00A80462"/>
    <w:rsid w:val="00BA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CEC4"/>
  <w15:chartTrackingRefBased/>
  <w15:docId w15:val="{E4934FF3-F230-4246-958C-364BE3E0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DF"/>
  </w:style>
  <w:style w:type="paragraph" w:styleId="Heading2">
    <w:name w:val="heading 2"/>
    <w:basedOn w:val="Normal"/>
    <w:next w:val="Normal"/>
    <w:link w:val="Heading2Char"/>
    <w:uiPriority w:val="9"/>
    <w:semiHidden/>
    <w:unhideWhenUsed/>
    <w:qFormat/>
    <w:rsid w:val="00BA6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6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6A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A6A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6A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6ADF"/>
    <w:rPr>
      <w:rFonts w:ascii="Times New Roman" w:eastAsia="Times New Roman" w:hAnsi="Times New Roman" w:cs="Times New Roman"/>
      <w:b/>
      <w:bCs/>
      <w:sz w:val="24"/>
      <w:szCs w:val="24"/>
    </w:rPr>
  </w:style>
  <w:style w:type="paragraph" w:styleId="NormalWeb">
    <w:name w:val="Normal (Web)"/>
    <w:basedOn w:val="Normal"/>
    <w:uiPriority w:val="99"/>
    <w:unhideWhenUsed/>
    <w:rsid w:val="00BA6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2</cp:revision>
  <dcterms:created xsi:type="dcterms:W3CDTF">2024-01-09T08:18:00Z</dcterms:created>
  <dcterms:modified xsi:type="dcterms:W3CDTF">2024-01-09T15:47:00Z</dcterms:modified>
</cp:coreProperties>
</file>