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Calibri" w:hAnsi="Calibri"/>
          <w:b/>
          <w:i w:val="0"/>
          <w:color w:val="BF4C5A"/>
          <w:sz w:val="19"/>
        </w:rPr>
        <w:t>DELIVERY REGISTER | PERIODS 1-6</w:t>
      </w:r>
    </w:p>
    <w:p>
      <w:pPr>
        <w:pStyle w:val="Title"/>
        <w:spacing w:before="0" w:after="20" w:line="240" w:lineRule="auto"/>
      </w:pPr>
      <w:r>
        <w:rPr>
          <w:rFonts w:ascii="Calibri" w:hAnsi="Calibri"/>
          <w:b/>
          <w:i w:val="0"/>
          <w:color w:val="174C48"/>
          <w:sz w:val="36"/>
        </w:rPr>
        <w:t>Sew Awesome delivery register</w:t>
      </w:r>
    </w:p>
    <w:p>
      <w:pPr>
        <w:spacing w:before="0" w:after="40" w:line="240" w:lineRule="auto"/>
      </w:pPr>
      <w:r>
        <w:rPr>
          <w:rFonts w:ascii="Calibri" w:hAnsi="Calibri"/>
          <w:b w:val="0"/>
          <w:i w:val="0"/>
          <w:color w:val="BF4C5A"/>
          <w:sz w:val="19"/>
        </w:rPr>
        <w:t>Planned sequence only; blank actual fields are intentional. Delivery year: Teacher to confirm | Class: Teacher to confirm | Term: Teacher to confirm | Timetable: Teacher to confirm | Local period total: Teacher to confirm.</w:t>
      </w:r>
    </w:p>
    <w:tbl>
      <w:tblPr>
        <w:tblStyle w:val="TableGrid"/>
        <w:jc w:val="left"/>
        <w:tblLook w:firstColumn="1" w:firstRow="1" w:lastColumn="0" w:lastRow="0" w:noHBand="0" w:noVBand="1" w:val="04A0"/>
        <w:tblW w:w="15400" w:type="dxa"/>
        <w:tblInd w:w="80" w:type="dxa"/>
        <w:tblLayout w:type="fixed"/>
        <w:tblBorders>
          <w:top w:val="single" w:sz="5" w:color="AFC2BD"/>
          <w:left w:val="single" w:sz="5" w:color="AFC2BD"/>
          <w:bottom w:val="single" w:sz="5" w:color="AFC2BD"/>
          <w:right w:val="single" w:sz="5" w:color="AFC2BD"/>
          <w:insideH w:val="single" w:sz="5" w:color="AFC2BD"/>
          <w:insideV w:val="single" w:sz="5" w:color="AFC2BD"/>
        </w:tblBorders>
      </w:tblPr>
      <w:tblGrid>
        <w:gridCol w:w="420"/>
        <w:gridCol w:w="3250"/>
        <w:gridCol w:w="1050"/>
        <w:gridCol w:w="700"/>
        <w:gridCol w:w="3050"/>
        <w:gridCol w:w="2400"/>
        <w:gridCol w:w="2400"/>
        <w:gridCol w:w="2130"/>
      </w:tblGrid>
      <w:tr>
        <w:trPr>
          <w:tblHeader w:val="true"/>
        </w:trPr>
        <w:tc>
          <w:tcPr>
            <w:tcW w:type="dxa" w:w="420"/>
            <w:shd w:fill="146B66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</w:t>
            </w:r>
          </w:p>
        </w:tc>
        <w:tc>
          <w:tcPr>
            <w:tcW w:type="dxa" w:w="3250"/>
            <w:shd w:fill="146B66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Planned focus / type</w:t>
            </w:r>
          </w:p>
        </w:tc>
        <w:tc>
          <w:tcPr>
            <w:tcW w:type="dxa" w:w="1050"/>
            <w:shd w:fill="146B66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Date</w:t>
            </w:r>
          </w:p>
        </w:tc>
        <w:tc>
          <w:tcPr>
            <w:tcW w:type="dxa" w:w="700"/>
            <w:shd w:fill="146B66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Init.</w:t>
            </w:r>
          </w:p>
        </w:tc>
        <w:tc>
          <w:tcPr>
            <w:tcW w:type="dxa" w:w="3050"/>
            <w:shd w:fill="146B66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Completion / variance</w:t>
            </w:r>
          </w:p>
        </w:tc>
        <w:tc>
          <w:tcPr>
            <w:tcW w:type="dxa" w:w="2400"/>
            <w:shd w:fill="146B66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Evidence checked</w:t>
            </w:r>
          </w:p>
        </w:tc>
        <w:tc>
          <w:tcPr>
            <w:tcW w:type="dxa" w:w="2400"/>
            <w:shd w:fill="146B66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Adjustments</w:t>
            </w:r>
          </w:p>
        </w:tc>
        <w:tc>
          <w:tcPr>
            <w:tcW w:type="dxa" w:w="2130"/>
            <w:shd w:fill="146B66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Follow-up</w:t>
            </w:r>
          </w:p>
        </w:tc>
      </w:tr>
      <w:tr>
        <w:tc>
          <w:tcPr>
            <w:tcW w:type="dxa" w:w="42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20302E"/>
                <w:sz w:val="19"/>
              </w:rPr>
              <w:t>1</w:t>
            </w:r>
          </w:p>
        </w:tc>
        <w:tc>
          <w:tcPr>
            <w:tcW w:type="dxa" w:w="325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  <w:t>Site/theory Textiles in Everyday Life</w:t>
            </w:r>
          </w:p>
        </w:tc>
        <w:tc>
          <w:tcPr>
            <w:tcW w:type="dxa" w:w="105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</w:r>
          </w:p>
        </w:tc>
        <w:tc>
          <w:tcPr>
            <w:tcW w:type="dxa" w:w="70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</w:r>
          </w:p>
        </w:tc>
        <w:tc>
          <w:tcPr>
            <w:tcW w:type="dxa" w:w="305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</w:r>
          </w:p>
        </w:tc>
        <w:tc>
          <w:tcPr>
            <w:tcW w:type="dxa" w:w="240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</w:r>
          </w:p>
        </w:tc>
        <w:tc>
          <w:tcPr>
            <w:tcW w:type="dxa" w:w="240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</w:r>
          </w:p>
        </w:tc>
        <w:tc>
          <w:tcPr>
            <w:tcW w:type="dxa" w:w="213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</w:r>
          </w:p>
        </w:tc>
      </w:tr>
      <w:tr>
        <w:tc>
          <w:tcPr>
            <w:tcW w:type="dxa" w:w="42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20302E"/>
                <w:sz w:val="19"/>
              </w:rPr>
              <w:t>2</w:t>
            </w:r>
          </w:p>
        </w:tc>
        <w:tc>
          <w:tcPr>
            <w:tcW w:type="dxa" w:w="325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  <w:t>Site/theory From Fibre to Yarn to Fabric</w:t>
            </w:r>
          </w:p>
        </w:tc>
        <w:tc>
          <w:tcPr>
            <w:tcW w:type="dxa" w:w="105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</w:r>
          </w:p>
        </w:tc>
        <w:tc>
          <w:tcPr>
            <w:tcW w:type="dxa" w:w="70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</w:r>
          </w:p>
        </w:tc>
        <w:tc>
          <w:tcPr>
            <w:tcW w:type="dxa" w:w="305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</w:r>
          </w:p>
        </w:tc>
        <w:tc>
          <w:tcPr>
            <w:tcW w:type="dxa" w:w="240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</w:r>
          </w:p>
        </w:tc>
        <w:tc>
          <w:tcPr>
            <w:tcW w:type="dxa" w:w="240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</w:r>
          </w:p>
        </w:tc>
        <w:tc>
          <w:tcPr>
            <w:tcW w:type="dxa" w:w="213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</w:r>
          </w:p>
        </w:tc>
      </w:tr>
      <w:tr>
        <w:tc>
          <w:tcPr>
            <w:tcW w:type="dxa" w:w="42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20302E"/>
                <w:sz w:val="19"/>
              </w:rPr>
              <w:t>3</w:t>
            </w:r>
          </w:p>
        </w:tc>
        <w:tc>
          <w:tcPr>
            <w:tcW w:type="dxa" w:w="3250"/>
            <w:shd w:fill="DCECE6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  <w:t>Project/folio The Sew Awesome Design Challenge</w:t>
            </w:r>
          </w:p>
        </w:tc>
        <w:tc>
          <w:tcPr>
            <w:tcW w:type="dxa" w:w="105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</w:r>
          </w:p>
        </w:tc>
        <w:tc>
          <w:tcPr>
            <w:tcW w:type="dxa" w:w="70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</w:r>
          </w:p>
        </w:tc>
        <w:tc>
          <w:tcPr>
            <w:tcW w:type="dxa" w:w="305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</w:r>
          </w:p>
        </w:tc>
        <w:tc>
          <w:tcPr>
            <w:tcW w:type="dxa" w:w="240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</w:r>
          </w:p>
        </w:tc>
        <w:tc>
          <w:tcPr>
            <w:tcW w:type="dxa" w:w="240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</w:r>
          </w:p>
        </w:tc>
        <w:tc>
          <w:tcPr>
            <w:tcW w:type="dxa" w:w="213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</w:r>
          </w:p>
        </w:tc>
      </w:tr>
      <w:tr>
        <w:tc>
          <w:tcPr>
            <w:tcW w:type="dxa" w:w="42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20302E"/>
                <w:sz w:val="19"/>
              </w:rPr>
              <w:t>4</w:t>
            </w:r>
          </w:p>
        </w:tc>
        <w:tc>
          <w:tcPr>
            <w:tcW w:type="dxa" w:w="3250"/>
            <w:shd w:fill="DCECE6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  <w:t>Project/folio Design brief and folio launch</w:t>
            </w:r>
          </w:p>
        </w:tc>
        <w:tc>
          <w:tcPr>
            <w:tcW w:type="dxa" w:w="105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</w:r>
          </w:p>
        </w:tc>
        <w:tc>
          <w:tcPr>
            <w:tcW w:type="dxa" w:w="70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</w:r>
          </w:p>
        </w:tc>
        <w:tc>
          <w:tcPr>
            <w:tcW w:type="dxa" w:w="305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</w:r>
          </w:p>
        </w:tc>
        <w:tc>
          <w:tcPr>
            <w:tcW w:type="dxa" w:w="240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</w:r>
          </w:p>
        </w:tc>
        <w:tc>
          <w:tcPr>
            <w:tcW w:type="dxa" w:w="240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</w:r>
          </w:p>
        </w:tc>
        <w:tc>
          <w:tcPr>
            <w:tcW w:type="dxa" w:w="213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</w:r>
          </w:p>
        </w:tc>
      </w:tr>
      <w:tr>
        <w:tc>
          <w:tcPr>
            <w:tcW w:type="dxa" w:w="42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20302E"/>
                <w:sz w:val="19"/>
              </w:rPr>
              <w:t>5</w:t>
            </w:r>
          </w:p>
        </w:tc>
        <w:tc>
          <w:tcPr>
            <w:tcW w:type="dxa" w:w="325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  <w:t>Site/theory Recognising Textile-Room Hazards</w:t>
            </w:r>
          </w:p>
        </w:tc>
        <w:tc>
          <w:tcPr>
            <w:tcW w:type="dxa" w:w="105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</w:r>
          </w:p>
        </w:tc>
        <w:tc>
          <w:tcPr>
            <w:tcW w:type="dxa" w:w="70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</w:r>
          </w:p>
        </w:tc>
        <w:tc>
          <w:tcPr>
            <w:tcW w:type="dxa" w:w="305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</w:r>
          </w:p>
        </w:tc>
        <w:tc>
          <w:tcPr>
            <w:tcW w:type="dxa" w:w="240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</w:r>
          </w:p>
        </w:tc>
        <w:tc>
          <w:tcPr>
            <w:tcW w:type="dxa" w:w="240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</w:r>
          </w:p>
        </w:tc>
        <w:tc>
          <w:tcPr>
            <w:tcW w:type="dxa" w:w="213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</w:r>
          </w:p>
        </w:tc>
      </w:tr>
      <w:tr>
        <w:tc>
          <w:tcPr>
            <w:tcW w:type="dxa" w:w="42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20302E"/>
                <w:sz w:val="19"/>
              </w:rPr>
              <w:t>6</w:t>
            </w:r>
          </w:p>
        </w:tc>
        <w:tc>
          <w:tcPr>
            <w:tcW w:type="dxa" w:w="3250"/>
            <w:shd w:fill="F4DDE1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  <w:t>Practical Safe Use of Needles, Scissors and Irons</w:t>
            </w:r>
          </w:p>
        </w:tc>
        <w:tc>
          <w:tcPr>
            <w:tcW w:type="dxa" w:w="105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</w:r>
          </w:p>
        </w:tc>
        <w:tc>
          <w:tcPr>
            <w:tcW w:type="dxa" w:w="70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</w:r>
          </w:p>
        </w:tc>
        <w:tc>
          <w:tcPr>
            <w:tcW w:type="dxa" w:w="305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</w:r>
          </w:p>
        </w:tc>
        <w:tc>
          <w:tcPr>
            <w:tcW w:type="dxa" w:w="240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</w:r>
          </w:p>
        </w:tc>
        <w:tc>
          <w:tcPr>
            <w:tcW w:type="dxa" w:w="240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</w:r>
          </w:p>
        </w:tc>
        <w:tc>
          <w:tcPr>
            <w:tcW w:type="dxa" w:w="213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</w:r>
          </w:p>
        </w:tc>
      </w:tr>
    </w:tbl>
    <w:p>
      <w:r>
        <w:br w:type="page"/>
      </w:r>
    </w:p>
    <w:p>
      <w:pPr>
        <w:spacing w:after="20"/>
      </w:pPr>
      <w:r>
        <w:rPr>
          <w:rFonts w:ascii="Calibri" w:hAnsi="Calibri"/>
          <w:b/>
          <w:i w:val="0"/>
          <w:color w:val="BF4C5A"/>
          <w:sz w:val="19"/>
        </w:rPr>
        <w:t>DELIVERY REGISTER | PERIODS 7-12</w:t>
      </w:r>
    </w:p>
    <w:p>
      <w:pPr>
        <w:spacing w:before="0" w:after="40" w:line="240" w:lineRule="auto"/>
      </w:pPr>
      <w:r>
        <w:rPr>
          <w:rFonts w:ascii="Calibri" w:hAnsi="Calibri"/>
          <w:b w:val="0"/>
          <w:i w:val="0"/>
          <w:color w:val="566662"/>
          <w:sz w:val="19"/>
        </w:rPr>
        <w:t>Record the actual date, initials, completion/variance, evidence checked, adjustments and follow-up.</w:t>
      </w:r>
    </w:p>
    <w:tbl>
      <w:tblPr>
        <w:tblStyle w:val="TableGrid"/>
        <w:jc w:val="left"/>
        <w:tblLook w:firstColumn="1" w:firstRow="1" w:lastColumn="0" w:lastRow="0" w:noHBand="0" w:noVBand="1" w:val="04A0"/>
        <w:tblW w:w="15400" w:type="dxa"/>
        <w:tblInd w:w="80" w:type="dxa"/>
        <w:tblLayout w:type="fixed"/>
        <w:tblBorders>
          <w:top w:val="single" w:sz="5" w:color="AFC2BD"/>
          <w:left w:val="single" w:sz="5" w:color="AFC2BD"/>
          <w:bottom w:val="single" w:sz="5" w:color="AFC2BD"/>
          <w:right w:val="single" w:sz="5" w:color="AFC2BD"/>
          <w:insideH w:val="single" w:sz="5" w:color="AFC2BD"/>
          <w:insideV w:val="single" w:sz="5" w:color="AFC2BD"/>
        </w:tblBorders>
      </w:tblPr>
      <w:tblGrid>
        <w:gridCol w:w="420"/>
        <w:gridCol w:w="3250"/>
        <w:gridCol w:w="1050"/>
        <w:gridCol w:w="700"/>
        <w:gridCol w:w="3050"/>
        <w:gridCol w:w="2400"/>
        <w:gridCol w:w="2400"/>
        <w:gridCol w:w="2130"/>
      </w:tblGrid>
      <w:tr>
        <w:trPr>
          <w:tblHeader w:val="true"/>
        </w:trPr>
        <w:tc>
          <w:tcPr>
            <w:tcW w:type="dxa" w:w="420"/>
            <w:shd w:fill="146B66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</w:t>
            </w:r>
          </w:p>
        </w:tc>
        <w:tc>
          <w:tcPr>
            <w:tcW w:type="dxa" w:w="3250"/>
            <w:shd w:fill="146B66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Planned focus / type</w:t>
            </w:r>
          </w:p>
        </w:tc>
        <w:tc>
          <w:tcPr>
            <w:tcW w:type="dxa" w:w="1050"/>
            <w:shd w:fill="146B66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Date</w:t>
            </w:r>
          </w:p>
        </w:tc>
        <w:tc>
          <w:tcPr>
            <w:tcW w:type="dxa" w:w="700"/>
            <w:shd w:fill="146B66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Init.</w:t>
            </w:r>
          </w:p>
        </w:tc>
        <w:tc>
          <w:tcPr>
            <w:tcW w:type="dxa" w:w="3050"/>
            <w:shd w:fill="146B66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Completion / variance</w:t>
            </w:r>
          </w:p>
        </w:tc>
        <w:tc>
          <w:tcPr>
            <w:tcW w:type="dxa" w:w="2400"/>
            <w:shd w:fill="146B66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Evidence checked</w:t>
            </w:r>
          </w:p>
        </w:tc>
        <w:tc>
          <w:tcPr>
            <w:tcW w:type="dxa" w:w="2400"/>
            <w:shd w:fill="146B66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Adjustments</w:t>
            </w:r>
          </w:p>
        </w:tc>
        <w:tc>
          <w:tcPr>
            <w:tcW w:type="dxa" w:w="2130"/>
            <w:shd w:fill="146B66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Follow-up</w:t>
            </w:r>
          </w:p>
        </w:tc>
      </w:tr>
      <w:tr>
        <w:tc>
          <w:tcPr>
            <w:tcW w:type="dxa" w:w="42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20302E"/>
                <w:sz w:val="19"/>
              </w:rPr>
              <w:t>7</w:t>
            </w:r>
          </w:p>
        </w:tc>
        <w:tc>
          <w:tcPr>
            <w:tcW w:type="dxa" w:w="3250"/>
            <w:shd w:fill="F4DDE1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  <w:t>Practical Selecting and Justifying Textile Tools</w:t>
            </w:r>
          </w:p>
        </w:tc>
        <w:tc>
          <w:tcPr>
            <w:tcW w:type="dxa" w:w="105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</w:r>
          </w:p>
        </w:tc>
        <w:tc>
          <w:tcPr>
            <w:tcW w:type="dxa" w:w="70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</w:r>
          </w:p>
        </w:tc>
        <w:tc>
          <w:tcPr>
            <w:tcW w:type="dxa" w:w="305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</w:r>
          </w:p>
        </w:tc>
        <w:tc>
          <w:tcPr>
            <w:tcW w:type="dxa" w:w="240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</w:r>
          </w:p>
        </w:tc>
        <w:tc>
          <w:tcPr>
            <w:tcW w:type="dxa" w:w="240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</w:r>
          </w:p>
        </w:tc>
        <w:tc>
          <w:tcPr>
            <w:tcW w:type="dxa" w:w="213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</w:r>
          </w:p>
        </w:tc>
      </w:tr>
      <w:tr>
        <w:tc>
          <w:tcPr>
            <w:tcW w:type="dxa" w:w="42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20302E"/>
                <w:sz w:val="19"/>
              </w:rPr>
              <w:t>8</w:t>
            </w:r>
          </w:p>
        </w:tc>
        <w:tc>
          <w:tcPr>
            <w:tcW w:type="dxa" w:w="325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  <w:t>Site/theory Machine Parts and Their Functions</w:t>
            </w:r>
          </w:p>
        </w:tc>
        <w:tc>
          <w:tcPr>
            <w:tcW w:type="dxa" w:w="105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</w:r>
          </w:p>
        </w:tc>
        <w:tc>
          <w:tcPr>
            <w:tcW w:type="dxa" w:w="70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</w:r>
          </w:p>
        </w:tc>
        <w:tc>
          <w:tcPr>
            <w:tcW w:type="dxa" w:w="305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</w:r>
          </w:p>
        </w:tc>
        <w:tc>
          <w:tcPr>
            <w:tcW w:type="dxa" w:w="240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</w:r>
          </w:p>
        </w:tc>
        <w:tc>
          <w:tcPr>
            <w:tcW w:type="dxa" w:w="240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</w:r>
          </w:p>
        </w:tc>
        <w:tc>
          <w:tcPr>
            <w:tcW w:type="dxa" w:w="213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</w:r>
          </w:p>
        </w:tc>
      </w:tr>
      <w:tr>
        <w:tc>
          <w:tcPr>
            <w:tcW w:type="dxa" w:w="42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20302E"/>
                <w:sz w:val="19"/>
              </w:rPr>
              <w:t>9</w:t>
            </w:r>
          </w:p>
        </w:tc>
        <w:tc>
          <w:tcPr>
            <w:tcW w:type="dxa" w:w="3250"/>
            <w:shd w:fill="F4DDE1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  <w:t>Practical Threading, Bobbins and Setup</w:t>
            </w:r>
          </w:p>
        </w:tc>
        <w:tc>
          <w:tcPr>
            <w:tcW w:type="dxa" w:w="105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</w:r>
          </w:p>
        </w:tc>
        <w:tc>
          <w:tcPr>
            <w:tcW w:type="dxa" w:w="70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</w:r>
          </w:p>
        </w:tc>
        <w:tc>
          <w:tcPr>
            <w:tcW w:type="dxa" w:w="305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</w:r>
          </w:p>
        </w:tc>
        <w:tc>
          <w:tcPr>
            <w:tcW w:type="dxa" w:w="240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</w:r>
          </w:p>
        </w:tc>
        <w:tc>
          <w:tcPr>
            <w:tcW w:type="dxa" w:w="240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</w:r>
          </w:p>
        </w:tc>
        <w:tc>
          <w:tcPr>
            <w:tcW w:type="dxa" w:w="213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</w:r>
          </w:p>
        </w:tc>
      </w:tr>
      <w:tr>
        <w:tc>
          <w:tcPr>
            <w:tcW w:type="dxa" w:w="42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20302E"/>
                <w:sz w:val="19"/>
              </w:rPr>
              <w:t>10</w:t>
            </w:r>
          </w:p>
        </w:tc>
        <w:tc>
          <w:tcPr>
            <w:tcW w:type="dxa" w:w="3250"/>
            <w:shd w:fill="F4DDE1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  <w:t>Practical Controlling Speed, Direction and Safe Operation</w:t>
            </w:r>
          </w:p>
        </w:tc>
        <w:tc>
          <w:tcPr>
            <w:tcW w:type="dxa" w:w="105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</w:r>
          </w:p>
        </w:tc>
        <w:tc>
          <w:tcPr>
            <w:tcW w:type="dxa" w:w="70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</w:r>
          </w:p>
        </w:tc>
        <w:tc>
          <w:tcPr>
            <w:tcW w:type="dxa" w:w="305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</w:r>
          </w:p>
        </w:tc>
        <w:tc>
          <w:tcPr>
            <w:tcW w:type="dxa" w:w="240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</w:r>
          </w:p>
        </w:tc>
        <w:tc>
          <w:tcPr>
            <w:tcW w:type="dxa" w:w="240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</w:r>
          </w:p>
        </w:tc>
        <w:tc>
          <w:tcPr>
            <w:tcW w:type="dxa" w:w="213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</w:r>
          </w:p>
        </w:tc>
      </w:tr>
      <w:tr>
        <w:tc>
          <w:tcPr>
            <w:tcW w:type="dxa" w:w="42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20302E"/>
                <w:sz w:val="19"/>
              </w:rPr>
              <w:t>11</w:t>
            </w:r>
          </w:p>
        </w:tc>
        <w:tc>
          <w:tcPr>
            <w:tcW w:type="dxa" w:w="3250"/>
            <w:shd w:fill="F4DDE1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  <w:t>Practical Machine control rehearsal and local induction checkpoint</w:t>
            </w:r>
          </w:p>
        </w:tc>
        <w:tc>
          <w:tcPr>
            <w:tcW w:type="dxa" w:w="105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</w:r>
          </w:p>
        </w:tc>
        <w:tc>
          <w:tcPr>
            <w:tcW w:type="dxa" w:w="70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</w:r>
          </w:p>
        </w:tc>
        <w:tc>
          <w:tcPr>
            <w:tcW w:type="dxa" w:w="305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</w:r>
          </w:p>
        </w:tc>
        <w:tc>
          <w:tcPr>
            <w:tcW w:type="dxa" w:w="240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</w:r>
          </w:p>
        </w:tc>
        <w:tc>
          <w:tcPr>
            <w:tcW w:type="dxa" w:w="240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</w:r>
          </w:p>
        </w:tc>
        <w:tc>
          <w:tcPr>
            <w:tcW w:type="dxa" w:w="213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</w:r>
          </w:p>
        </w:tc>
      </w:tr>
      <w:tr>
        <w:tc>
          <w:tcPr>
            <w:tcW w:type="dxa" w:w="42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20302E"/>
                <w:sz w:val="19"/>
              </w:rPr>
              <w:t>12</w:t>
            </w:r>
          </w:p>
        </w:tc>
        <w:tc>
          <w:tcPr>
            <w:tcW w:type="dxa" w:w="325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  <w:t>Site/theory Choosing Straight and Zigzag Settings</w:t>
            </w:r>
          </w:p>
        </w:tc>
        <w:tc>
          <w:tcPr>
            <w:tcW w:type="dxa" w:w="105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</w:r>
          </w:p>
        </w:tc>
        <w:tc>
          <w:tcPr>
            <w:tcW w:type="dxa" w:w="70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</w:r>
          </w:p>
        </w:tc>
        <w:tc>
          <w:tcPr>
            <w:tcW w:type="dxa" w:w="305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</w:r>
          </w:p>
        </w:tc>
        <w:tc>
          <w:tcPr>
            <w:tcW w:type="dxa" w:w="240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</w:r>
          </w:p>
        </w:tc>
        <w:tc>
          <w:tcPr>
            <w:tcW w:type="dxa" w:w="240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</w:r>
          </w:p>
        </w:tc>
        <w:tc>
          <w:tcPr>
            <w:tcW w:type="dxa" w:w="213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</w:r>
          </w:p>
        </w:tc>
      </w:tr>
    </w:tbl>
    <w:p>
      <w:r>
        <w:br w:type="page"/>
      </w:r>
    </w:p>
    <w:p>
      <w:pPr>
        <w:spacing w:after="20"/>
      </w:pPr>
      <w:r>
        <w:rPr>
          <w:rFonts w:ascii="Calibri" w:hAnsi="Calibri"/>
          <w:b/>
          <w:i w:val="0"/>
          <w:color w:val="BF4C5A"/>
          <w:sz w:val="19"/>
        </w:rPr>
        <w:t>DELIVERY REGISTER | PERIODS 13-18</w:t>
      </w:r>
    </w:p>
    <w:p>
      <w:pPr>
        <w:spacing w:before="0" w:after="40" w:line="240" w:lineRule="auto"/>
      </w:pPr>
      <w:r>
        <w:rPr>
          <w:rFonts w:ascii="Calibri" w:hAnsi="Calibri"/>
          <w:b w:val="0"/>
          <w:i w:val="0"/>
          <w:color w:val="566662"/>
          <w:sz w:val="19"/>
        </w:rPr>
        <w:t>Record the actual date, initials, completion/variance, evidence checked, adjustments and follow-up.</w:t>
      </w:r>
    </w:p>
    <w:tbl>
      <w:tblPr>
        <w:tblStyle w:val="TableGrid"/>
        <w:jc w:val="left"/>
        <w:tblLook w:firstColumn="1" w:firstRow="1" w:lastColumn="0" w:lastRow="0" w:noHBand="0" w:noVBand="1" w:val="04A0"/>
        <w:tblW w:w="15400" w:type="dxa"/>
        <w:tblInd w:w="80" w:type="dxa"/>
        <w:tblLayout w:type="fixed"/>
        <w:tblBorders>
          <w:top w:val="single" w:sz="5" w:color="AFC2BD"/>
          <w:left w:val="single" w:sz="5" w:color="AFC2BD"/>
          <w:bottom w:val="single" w:sz="5" w:color="AFC2BD"/>
          <w:right w:val="single" w:sz="5" w:color="AFC2BD"/>
          <w:insideH w:val="single" w:sz="5" w:color="AFC2BD"/>
          <w:insideV w:val="single" w:sz="5" w:color="AFC2BD"/>
        </w:tblBorders>
      </w:tblPr>
      <w:tblGrid>
        <w:gridCol w:w="420"/>
        <w:gridCol w:w="3250"/>
        <w:gridCol w:w="1050"/>
        <w:gridCol w:w="700"/>
        <w:gridCol w:w="3050"/>
        <w:gridCol w:w="2400"/>
        <w:gridCol w:w="2400"/>
        <w:gridCol w:w="2130"/>
      </w:tblGrid>
      <w:tr>
        <w:trPr>
          <w:tblHeader w:val="true"/>
        </w:trPr>
        <w:tc>
          <w:tcPr>
            <w:tcW w:type="dxa" w:w="420"/>
            <w:shd w:fill="146B66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</w:t>
            </w:r>
          </w:p>
        </w:tc>
        <w:tc>
          <w:tcPr>
            <w:tcW w:type="dxa" w:w="3250"/>
            <w:shd w:fill="146B66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Planned focus / type</w:t>
            </w:r>
          </w:p>
        </w:tc>
        <w:tc>
          <w:tcPr>
            <w:tcW w:type="dxa" w:w="1050"/>
            <w:shd w:fill="146B66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Date</w:t>
            </w:r>
          </w:p>
        </w:tc>
        <w:tc>
          <w:tcPr>
            <w:tcW w:type="dxa" w:w="700"/>
            <w:shd w:fill="146B66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Init.</w:t>
            </w:r>
          </w:p>
        </w:tc>
        <w:tc>
          <w:tcPr>
            <w:tcW w:type="dxa" w:w="3050"/>
            <w:shd w:fill="146B66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Completion / variance</w:t>
            </w:r>
          </w:p>
        </w:tc>
        <w:tc>
          <w:tcPr>
            <w:tcW w:type="dxa" w:w="2400"/>
            <w:shd w:fill="146B66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Evidence checked</w:t>
            </w:r>
          </w:p>
        </w:tc>
        <w:tc>
          <w:tcPr>
            <w:tcW w:type="dxa" w:w="2400"/>
            <w:shd w:fill="146B66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Adjustments</w:t>
            </w:r>
          </w:p>
        </w:tc>
        <w:tc>
          <w:tcPr>
            <w:tcW w:type="dxa" w:w="2130"/>
            <w:shd w:fill="146B66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Follow-up</w:t>
            </w:r>
          </w:p>
        </w:tc>
      </w:tr>
      <w:tr>
        <w:tc>
          <w:tcPr>
            <w:tcW w:type="dxa" w:w="42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20302E"/>
                <w:sz w:val="19"/>
              </w:rPr>
              <w:t>13</w:t>
            </w:r>
          </w:p>
        </w:tc>
        <w:tc>
          <w:tcPr>
            <w:tcW w:type="dxa" w:w="3250"/>
            <w:shd w:fill="F4DDE1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  <w:t>Practical Sewing and Reinforcing a 1.5 cm Seam</w:t>
            </w:r>
          </w:p>
        </w:tc>
        <w:tc>
          <w:tcPr>
            <w:tcW w:type="dxa" w:w="105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</w:r>
          </w:p>
        </w:tc>
        <w:tc>
          <w:tcPr>
            <w:tcW w:type="dxa" w:w="70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</w:r>
          </w:p>
        </w:tc>
        <w:tc>
          <w:tcPr>
            <w:tcW w:type="dxa" w:w="305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</w:r>
          </w:p>
        </w:tc>
        <w:tc>
          <w:tcPr>
            <w:tcW w:type="dxa" w:w="240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</w:r>
          </w:p>
        </w:tc>
        <w:tc>
          <w:tcPr>
            <w:tcW w:type="dxa" w:w="240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</w:r>
          </w:p>
        </w:tc>
        <w:tc>
          <w:tcPr>
            <w:tcW w:type="dxa" w:w="213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</w:r>
          </w:p>
        </w:tc>
      </w:tr>
      <w:tr>
        <w:tc>
          <w:tcPr>
            <w:tcW w:type="dxa" w:w="42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20302E"/>
                <w:sz w:val="19"/>
              </w:rPr>
              <w:t>14</w:t>
            </w:r>
          </w:p>
        </w:tc>
        <w:tc>
          <w:tcPr>
            <w:tcW w:type="dxa" w:w="3250"/>
            <w:shd w:fill="F4DDE1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  <w:t>Practical Testing and Evaluating Stitch Samples</w:t>
            </w:r>
          </w:p>
        </w:tc>
        <w:tc>
          <w:tcPr>
            <w:tcW w:type="dxa" w:w="105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</w:r>
          </w:p>
        </w:tc>
        <w:tc>
          <w:tcPr>
            <w:tcW w:type="dxa" w:w="70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</w:r>
          </w:p>
        </w:tc>
        <w:tc>
          <w:tcPr>
            <w:tcW w:type="dxa" w:w="305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</w:r>
          </w:p>
        </w:tc>
        <w:tc>
          <w:tcPr>
            <w:tcW w:type="dxa" w:w="240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</w:r>
          </w:p>
        </w:tc>
        <w:tc>
          <w:tcPr>
            <w:tcW w:type="dxa" w:w="240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</w:r>
          </w:p>
        </w:tc>
        <w:tc>
          <w:tcPr>
            <w:tcW w:type="dxa" w:w="213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</w:r>
          </w:p>
        </w:tc>
      </w:tr>
      <w:tr>
        <w:tc>
          <w:tcPr>
            <w:tcW w:type="dxa" w:w="42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20302E"/>
                <w:sz w:val="19"/>
              </w:rPr>
              <w:t>15</w:t>
            </w:r>
          </w:p>
        </w:tc>
        <w:tc>
          <w:tcPr>
            <w:tcW w:type="dxa" w:w="325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  <w:t>Site/theory Comparing Fabric Decoration Techniques</w:t>
            </w:r>
          </w:p>
        </w:tc>
        <w:tc>
          <w:tcPr>
            <w:tcW w:type="dxa" w:w="105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</w:r>
          </w:p>
        </w:tc>
        <w:tc>
          <w:tcPr>
            <w:tcW w:type="dxa" w:w="70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</w:r>
          </w:p>
        </w:tc>
        <w:tc>
          <w:tcPr>
            <w:tcW w:type="dxa" w:w="305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</w:r>
          </w:p>
        </w:tc>
        <w:tc>
          <w:tcPr>
            <w:tcW w:type="dxa" w:w="240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</w:r>
          </w:p>
        </w:tc>
        <w:tc>
          <w:tcPr>
            <w:tcW w:type="dxa" w:w="240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</w:r>
          </w:p>
        </w:tc>
        <w:tc>
          <w:tcPr>
            <w:tcW w:type="dxa" w:w="213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</w:r>
          </w:p>
        </w:tc>
      </w:tr>
      <w:tr>
        <w:tc>
          <w:tcPr>
            <w:tcW w:type="dxa" w:w="42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20302E"/>
                <w:sz w:val="19"/>
              </w:rPr>
              <w:t>16</w:t>
            </w:r>
          </w:p>
        </w:tc>
        <w:tc>
          <w:tcPr>
            <w:tcW w:type="dxa" w:w="3250"/>
            <w:shd w:fill="F4DDE1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  <w:t>Practical Planning and Producing Appliqué</w:t>
            </w:r>
          </w:p>
        </w:tc>
        <w:tc>
          <w:tcPr>
            <w:tcW w:type="dxa" w:w="105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</w:r>
          </w:p>
        </w:tc>
        <w:tc>
          <w:tcPr>
            <w:tcW w:type="dxa" w:w="70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</w:r>
          </w:p>
        </w:tc>
        <w:tc>
          <w:tcPr>
            <w:tcW w:type="dxa" w:w="305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</w:r>
          </w:p>
        </w:tc>
        <w:tc>
          <w:tcPr>
            <w:tcW w:type="dxa" w:w="240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</w:r>
          </w:p>
        </w:tc>
        <w:tc>
          <w:tcPr>
            <w:tcW w:type="dxa" w:w="240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</w:r>
          </w:p>
        </w:tc>
        <w:tc>
          <w:tcPr>
            <w:tcW w:type="dxa" w:w="213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</w:r>
          </w:p>
        </w:tc>
      </w:tr>
      <w:tr>
        <w:tc>
          <w:tcPr>
            <w:tcW w:type="dxa" w:w="42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20302E"/>
                <w:sz w:val="19"/>
              </w:rPr>
              <w:t>17</w:t>
            </w:r>
          </w:p>
        </w:tc>
        <w:tc>
          <w:tcPr>
            <w:tcW w:type="dxa" w:w="3250"/>
            <w:shd w:fill="DCECE6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  <w:t>Project/folio Stencilling, Printing and Sample Evaluation</w:t>
            </w:r>
          </w:p>
        </w:tc>
        <w:tc>
          <w:tcPr>
            <w:tcW w:type="dxa" w:w="105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</w:r>
          </w:p>
        </w:tc>
        <w:tc>
          <w:tcPr>
            <w:tcW w:type="dxa" w:w="70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</w:r>
          </w:p>
        </w:tc>
        <w:tc>
          <w:tcPr>
            <w:tcW w:type="dxa" w:w="305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</w:r>
          </w:p>
        </w:tc>
        <w:tc>
          <w:tcPr>
            <w:tcW w:type="dxa" w:w="240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</w:r>
          </w:p>
        </w:tc>
        <w:tc>
          <w:tcPr>
            <w:tcW w:type="dxa" w:w="240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</w:r>
          </w:p>
        </w:tc>
        <w:tc>
          <w:tcPr>
            <w:tcW w:type="dxa" w:w="213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</w:r>
          </w:p>
        </w:tc>
      </w:tr>
      <w:tr>
        <w:tc>
          <w:tcPr>
            <w:tcW w:type="dxa" w:w="42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20302E"/>
                <w:sz w:val="19"/>
              </w:rPr>
              <w:t>18</w:t>
            </w:r>
          </w:p>
        </w:tc>
        <w:tc>
          <w:tcPr>
            <w:tcW w:type="dxa" w:w="3250"/>
            <w:shd w:fill="F4DDE1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  <w:t>Practical Decoration sample iteration</w:t>
            </w:r>
          </w:p>
        </w:tc>
        <w:tc>
          <w:tcPr>
            <w:tcW w:type="dxa" w:w="105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</w:r>
          </w:p>
        </w:tc>
        <w:tc>
          <w:tcPr>
            <w:tcW w:type="dxa" w:w="70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</w:r>
          </w:p>
        </w:tc>
        <w:tc>
          <w:tcPr>
            <w:tcW w:type="dxa" w:w="305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</w:r>
          </w:p>
        </w:tc>
        <w:tc>
          <w:tcPr>
            <w:tcW w:type="dxa" w:w="240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</w:r>
          </w:p>
        </w:tc>
        <w:tc>
          <w:tcPr>
            <w:tcW w:type="dxa" w:w="240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</w:r>
          </w:p>
        </w:tc>
        <w:tc>
          <w:tcPr>
            <w:tcW w:type="dxa" w:w="213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</w:r>
          </w:p>
        </w:tc>
      </w:tr>
    </w:tbl>
    <w:p>
      <w:r>
        <w:br w:type="page"/>
      </w:r>
    </w:p>
    <w:p>
      <w:pPr>
        <w:spacing w:after="20"/>
      </w:pPr>
      <w:r>
        <w:rPr>
          <w:rFonts w:ascii="Calibri" w:hAnsi="Calibri"/>
          <w:b/>
          <w:i w:val="0"/>
          <w:color w:val="BF4C5A"/>
          <w:sz w:val="19"/>
        </w:rPr>
        <w:t>DELIVERY REGISTER | PERIODS 19-24</w:t>
      </w:r>
    </w:p>
    <w:p>
      <w:pPr>
        <w:spacing w:before="0" w:after="40" w:line="240" w:lineRule="auto"/>
      </w:pPr>
      <w:r>
        <w:rPr>
          <w:rFonts w:ascii="Calibri" w:hAnsi="Calibri"/>
          <w:b w:val="0"/>
          <w:i w:val="0"/>
          <w:color w:val="566662"/>
          <w:sz w:val="19"/>
        </w:rPr>
        <w:t>Record the actual date, initials, completion/variance, evidence checked, adjustments and follow-up.</w:t>
      </w:r>
    </w:p>
    <w:tbl>
      <w:tblPr>
        <w:tblStyle w:val="TableGrid"/>
        <w:jc w:val="left"/>
        <w:tblLook w:firstColumn="1" w:firstRow="1" w:lastColumn="0" w:lastRow="0" w:noHBand="0" w:noVBand="1" w:val="04A0"/>
        <w:tblW w:w="15400" w:type="dxa"/>
        <w:tblInd w:w="80" w:type="dxa"/>
        <w:tblLayout w:type="fixed"/>
        <w:tblBorders>
          <w:top w:val="single" w:sz="5" w:color="AFC2BD"/>
          <w:left w:val="single" w:sz="5" w:color="AFC2BD"/>
          <w:bottom w:val="single" w:sz="5" w:color="AFC2BD"/>
          <w:right w:val="single" w:sz="5" w:color="AFC2BD"/>
          <w:insideH w:val="single" w:sz="5" w:color="AFC2BD"/>
          <w:insideV w:val="single" w:sz="5" w:color="AFC2BD"/>
        </w:tblBorders>
      </w:tblPr>
      <w:tblGrid>
        <w:gridCol w:w="420"/>
        <w:gridCol w:w="3250"/>
        <w:gridCol w:w="1050"/>
        <w:gridCol w:w="700"/>
        <w:gridCol w:w="3050"/>
        <w:gridCol w:w="2400"/>
        <w:gridCol w:w="2400"/>
        <w:gridCol w:w="2130"/>
      </w:tblGrid>
      <w:tr>
        <w:trPr>
          <w:tblHeader w:val="true"/>
        </w:trPr>
        <w:tc>
          <w:tcPr>
            <w:tcW w:type="dxa" w:w="420"/>
            <w:shd w:fill="146B66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</w:t>
            </w:r>
          </w:p>
        </w:tc>
        <w:tc>
          <w:tcPr>
            <w:tcW w:type="dxa" w:w="3250"/>
            <w:shd w:fill="146B66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Planned focus / type</w:t>
            </w:r>
          </w:p>
        </w:tc>
        <w:tc>
          <w:tcPr>
            <w:tcW w:type="dxa" w:w="1050"/>
            <w:shd w:fill="146B66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Date</w:t>
            </w:r>
          </w:p>
        </w:tc>
        <w:tc>
          <w:tcPr>
            <w:tcW w:type="dxa" w:w="700"/>
            <w:shd w:fill="146B66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Init.</w:t>
            </w:r>
          </w:p>
        </w:tc>
        <w:tc>
          <w:tcPr>
            <w:tcW w:type="dxa" w:w="3050"/>
            <w:shd w:fill="146B66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Completion / variance</w:t>
            </w:r>
          </w:p>
        </w:tc>
        <w:tc>
          <w:tcPr>
            <w:tcW w:type="dxa" w:w="2400"/>
            <w:shd w:fill="146B66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Evidence checked</w:t>
            </w:r>
          </w:p>
        </w:tc>
        <w:tc>
          <w:tcPr>
            <w:tcW w:type="dxa" w:w="2400"/>
            <w:shd w:fill="146B66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Adjustments</w:t>
            </w:r>
          </w:p>
        </w:tc>
        <w:tc>
          <w:tcPr>
            <w:tcW w:type="dxa" w:w="2130"/>
            <w:shd w:fill="146B66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Follow-up</w:t>
            </w:r>
          </w:p>
        </w:tc>
      </w:tr>
      <w:tr>
        <w:tc>
          <w:tcPr>
            <w:tcW w:type="dxa" w:w="42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20302E"/>
                <w:sz w:val="19"/>
              </w:rPr>
              <w:t>19</w:t>
            </w:r>
          </w:p>
        </w:tc>
        <w:tc>
          <w:tcPr>
            <w:tcW w:type="dxa" w:w="325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  <w:t>Site/theory Textiles, Plastics and Environmental Impact</w:t>
            </w:r>
          </w:p>
        </w:tc>
        <w:tc>
          <w:tcPr>
            <w:tcW w:type="dxa" w:w="105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</w:r>
          </w:p>
        </w:tc>
        <w:tc>
          <w:tcPr>
            <w:tcW w:type="dxa" w:w="70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</w:r>
          </w:p>
        </w:tc>
        <w:tc>
          <w:tcPr>
            <w:tcW w:type="dxa" w:w="305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</w:r>
          </w:p>
        </w:tc>
        <w:tc>
          <w:tcPr>
            <w:tcW w:type="dxa" w:w="240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</w:r>
          </w:p>
        </w:tc>
        <w:tc>
          <w:tcPr>
            <w:tcW w:type="dxa" w:w="240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</w:r>
          </w:p>
        </w:tc>
        <w:tc>
          <w:tcPr>
            <w:tcW w:type="dxa" w:w="213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</w:r>
          </w:p>
        </w:tc>
      </w:tr>
      <w:tr>
        <w:tc>
          <w:tcPr>
            <w:tcW w:type="dxa" w:w="42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20302E"/>
                <w:sz w:val="19"/>
              </w:rPr>
              <w:t>20</w:t>
            </w:r>
          </w:p>
        </w:tc>
        <w:tc>
          <w:tcPr>
            <w:tcW w:type="dxa" w:w="325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  <w:t>Site/theory Carrying Traditions, Caring for Country and ICIP</w:t>
            </w:r>
          </w:p>
        </w:tc>
        <w:tc>
          <w:tcPr>
            <w:tcW w:type="dxa" w:w="105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</w:r>
          </w:p>
        </w:tc>
        <w:tc>
          <w:tcPr>
            <w:tcW w:type="dxa" w:w="70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</w:r>
          </w:p>
        </w:tc>
        <w:tc>
          <w:tcPr>
            <w:tcW w:type="dxa" w:w="305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</w:r>
          </w:p>
        </w:tc>
        <w:tc>
          <w:tcPr>
            <w:tcW w:type="dxa" w:w="240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</w:r>
          </w:p>
        </w:tc>
        <w:tc>
          <w:tcPr>
            <w:tcW w:type="dxa" w:w="240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</w:r>
          </w:p>
        </w:tc>
        <w:tc>
          <w:tcPr>
            <w:tcW w:type="dxa" w:w="213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</w:r>
          </w:p>
        </w:tc>
      </w:tr>
      <w:tr>
        <w:tc>
          <w:tcPr>
            <w:tcW w:type="dxa" w:w="42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20302E"/>
                <w:sz w:val="19"/>
              </w:rPr>
              <w:t>21</w:t>
            </w:r>
          </w:p>
        </w:tc>
        <w:tc>
          <w:tcPr>
            <w:tcW w:type="dxa" w:w="3250"/>
            <w:shd w:fill="DCECE6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  <w:t>Project/folio Designing for Reuse and Environmental Communication</w:t>
            </w:r>
          </w:p>
        </w:tc>
        <w:tc>
          <w:tcPr>
            <w:tcW w:type="dxa" w:w="105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</w:r>
          </w:p>
        </w:tc>
        <w:tc>
          <w:tcPr>
            <w:tcW w:type="dxa" w:w="70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</w:r>
          </w:p>
        </w:tc>
        <w:tc>
          <w:tcPr>
            <w:tcW w:type="dxa" w:w="305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</w:r>
          </w:p>
        </w:tc>
        <w:tc>
          <w:tcPr>
            <w:tcW w:type="dxa" w:w="240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</w:r>
          </w:p>
        </w:tc>
        <w:tc>
          <w:tcPr>
            <w:tcW w:type="dxa" w:w="240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</w:r>
          </w:p>
        </w:tc>
        <w:tc>
          <w:tcPr>
            <w:tcW w:type="dxa" w:w="213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</w:r>
          </w:p>
        </w:tc>
      </w:tr>
      <w:tr>
        <w:tc>
          <w:tcPr>
            <w:tcW w:type="dxa" w:w="42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20302E"/>
                <w:sz w:val="19"/>
              </w:rPr>
              <w:t>22</w:t>
            </w:r>
          </w:p>
        </w:tc>
        <w:tc>
          <w:tcPr>
            <w:tcW w:type="dxa" w:w="3250"/>
            <w:shd w:fill="DCECE6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  <w:t>Project/folio Factors Affecting Design and Criteria for Success</w:t>
            </w:r>
          </w:p>
        </w:tc>
        <w:tc>
          <w:tcPr>
            <w:tcW w:type="dxa" w:w="105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</w:r>
          </w:p>
        </w:tc>
        <w:tc>
          <w:tcPr>
            <w:tcW w:type="dxa" w:w="70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</w:r>
          </w:p>
        </w:tc>
        <w:tc>
          <w:tcPr>
            <w:tcW w:type="dxa" w:w="305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</w:r>
          </w:p>
        </w:tc>
        <w:tc>
          <w:tcPr>
            <w:tcW w:type="dxa" w:w="240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</w:r>
          </w:p>
        </w:tc>
        <w:tc>
          <w:tcPr>
            <w:tcW w:type="dxa" w:w="240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</w:r>
          </w:p>
        </w:tc>
        <w:tc>
          <w:tcPr>
            <w:tcW w:type="dxa" w:w="213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</w:r>
          </w:p>
        </w:tc>
      </w:tr>
      <w:tr>
        <w:tc>
          <w:tcPr>
            <w:tcW w:type="dxa" w:w="42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20302E"/>
                <w:sz w:val="19"/>
              </w:rPr>
              <w:t>23</w:t>
            </w:r>
          </w:p>
        </w:tc>
        <w:tc>
          <w:tcPr>
            <w:tcW w:type="dxa" w:w="3250"/>
            <w:shd w:fill="DCECE6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  <w:t>Project/folio Research, Inspiration and Three Design Ideas</w:t>
            </w:r>
          </w:p>
        </w:tc>
        <w:tc>
          <w:tcPr>
            <w:tcW w:type="dxa" w:w="105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</w:r>
          </w:p>
        </w:tc>
        <w:tc>
          <w:tcPr>
            <w:tcW w:type="dxa" w:w="70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</w:r>
          </w:p>
        </w:tc>
        <w:tc>
          <w:tcPr>
            <w:tcW w:type="dxa" w:w="305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</w:r>
          </w:p>
        </w:tc>
        <w:tc>
          <w:tcPr>
            <w:tcW w:type="dxa" w:w="240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</w:r>
          </w:p>
        </w:tc>
        <w:tc>
          <w:tcPr>
            <w:tcW w:type="dxa" w:w="240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</w:r>
          </w:p>
        </w:tc>
        <w:tc>
          <w:tcPr>
            <w:tcW w:type="dxa" w:w="213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</w:r>
          </w:p>
        </w:tc>
      </w:tr>
      <w:tr>
        <w:tc>
          <w:tcPr>
            <w:tcW w:type="dxa" w:w="42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20302E"/>
                <w:sz w:val="19"/>
              </w:rPr>
              <w:t>24</w:t>
            </w:r>
          </w:p>
        </w:tc>
        <w:tc>
          <w:tcPr>
            <w:tcW w:type="dxa" w:w="3250"/>
            <w:shd w:fill="DCECE6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  <w:t>Project/folio Peer Feedback, Final Design and Justification</w:t>
            </w:r>
          </w:p>
        </w:tc>
        <w:tc>
          <w:tcPr>
            <w:tcW w:type="dxa" w:w="105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</w:r>
          </w:p>
        </w:tc>
        <w:tc>
          <w:tcPr>
            <w:tcW w:type="dxa" w:w="70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</w:r>
          </w:p>
        </w:tc>
        <w:tc>
          <w:tcPr>
            <w:tcW w:type="dxa" w:w="305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</w:r>
          </w:p>
        </w:tc>
        <w:tc>
          <w:tcPr>
            <w:tcW w:type="dxa" w:w="240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</w:r>
          </w:p>
        </w:tc>
        <w:tc>
          <w:tcPr>
            <w:tcW w:type="dxa" w:w="240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</w:r>
          </w:p>
        </w:tc>
        <w:tc>
          <w:tcPr>
            <w:tcW w:type="dxa" w:w="213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</w:r>
          </w:p>
        </w:tc>
      </w:tr>
    </w:tbl>
    <w:p>
      <w:r>
        <w:br w:type="page"/>
      </w:r>
    </w:p>
    <w:p>
      <w:pPr>
        <w:spacing w:after="20"/>
      </w:pPr>
      <w:r>
        <w:rPr>
          <w:rFonts w:ascii="Calibri" w:hAnsi="Calibri"/>
          <w:b/>
          <w:i w:val="0"/>
          <w:color w:val="BF4C5A"/>
          <w:sz w:val="19"/>
        </w:rPr>
        <w:t>DELIVERY REGISTER | PERIODS 25-30</w:t>
      </w:r>
    </w:p>
    <w:p>
      <w:pPr>
        <w:spacing w:before="0" w:after="40" w:line="240" w:lineRule="auto"/>
      </w:pPr>
      <w:r>
        <w:rPr>
          <w:rFonts w:ascii="Calibri" w:hAnsi="Calibri"/>
          <w:b w:val="0"/>
          <w:i w:val="0"/>
          <w:color w:val="566662"/>
          <w:sz w:val="19"/>
        </w:rPr>
        <w:t>Record the actual date, initials, completion/variance, evidence checked, adjustments and follow-up.</w:t>
      </w:r>
    </w:p>
    <w:tbl>
      <w:tblPr>
        <w:tblStyle w:val="TableGrid"/>
        <w:jc w:val="left"/>
        <w:tblLook w:firstColumn="1" w:firstRow="1" w:lastColumn="0" w:lastRow="0" w:noHBand="0" w:noVBand="1" w:val="04A0"/>
        <w:tblW w:w="15400" w:type="dxa"/>
        <w:tblInd w:w="80" w:type="dxa"/>
        <w:tblLayout w:type="fixed"/>
        <w:tblBorders>
          <w:top w:val="single" w:sz="5" w:color="AFC2BD"/>
          <w:left w:val="single" w:sz="5" w:color="AFC2BD"/>
          <w:bottom w:val="single" w:sz="5" w:color="AFC2BD"/>
          <w:right w:val="single" w:sz="5" w:color="AFC2BD"/>
          <w:insideH w:val="single" w:sz="5" w:color="AFC2BD"/>
          <w:insideV w:val="single" w:sz="5" w:color="AFC2BD"/>
        </w:tblBorders>
      </w:tblPr>
      <w:tblGrid>
        <w:gridCol w:w="420"/>
        <w:gridCol w:w="3250"/>
        <w:gridCol w:w="1050"/>
        <w:gridCol w:w="700"/>
        <w:gridCol w:w="3050"/>
        <w:gridCol w:w="2400"/>
        <w:gridCol w:w="2400"/>
        <w:gridCol w:w="2130"/>
      </w:tblGrid>
      <w:tr>
        <w:trPr>
          <w:tblHeader w:val="true"/>
        </w:trPr>
        <w:tc>
          <w:tcPr>
            <w:tcW w:type="dxa" w:w="420"/>
            <w:shd w:fill="146B66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</w:t>
            </w:r>
          </w:p>
        </w:tc>
        <w:tc>
          <w:tcPr>
            <w:tcW w:type="dxa" w:w="3250"/>
            <w:shd w:fill="146B66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Planned focus / type</w:t>
            </w:r>
          </w:p>
        </w:tc>
        <w:tc>
          <w:tcPr>
            <w:tcW w:type="dxa" w:w="1050"/>
            <w:shd w:fill="146B66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Date</w:t>
            </w:r>
          </w:p>
        </w:tc>
        <w:tc>
          <w:tcPr>
            <w:tcW w:type="dxa" w:w="700"/>
            <w:shd w:fill="146B66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Init.</w:t>
            </w:r>
          </w:p>
        </w:tc>
        <w:tc>
          <w:tcPr>
            <w:tcW w:type="dxa" w:w="3050"/>
            <w:shd w:fill="146B66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Completion / variance</w:t>
            </w:r>
          </w:p>
        </w:tc>
        <w:tc>
          <w:tcPr>
            <w:tcW w:type="dxa" w:w="2400"/>
            <w:shd w:fill="146B66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Evidence checked</w:t>
            </w:r>
          </w:p>
        </w:tc>
        <w:tc>
          <w:tcPr>
            <w:tcW w:type="dxa" w:w="2400"/>
            <w:shd w:fill="146B66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Adjustments</w:t>
            </w:r>
          </w:p>
        </w:tc>
        <w:tc>
          <w:tcPr>
            <w:tcW w:type="dxa" w:w="2130"/>
            <w:shd w:fill="146B66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Follow-up</w:t>
            </w:r>
          </w:p>
        </w:tc>
      </w:tr>
      <w:tr>
        <w:tc>
          <w:tcPr>
            <w:tcW w:type="dxa" w:w="42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20302E"/>
                <w:sz w:val="19"/>
              </w:rPr>
              <w:t>25</w:t>
            </w:r>
          </w:p>
        </w:tc>
        <w:tc>
          <w:tcPr>
            <w:tcW w:type="dxa" w:w="3250"/>
            <w:shd w:fill="DCECE6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  <w:t>Project/folio Design checkpoint and folio consolidation</w:t>
            </w:r>
          </w:p>
        </w:tc>
        <w:tc>
          <w:tcPr>
            <w:tcW w:type="dxa" w:w="105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</w:r>
          </w:p>
        </w:tc>
        <w:tc>
          <w:tcPr>
            <w:tcW w:type="dxa" w:w="70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</w:r>
          </w:p>
        </w:tc>
        <w:tc>
          <w:tcPr>
            <w:tcW w:type="dxa" w:w="305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</w:r>
          </w:p>
        </w:tc>
        <w:tc>
          <w:tcPr>
            <w:tcW w:type="dxa" w:w="240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</w:r>
          </w:p>
        </w:tc>
        <w:tc>
          <w:tcPr>
            <w:tcW w:type="dxa" w:w="240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</w:r>
          </w:p>
        </w:tc>
        <w:tc>
          <w:tcPr>
            <w:tcW w:type="dxa" w:w="213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</w:r>
          </w:p>
        </w:tc>
      </w:tr>
      <w:tr>
        <w:tc>
          <w:tcPr>
            <w:tcW w:type="dxa" w:w="42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20302E"/>
                <w:sz w:val="19"/>
              </w:rPr>
              <w:t>26</w:t>
            </w:r>
          </w:p>
        </w:tc>
        <w:tc>
          <w:tcPr>
            <w:tcW w:type="dxa" w:w="3250"/>
            <w:shd w:fill="DCECE6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  <w:t>Project/folio Selecting Materials, Notions and Equipment</w:t>
            </w:r>
          </w:p>
        </w:tc>
        <w:tc>
          <w:tcPr>
            <w:tcW w:type="dxa" w:w="105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</w:r>
          </w:p>
        </w:tc>
        <w:tc>
          <w:tcPr>
            <w:tcW w:type="dxa" w:w="70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</w:r>
          </w:p>
        </w:tc>
        <w:tc>
          <w:tcPr>
            <w:tcW w:type="dxa" w:w="305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</w:r>
          </w:p>
        </w:tc>
        <w:tc>
          <w:tcPr>
            <w:tcW w:type="dxa" w:w="240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</w:r>
          </w:p>
        </w:tc>
        <w:tc>
          <w:tcPr>
            <w:tcW w:type="dxa" w:w="240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</w:r>
          </w:p>
        </w:tc>
        <w:tc>
          <w:tcPr>
            <w:tcW w:type="dxa" w:w="213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</w:r>
          </w:p>
        </w:tc>
      </w:tr>
      <w:tr>
        <w:tc>
          <w:tcPr>
            <w:tcW w:type="dxa" w:w="42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20302E"/>
                <w:sz w:val="19"/>
              </w:rPr>
              <w:t>27</w:t>
            </w:r>
          </w:p>
        </w:tc>
        <w:tc>
          <w:tcPr>
            <w:tcW w:type="dxa" w:w="3250"/>
            <w:shd w:fill="DCECE6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  <w:t>Project/folio Construction Sequence and Action Plan</w:t>
            </w:r>
          </w:p>
        </w:tc>
        <w:tc>
          <w:tcPr>
            <w:tcW w:type="dxa" w:w="105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</w:r>
          </w:p>
        </w:tc>
        <w:tc>
          <w:tcPr>
            <w:tcW w:type="dxa" w:w="70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</w:r>
          </w:p>
        </w:tc>
        <w:tc>
          <w:tcPr>
            <w:tcW w:type="dxa" w:w="305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</w:r>
          </w:p>
        </w:tc>
        <w:tc>
          <w:tcPr>
            <w:tcW w:type="dxa" w:w="240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</w:r>
          </w:p>
        </w:tc>
        <w:tc>
          <w:tcPr>
            <w:tcW w:type="dxa" w:w="240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</w:r>
          </w:p>
        </w:tc>
        <w:tc>
          <w:tcPr>
            <w:tcW w:type="dxa" w:w="213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</w:r>
          </w:p>
        </w:tc>
      </w:tr>
      <w:tr>
        <w:tc>
          <w:tcPr>
            <w:tcW w:type="dxa" w:w="42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20302E"/>
                <w:sz w:val="19"/>
              </w:rPr>
              <w:t>28</w:t>
            </w:r>
          </w:p>
        </w:tc>
        <w:tc>
          <w:tcPr>
            <w:tcW w:type="dxa" w:w="3250"/>
            <w:shd w:fill="DCECE6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  <w:t>Project/folio Quality Checks Before Production</w:t>
            </w:r>
          </w:p>
        </w:tc>
        <w:tc>
          <w:tcPr>
            <w:tcW w:type="dxa" w:w="105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</w:r>
          </w:p>
        </w:tc>
        <w:tc>
          <w:tcPr>
            <w:tcW w:type="dxa" w:w="70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</w:r>
          </w:p>
        </w:tc>
        <w:tc>
          <w:tcPr>
            <w:tcW w:type="dxa" w:w="305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</w:r>
          </w:p>
        </w:tc>
        <w:tc>
          <w:tcPr>
            <w:tcW w:type="dxa" w:w="240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</w:r>
          </w:p>
        </w:tc>
        <w:tc>
          <w:tcPr>
            <w:tcW w:type="dxa" w:w="240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</w:r>
          </w:p>
        </w:tc>
        <w:tc>
          <w:tcPr>
            <w:tcW w:type="dxa" w:w="213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</w:r>
          </w:p>
        </w:tc>
      </w:tr>
      <w:tr>
        <w:tc>
          <w:tcPr>
            <w:tcW w:type="dxa" w:w="42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20302E"/>
                <w:sz w:val="19"/>
              </w:rPr>
              <w:t>29</w:t>
            </w:r>
          </w:p>
        </w:tc>
        <w:tc>
          <w:tcPr>
            <w:tcW w:type="dxa" w:w="3250"/>
            <w:shd w:fill="DCECE6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  <w:t>Project/folio Choosing the Tote or Drawstring Pathway</w:t>
            </w:r>
          </w:p>
        </w:tc>
        <w:tc>
          <w:tcPr>
            <w:tcW w:type="dxa" w:w="105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</w:r>
          </w:p>
        </w:tc>
        <w:tc>
          <w:tcPr>
            <w:tcW w:type="dxa" w:w="70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</w:r>
          </w:p>
        </w:tc>
        <w:tc>
          <w:tcPr>
            <w:tcW w:type="dxa" w:w="305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</w:r>
          </w:p>
        </w:tc>
        <w:tc>
          <w:tcPr>
            <w:tcW w:type="dxa" w:w="240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</w:r>
          </w:p>
        </w:tc>
        <w:tc>
          <w:tcPr>
            <w:tcW w:type="dxa" w:w="240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</w:r>
          </w:p>
        </w:tc>
        <w:tc>
          <w:tcPr>
            <w:tcW w:type="dxa" w:w="213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</w:r>
          </w:p>
        </w:tc>
      </w:tr>
      <w:tr>
        <w:tc>
          <w:tcPr>
            <w:tcW w:type="dxa" w:w="42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20302E"/>
                <w:sz w:val="19"/>
              </w:rPr>
              <w:t>30</w:t>
            </w:r>
          </w:p>
        </w:tc>
        <w:tc>
          <w:tcPr>
            <w:tcW w:type="dxa" w:w="3250"/>
            <w:shd w:fill="F4DDE1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  <w:t>Practical Preparing, Decorating and Sewing the Bag Body</w:t>
            </w:r>
          </w:p>
        </w:tc>
        <w:tc>
          <w:tcPr>
            <w:tcW w:type="dxa" w:w="105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</w:r>
          </w:p>
        </w:tc>
        <w:tc>
          <w:tcPr>
            <w:tcW w:type="dxa" w:w="70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</w:r>
          </w:p>
        </w:tc>
        <w:tc>
          <w:tcPr>
            <w:tcW w:type="dxa" w:w="305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</w:r>
          </w:p>
        </w:tc>
        <w:tc>
          <w:tcPr>
            <w:tcW w:type="dxa" w:w="240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</w:r>
          </w:p>
        </w:tc>
        <w:tc>
          <w:tcPr>
            <w:tcW w:type="dxa" w:w="240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</w:r>
          </w:p>
        </w:tc>
        <w:tc>
          <w:tcPr>
            <w:tcW w:type="dxa" w:w="213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</w:r>
          </w:p>
        </w:tc>
      </w:tr>
    </w:tbl>
    <w:p>
      <w:r>
        <w:br w:type="page"/>
      </w:r>
    </w:p>
    <w:p>
      <w:pPr>
        <w:spacing w:after="20"/>
      </w:pPr>
      <w:r>
        <w:rPr>
          <w:rFonts w:ascii="Calibri" w:hAnsi="Calibri"/>
          <w:b/>
          <w:i w:val="0"/>
          <w:color w:val="BF4C5A"/>
          <w:sz w:val="19"/>
        </w:rPr>
        <w:t>DELIVERY REGISTER | PERIODS 31-36</w:t>
      </w:r>
    </w:p>
    <w:p>
      <w:pPr>
        <w:spacing w:before="0" w:after="40" w:line="240" w:lineRule="auto"/>
      </w:pPr>
      <w:r>
        <w:rPr>
          <w:rFonts w:ascii="Calibri" w:hAnsi="Calibri"/>
          <w:b w:val="0"/>
          <w:i w:val="0"/>
          <w:color w:val="566662"/>
          <w:sz w:val="19"/>
        </w:rPr>
        <w:t>Record the actual date, initials, completion/variance, evidence checked, adjustments and follow-up.</w:t>
      </w:r>
    </w:p>
    <w:tbl>
      <w:tblPr>
        <w:tblStyle w:val="TableGrid"/>
        <w:jc w:val="left"/>
        <w:tblLook w:firstColumn="1" w:firstRow="1" w:lastColumn="0" w:lastRow="0" w:noHBand="0" w:noVBand="1" w:val="04A0"/>
        <w:tblW w:w="15400" w:type="dxa"/>
        <w:tblInd w:w="80" w:type="dxa"/>
        <w:tblLayout w:type="fixed"/>
        <w:tblBorders>
          <w:top w:val="single" w:sz="5" w:color="AFC2BD"/>
          <w:left w:val="single" w:sz="5" w:color="AFC2BD"/>
          <w:bottom w:val="single" w:sz="5" w:color="AFC2BD"/>
          <w:right w:val="single" w:sz="5" w:color="AFC2BD"/>
          <w:insideH w:val="single" w:sz="5" w:color="AFC2BD"/>
          <w:insideV w:val="single" w:sz="5" w:color="AFC2BD"/>
        </w:tblBorders>
      </w:tblPr>
      <w:tblGrid>
        <w:gridCol w:w="420"/>
        <w:gridCol w:w="3250"/>
        <w:gridCol w:w="1050"/>
        <w:gridCol w:w="700"/>
        <w:gridCol w:w="3050"/>
        <w:gridCol w:w="2400"/>
        <w:gridCol w:w="2400"/>
        <w:gridCol w:w="2130"/>
      </w:tblGrid>
      <w:tr>
        <w:trPr>
          <w:tblHeader w:val="true"/>
        </w:trPr>
        <w:tc>
          <w:tcPr>
            <w:tcW w:type="dxa" w:w="420"/>
            <w:shd w:fill="146B66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</w:t>
            </w:r>
          </w:p>
        </w:tc>
        <w:tc>
          <w:tcPr>
            <w:tcW w:type="dxa" w:w="3250"/>
            <w:shd w:fill="146B66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Planned focus / type</w:t>
            </w:r>
          </w:p>
        </w:tc>
        <w:tc>
          <w:tcPr>
            <w:tcW w:type="dxa" w:w="1050"/>
            <w:shd w:fill="146B66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Date</w:t>
            </w:r>
          </w:p>
        </w:tc>
        <w:tc>
          <w:tcPr>
            <w:tcW w:type="dxa" w:w="700"/>
            <w:shd w:fill="146B66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Init.</w:t>
            </w:r>
          </w:p>
        </w:tc>
        <w:tc>
          <w:tcPr>
            <w:tcW w:type="dxa" w:w="3050"/>
            <w:shd w:fill="146B66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Completion / variance</w:t>
            </w:r>
          </w:p>
        </w:tc>
        <w:tc>
          <w:tcPr>
            <w:tcW w:type="dxa" w:w="2400"/>
            <w:shd w:fill="146B66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Evidence checked</w:t>
            </w:r>
          </w:p>
        </w:tc>
        <w:tc>
          <w:tcPr>
            <w:tcW w:type="dxa" w:w="2400"/>
            <w:shd w:fill="146B66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Adjustments</w:t>
            </w:r>
          </w:p>
        </w:tc>
        <w:tc>
          <w:tcPr>
            <w:tcW w:type="dxa" w:w="2130"/>
            <w:shd w:fill="146B66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Follow-up</w:t>
            </w:r>
          </w:p>
        </w:tc>
      </w:tr>
      <w:tr>
        <w:tc>
          <w:tcPr>
            <w:tcW w:type="dxa" w:w="42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20302E"/>
                <w:sz w:val="19"/>
              </w:rPr>
              <w:t>31</w:t>
            </w:r>
          </w:p>
        </w:tc>
        <w:tc>
          <w:tcPr>
            <w:tcW w:type="dxa" w:w="3250"/>
            <w:shd w:fill="F4DDE1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  <w:t>Practical Completing Casings, Straps and Finishing Details</w:t>
            </w:r>
          </w:p>
        </w:tc>
        <w:tc>
          <w:tcPr>
            <w:tcW w:type="dxa" w:w="105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</w:r>
          </w:p>
        </w:tc>
        <w:tc>
          <w:tcPr>
            <w:tcW w:type="dxa" w:w="70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</w:r>
          </w:p>
        </w:tc>
        <w:tc>
          <w:tcPr>
            <w:tcW w:type="dxa" w:w="305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</w:r>
          </w:p>
        </w:tc>
        <w:tc>
          <w:tcPr>
            <w:tcW w:type="dxa" w:w="240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</w:r>
          </w:p>
        </w:tc>
        <w:tc>
          <w:tcPr>
            <w:tcW w:type="dxa" w:w="240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</w:r>
          </w:p>
        </w:tc>
        <w:tc>
          <w:tcPr>
            <w:tcW w:type="dxa" w:w="213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</w:r>
          </w:p>
        </w:tc>
      </w:tr>
      <w:tr>
        <w:tc>
          <w:tcPr>
            <w:tcW w:type="dxa" w:w="42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20302E"/>
                <w:sz w:val="19"/>
              </w:rPr>
              <w:t>32</w:t>
            </w:r>
          </w:p>
        </w:tc>
        <w:tc>
          <w:tcPr>
            <w:tcW w:type="dxa" w:w="3250"/>
            <w:shd w:fill="F4DDE1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  <w:t>Practical Supervised production continuation and quality checkpoint</w:t>
            </w:r>
          </w:p>
        </w:tc>
        <w:tc>
          <w:tcPr>
            <w:tcW w:type="dxa" w:w="105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</w:r>
          </w:p>
        </w:tc>
        <w:tc>
          <w:tcPr>
            <w:tcW w:type="dxa" w:w="70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</w:r>
          </w:p>
        </w:tc>
        <w:tc>
          <w:tcPr>
            <w:tcW w:type="dxa" w:w="305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</w:r>
          </w:p>
        </w:tc>
        <w:tc>
          <w:tcPr>
            <w:tcW w:type="dxa" w:w="240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</w:r>
          </w:p>
        </w:tc>
        <w:tc>
          <w:tcPr>
            <w:tcW w:type="dxa" w:w="240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</w:r>
          </w:p>
        </w:tc>
        <w:tc>
          <w:tcPr>
            <w:tcW w:type="dxa" w:w="213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</w:r>
          </w:p>
        </w:tc>
      </w:tr>
      <w:tr>
        <w:tc>
          <w:tcPr>
            <w:tcW w:type="dxa" w:w="42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20302E"/>
                <w:sz w:val="19"/>
              </w:rPr>
              <w:t>33</w:t>
            </w:r>
          </w:p>
        </w:tc>
        <w:tc>
          <w:tcPr>
            <w:tcW w:type="dxa" w:w="3250"/>
            <w:shd w:fill="DCECE6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  <w:t>Project/folio Testing Functionality, Aesthetics, Durability and Ergonomics</w:t>
            </w:r>
          </w:p>
        </w:tc>
        <w:tc>
          <w:tcPr>
            <w:tcW w:type="dxa" w:w="105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</w:r>
          </w:p>
        </w:tc>
        <w:tc>
          <w:tcPr>
            <w:tcW w:type="dxa" w:w="70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</w:r>
          </w:p>
        </w:tc>
        <w:tc>
          <w:tcPr>
            <w:tcW w:type="dxa" w:w="305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</w:r>
          </w:p>
        </w:tc>
        <w:tc>
          <w:tcPr>
            <w:tcW w:type="dxa" w:w="240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</w:r>
          </w:p>
        </w:tc>
        <w:tc>
          <w:tcPr>
            <w:tcW w:type="dxa" w:w="240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</w:r>
          </w:p>
        </w:tc>
        <w:tc>
          <w:tcPr>
            <w:tcW w:type="dxa" w:w="213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</w:r>
          </w:p>
        </w:tc>
      </w:tr>
      <w:tr>
        <w:tc>
          <w:tcPr>
            <w:tcW w:type="dxa" w:w="42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20302E"/>
                <w:sz w:val="19"/>
              </w:rPr>
              <w:t>34</w:t>
            </w:r>
          </w:p>
        </w:tc>
        <w:tc>
          <w:tcPr>
            <w:tcW w:type="dxa" w:w="3250"/>
            <w:shd w:fill="DCECE6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  <w:t>Project/folio Evaluating Ethics, Environmental Impact and Safety</w:t>
            </w:r>
          </w:p>
        </w:tc>
        <w:tc>
          <w:tcPr>
            <w:tcW w:type="dxa" w:w="105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</w:r>
          </w:p>
        </w:tc>
        <w:tc>
          <w:tcPr>
            <w:tcW w:type="dxa" w:w="70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</w:r>
          </w:p>
        </w:tc>
        <w:tc>
          <w:tcPr>
            <w:tcW w:type="dxa" w:w="305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</w:r>
          </w:p>
        </w:tc>
        <w:tc>
          <w:tcPr>
            <w:tcW w:type="dxa" w:w="240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</w:r>
          </w:p>
        </w:tc>
        <w:tc>
          <w:tcPr>
            <w:tcW w:type="dxa" w:w="240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</w:r>
          </w:p>
        </w:tc>
        <w:tc>
          <w:tcPr>
            <w:tcW w:type="dxa" w:w="213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</w:r>
          </w:p>
        </w:tc>
      </w:tr>
      <w:tr>
        <w:tc>
          <w:tcPr>
            <w:tcW w:type="dxa" w:w="42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20302E"/>
                <w:sz w:val="19"/>
              </w:rPr>
              <w:t>35</w:t>
            </w:r>
          </w:p>
        </w:tc>
        <w:tc>
          <w:tcPr>
            <w:tcW w:type="dxa" w:w="3250"/>
            <w:shd w:fill="DCECE6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  <w:t>Project/folio Assembling Folio, Practical and Safety Evidence</w:t>
            </w:r>
          </w:p>
        </w:tc>
        <w:tc>
          <w:tcPr>
            <w:tcW w:type="dxa" w:w="105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</w:r>
          </w:p>
        </w:tc>
        <w:tc>
          <w:tcPr>
            <w:tcW w:type="dxa" w:w="70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</w:r>
          </w:p>
        </w:tc>
        <w:tc>
          <w:tcPr>
            <w:tcW w:type="dxa" w:w="305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</w:r>
          </w:p>
        </w:tc>
        <w:tc>
          <w:tcPr>
            <w:tcW w:type="dxa" w:w="240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</w:r>
          </w:p>
        </w:tc>
        <w:tc>
          <w:tcPr>
            <w:tcW w:type="dxa" w:w="240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</w:r>
          </w:p>
        </w:tc>
        <w:tc>
          <w:tcPr>
            <w:tcW w:type="dxa" w:w="213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</w:r>
          </w:p>
        </w:tc>
      </w:tr>
      <w:tr>
        <w:tc>
          <w:tcPr>
            <w:tcW w:type="dxa" w:w="42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20302E"/>
                <w:sz w:val="19"/>
              </w:rPr>
              <w:t>36</w:t>
            </w:r>
          </w:p>
        </w:tc>
        <w:tc>
          <w:tcPr>
            <w:tcW w:type="dxa" w:w="3250"/>
            <w:shd w:fill="DCECE6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  <w:t>Project/folio Folio synthesis, export and assessment orientation</w:t>
            </w:r>
          </w:p>
        </w:tc>
        <w:tc>
          <w:tcPr>
            <w:tcW w:type="dxa" w:w="105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</w:r>
          </w:p>
        </w:tc>
        <w:tc>
          <w:tcPr>
            <w:tcW w:type="dxa" w:w="70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</w:r>
          </w:p>
        </w:tc>
        <w:tc>
          <w:tcPr>
            <w:tcW w:type="dxa" w:w="305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</w:r>
          </w:p>
        </w:tc>
        <w:tc>
          <w:tcPr>
            <w:tcW w:type="dxa" w:w="240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</w:r>
          </w:p>
        </w:tc>
        <w:tc>
          <w:tcPr>
            <w:tcW w:type="dxa" w:w="240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</w:r>
          </w:p>
        </w:tc>
        <w:tc>
          <w:tcPr>
            <w:tcW w:type="dxa" w:w="2130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302E"/>
                <w:sz w:val="19"/>
              </w:rPr>
            </w:r>
          </w:p>
        </w:tc>
      </w:tr>
    </w:tbl>
    <w:p>
      <w:pPr>
        <w:spacing w:before="60" w:after="0" w:line="240" w:lineRule="auto"/>
      </w:pPr>
      <w:r>
        <w:rPr>
          <w:rFonts w:ascii="Calibri" w:hAnsi="Calibri"/>
          <w:b/>
          <w:i w:val="0"/>
          <w:color w:val="174C48"/>
          <w:sz w:val="19"/>
        </w:rPr>
        <w:t>Teacher review / initials: ______________________________    Head Teacher review: ______________________________    Date: __________________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510" w:right="567" w:bottom="510" w:left="567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566662"/>
        <w:sz w:val="19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</w:pPr>
    <w:r>
      <w:rPr>
        <w:rFonts w:ascii="Calibri" w:hAnsi="Calibri"/>
        <w:b/>
        <w:i w:val="0"/>
        <w:color w:val="174C48"/>
        <w:sz w:val="19"/>
      </w:rPr>
      <w:t>Sew Awesome | Delivery register v1.0.0 | BLANK READY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Calibri" w:hAnsi="Calibri"/>
      <w:color w:val="20302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174C4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40"/>
      <w:outlineLvl w:val="1"/>
    </w:pPr>
    <w:rPr>
      <w:rFonts w:asciiTheme="majorHAnsi" w:eastAsiaTheme="majorEastAsia" w:hAnsiTheme="majorHAnsi" w:cstheme="majorBidi" w:ascii="Calibri" w:hAnsi="Calibri"/>
      <w:b/>
      <w:bCs/>
      <w:color w:val="146B66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6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BF4C5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74C48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Sew Awesome | Delivery register v1.0.0 | BLANK READY</dc:title>
  <dc:subject>School-developed NESA-aligned Technology 7-8 teacher program</dc:subject>
  <dc:creator>Sew Awesome local course-site build</dc:creator>
  <cp:keywords>Technology 7-8, Stage 4, textiles, teacher program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