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17482C"/>
          <w:sz w:val="44"/>
        </w:rPr>
        <w:t>Year 8 Agriculture | 50-period delivery register</w:t>
      </w:r>
    </w:p>
    <w:p>
      <w:pPr>
        <w:spacing w:after="80"/>
      </w:pPr>
      <w:r>
        <w:rPr>
          <w:rFonts w:ascii="Aptos" w:hAnsi="Aptos"/>
          <w:color w:val="5A665E"/>
          <w:sz w:val="21"/>
        </w:rPr>
        <w:t>20 weeks | 50 x 60-minute periods | 5 periods per fortnight | average 2.5 hours per week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Use during delivery: </w:t>
      </w:r>
      <w:r>
        <w:rPr>
          <w:rFonts w:ascii="Aptos" w:hAnsi="Aptos"/>
          <w:color w:val="243229"/>
          <w:sz w:val="20"/>
        </w:rPr>
        <w:t>Complete the blank fields after each period. Record the actual date, teacher initials, completion or variance, evidence checked, adjustments and the next follow-up without altering the approved planned sequence.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800"/>
        <w:gridCol w:w="1200"/>
        <w:gridCol w:w="1000"/>
        <w:gridCol w:w="2500"/>
        <w:gridCol w:w="2300"/>
        <w:gridCol w:w="2400"/>
        <w:gridCol w:w="2540"/>
      </w:tblGrid>
      <w:tr>
        <w:trPr>
          <w:tblHeader w:val="true"/>
        </w:trPr>
        <w:tc>
          <w:tcPr>
            <w:tcW w:type="dxa" w:w="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Planned focus</w:t>
            </w:r>
          </w:p>
        </w:tc>
        <w:tc>
          <w:tcPr>
            <w:tcW w:type="dxa" w:w="1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Actual date</w:t>
            </w:r>
          </w:p>
        </w:tc>
        <w:tc>
          <w:tcPr>
            <w:tcW w:type="dxa" w:w="1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Completion / variance</w:t>
            </w:r>
          </w:p>
        </w:tc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checked</w:t>
            </w:r>
          </w:p>
        </w:tc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Adjustments</w:t>
            </w:r>
          </w:p>
        </w:tc>
        <w:tc>
          <w:tcPr>
            <w:tcW w:type="dxa" w:w="25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Agriculture and everyday life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Agricultural industry sectors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Change in Australian agriculture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teacher-approved practical or fieldwork 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Agriculture and connected markets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The four dimensions of food security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Threats and resilient responses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teacher-approved practical or fieldwork 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teacher-approved practical or fieldwork 2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Cattle groups and adaptation clues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Selective breeding and evidence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Matching cattle to a production environment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teacher-approved practical or fieldwork 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Extensive and intensive beef systems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Pasture and feedlot feeding pathways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Comparing systems with evidence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teacher-approved practical or fieldwork 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teacher-approved practical or fieldwork 2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Dairy breeds: traits and evidence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Conditions, resources and dairy production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From milk to value-added products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teacher-approved practical or fieldwork 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Why milk is processed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Food safety controls from farm to fridge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Nutrition information and informed choice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6: teacher-approved practical or fieldwork 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6: teacher-approved practical or fieldwork 2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What horticulture includes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Why crops suit particular regions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Seasonality, markets and production decisions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7: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Tracing a horticultural product from paddock to plate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Sensors, robotics and precision decisions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Plant parts, food labels and balanced choices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8: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Pork products and value adding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Reading country-of-origin evidence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Breed traits, crossbreeding and evidence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9: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Comparing pig housing systems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Feed, growth and production goals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Welfare evidence and defensible choices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10: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Poultry, broilers and layers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A poultry supply chain and location decisions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Layer systems, welfare indicators and trade-offs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50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11: teacher-approved practical or fieldwork 1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5E"/>
        <w:sz w:val="15"/>
      </w:rPr>
      <w:t xml:space="preserve">Source-bound program. Local practical procedures, issued plans and formal assessment details remain teacher controlled. | Page </w:t>
    </w:r>
    <w:r>
      <w:rPr>
        <w:rFonts w:ascii="Aptos" w:hAnsi="Aptos"/>
        <w:color w:val="5A665E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5A665E"/>
        <w:sz w:val="15"/>
      </w:rPr>
      <w:t xml:space="preserve"> of </w:t>
    </w:r>
    <w:r>
      <w:rPr>
        <w:rFonts w:ascii="Aptos" w:hAnsi="Aptos"/>
        <w:color w:val="5A665E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5E"/>
        <w:sz w:val="16"/>
      </w:rPr>
      <w:t>TAS teacher program | Year 8 Agriculture delivery register | Local 2027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2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8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8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48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