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8 Textiles Technology delivery register</w:t>
      </w:r>
    </w:p>
    <w:p>
      <w:pPr>
        <w:pStyle w:val="Subtitle"/>
      </w:pPr>
      <w:r>
        <w:t>Provisional 20-week planning blocks | Blank actual-delivery fields | Version 1.0.0</w:t>
      </w:r>
    </w:p>
    <w:tbl>
      <w:tblPr>
        <w:tblStyle w:val="TableGrid"/>
        <w:tblW w:type="dxa" w:w="15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5400"/>
      </w:tblGrid>
      <w:tr>
        <w:trPr>
          <w:tblHeader w:val="true"/>
          <w:cantSplit/>
        </w:trPr>
        <w:tc>
          <w:tcPr>
            <w:tcW w:type="dxa" w:w="15400"/>
            <w:shd w:fill="F8EA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4F1737"/>
                <w:sz w:val="19"/>
              </w:rPr>
              <w:t xml:space="preserve">Before use: </w:t>
            </w:r>
            <w:r>
              <w:rPr>
                <w:rFonts w:ascii="Calibri" w:hAnsi="Calibri"/>
                <w:b w:val="0"/>
                <w:i w:val="0"/>
                <w:color w:val="25212A"/>
                <w:sz w:val="19"/>
              </w:rPr>
              <w:t>PB01-PB20 are weekly planning blocks derived from the authorised 20-week source sequence. They are not a claim that the course has one period per week. Confirm the timetable and expand the blocks into the school's lesson/period register before delivery.</w:t>
            </w:r>
          </w:p>
        </w:tc>
      </w:tr>
    </w:tbl>
    <w:p>
      <w:pPr>
        <w:pStyle w:val="Heading1"/>
      </w:pPr>
      <w:r>
        <w:t>Planned sequence: blocks 1-10</w:t>
      </w:r>
    </w:p>
    <w:tbl>
      <w:tblPr>
        <w:tblStyle w:val="TableGrid"/>
        <w:tblW w:type="dxa" w:w="15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500"/>
        <w:gridCol w:w="4500"/>
        <w:gridCol w:w="5000"/>
        <w:gridCol w:w="4400"/>
      </w:tblGrid>
      <w:tr>
        <w:trPr>
          <w:cantSplit/>
          <w:tblHeader w:val="true"/>
        </w:trPr>
        <w:tc>
          <w:tcPr>
            <w:tcW w:type="dxa" w:w="1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PB / week</w:t>
            </w:r>
          </w:p>
        </w:tc>
        <w:tc>
          <w:tcPr>
            <w:tcW w:type="dxa" w:w="4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Planned focus</w:t>
            </w:r>
          </w:p>
        </w:tc>
        <w:tc>
          <w:tcPr>
            <w:tcW w:type="dxa" w:w="50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Website destinations</w:t>
            </w:r>
          </w:p>
        </w:tc>
        <w:tc>
          <w:tcPr>
            <w:tcW w:type="dxa" w:w="44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Planned evidence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PB01</w:t>
              <w:br/>
              <w:t>Week 1</w:t>
              <w:br/>
              <w:t>Site/theory</w:t>
            </w:r>
          </w:p>
        </w:tc>
        <w:tc>
          <w:tcPr>
            <w:tcW w:type="dxa" w:w="4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Welcome to Textiles: everyday products, studio decisions, tools and shared responsibility</w:t>
            </w:r>
          </w:p>
        </w:tc>
        <w:tc>
          <w:tcPr>
            <w:tcW w:type="dxa" w:w="5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M1.1 Textiles in everyday life; M1.2 Studio routines and hazard decisions; M1.3 Tools, materials and shared responsibility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Three embedded activities, three 10-question checks, three capstones and the Module 1 review.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PB02</w:t>
              <w:br/>
              <w:t>Week 2</w:t>
              <w:br/>
              <w:t>Site/theory</w:t>
            </w:r>
          </w:p>
        </w:tc>
        <w:tc>
          <w:tcPr>
            <w:tcW w:type="dxa" w:w="4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Machine parts, functions, setup and threading boundaries</w:t>
            </w:r>
          </w:p>
        </w:tc>
        <w:tc>
          <w:tcPr>
            <w:tcW w:type="dxa" w:w="5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M2.1 Machine parts and functions; M2.2 Safe setup and threading boundaries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Two section packages plus teacher questioning about functions, hazards and when to stop and ask.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PB03</w:t>
              <w:br/>
              <w:t>Week 3</w:t>
              <w:br/>
              <w:t>Practical</w:t>
            </w:r>
          </w:p>
        </w:tc>
        <w:tc>
          <w:tcPr>
            <w:tcW w:type="dxa" w:w="4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Stitch control and troubleshooting</w:t>
            </w:r>
          </w:p>
        </w:tc>
        <w:tc>
          <w:tcPr>
            <w:tcW w:type="dxa" w:w="5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M2.3 Stitch control and troubleshooting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One section package; any practical judgement requires teacher observation and the current local controls.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PB04</w:t>
              <w:br/>
              <w:t>Week 4</w:t>
              <w:br/>
              <w:t>Practical</w:t>
            </w:r>
          </w:p>
        </w:tc>
        <w:tc>
          <w:tcPr>
            <w:tcW w:type="dxa" w:w="4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Pincushion project: brief, plan, technique sample, make and evaluate</w:t>
            </w:r>
          </w:p>
        </w:tc>
        <w:tc>
          <w:tcPr>
            <w:tcW w:type="dxa" w:w="5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M3.1 Brief and success criteria; M3.2 Plan, materials and technique sample; M3.3 Make, evaluate and improve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Three section packages plus a concise plan, sample note and evidence-based evaluation.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PB05</w:t>
              <w:br/>
              <w:t>Week 5</w:t>
              <w:br/>
              <w:t>Project/folio</w:t>
            </w:r>
          </w:p>
        </w:tc>
        <w:tc>
          <w:tcPr>
            <w:tcW w:type="dxa" w:w="4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Sewing bag: user needs, function, construction sequence and decoration</w:t>
            </w:r>
          </w:p>
        </w:tc>
        <w:tc>
          <w:tcPr>
            <w:tcW w:type="dxa" w:w="5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M4.1 Function and user needs; M4.2 Construction sequence and decoration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Two section packages plus annotated design/sequence evidence; exact dimensions and methods remain Teacher to confirm.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PB06</w:t>
              <w:br/>
              <w:t>Week 6</w:t>
              <w:br/>
              <w:t>Practical</w:t>
            </w:r>
          </w:p>
        </w:tc>
        <w:tc>
          <w:tcPr>
            <w:tcW w:type="dxa" w:w="4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Sewing bag: quality, evaluation and communication</w:t>
            </w:r>
          </w:p>
        </w:tc>
        <w:tc>
          <w:tcPr>
            <w:tcW w:type="dxa" w:w="5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M4.3 Quality, evaluation and communication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One section package, Module 4 review and a concise quality/evaluation record.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PB07</w:t>
              <w:br/>
              <w:t>Week 7</w:t>
              <w:br/>
              <w:t>Project/folio</w:t>
            </w:r>
          </w:p>
        </w:tc>
        <w:tc>
          <w:tcPr>
            <w:tcW w:type="dxa" w:w="4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Design inspiration, brief, user/target market and ethical mood-board development</w:t>
            </w:r>
          </w:p>
        </w:tc>
        <w:tc>
          <w:tcPr>
            <w:tcW w:type="dxa" w:w="5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M5.1 Design brief and user; M5.2 Mood boards, colour and texture; M5.3 Ethical digital inspiration; M8.1 Target market and the apparel brief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Four section packages and folio stages for inspiration, source record, brief and user.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PB08</w:t>
              <w:br/>
              <w:t>Week 8</w:t>
              <w:br/>
              <w:t>Site/theory</w:t>
            </w:r>
          </w:p>
        </w:tc>
        <w:tc>
          <w:tcPr>
            <w:tcW w:type="dxa" w:w="4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Fibres, yarns, fabrics, properties, testing and aesthetic/functional features</w:t>
            </w:r>
          </w:p>
        </w:tc>
        <w:tc>
          <w:tcPr>
            <w:tcW w:type="dxa" w:w="5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M6.1 Fibre origins; M6.2 Yarn and fabric structures; M6.3 Properties, testing and end use; M8.2 Aesthetic and functional features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Four section packages plus a fair-test record and folio evidence for material and feature decisions.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PB09</w:t>
              <w:br/>
              <w:t>Week 9</w:t>
              <w:br/>
              <w:t>Project/folio</w:t>
            </w:r>
          </w:p>
        </w:tc>
        <w:tc>
          <w:tcPr>
            <w:tcW w:type="dxa" w:w="4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Pattern envelope, size decision, markings, grainline and final apparel plan</w:t>
            </w:r>
          </w:p>
        </w:tc>
        <w:tc>
          <w:tcPr>
            <w:tcW w:type="dxa" w:w="5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M7.1 Envelope, measurements and size choice; M7.2 Pieces, markings and grainline; M8.3 Final design, material, sustainability and sequence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Three section packages plus front/back design and pattern-source/marking records.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PB10</w:t>
              <w:br/>
              <w:t>Week 10</w:t>
              <w:br/>
              <w:t>Project/folio</w:t>
            </w:r>
          </w:p>
        </w:tc>
        <w:tc>
          <w:tcPr>
            <w:tcW w:type="dxa" w:w="4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Pattern layout, quantity, cost, alterations and pre-production readiness</w:t>
            </w:r>
          </w:p>
        </w:tc>
        <w:tc>
          <w:tcPr>
            <w:tcW w:type="dxa" w:w="5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M7.3 Layout, quantity, cost and alterations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One section package, Module 7/8 reviews and completed pre-cut planning evidence.</w:t>
            </w:r>
          </w:p>
        </w:tc>
      </w:tr>
    </w:tbl>
    <w:p>
      <w:pPr>
        <w:pStyle w:val="Heading1"/>
      </w:pPr>
      <w:r>
        <w:t>Planned sequence: blocks 11-20</w:t>
      </w:r>
    </w:p>
    <w:tbl>
      <w:tblPr>
        <w:tblStyle w:val="TableGrid"/>
        <w:tblW w:type="dxa" w:w="15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500"/>
        <w:gridCol w:w="4500"/>
        <w:gridCol w:w="5000"/>
        <w:gridCol w:w="4400"/>
      </w:tblGrid>
      <w:tr>
        <w:trPr>
          <w:cantSplit/>
          <w:tblHeader w:val="true"/>
        </w:trPr>
        <w:tc>
          <w:tcPr>
            <w:tcW w:type="dxa" w:w="1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PB / week</w:t>
            </w:r>
          </w:p>
        </w:tc>
        <w:tc>
          <w:tcPr>
            <w:tcW w:type="dxa" w:w="4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Planned focus</w:t>
            </w:r>
          </w:p>
        </w:tc>
        <w:tc>
          <w:tcPr>
            <w:tcW w:type="dxa" w:w="50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Website destinations</w:t>
            </w:r>
          </w:p>
        </w:tc>
        <w:tc>
          <w:tcPr>
            <w:tcW w:type="dxa" w:w="44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Planned evidence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PB11</w:t>
              <w:br/>
              <w:t>Week 11</w:t>
              <w:br/>
              <w:t>Practical</w:t>
            </w:r>
          </w:p>
        </w:tc>
        <w:tc>
          <w:tcPr>
            <w:tcW w:type="dxa" w:w="4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Prepare and cut under teacher direction</w:t>
            </w:r>
          </w:p>
        </w:tc>
        <w:tc>
          <w:tcPr>
            <w:tcW w:type="dxa" w:w="5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M9.1 Prepare and cut under teacher direction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One section package, folio pattern plan and teacher-confirmed readiness checkpoint.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PB12</w:t>
              <w:br/>
              <w:t>Week 12</w:t>
              <w:br/>
              <w:t>Practical</w:t>
            </w:r>
          </w:p>
        </w:tc>
        <w:tc>
          <w:tcPr>
            <w:tcW w:type="dxa" w:w="4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Begin authorised apparel construction</w:t>
            </w:r>
          </w:p>
        </w:tc>
        <w:tc>
          <w:tcPr>
            <w:tcW w:type="dxa" w:w="5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M9.2 Construct under teacher demonstration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Module 9.2 package as reference; teacher observation and one privacy-safe progress checkpoint.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PB13</w:t>
              <w:br/>
              <w:t>Week 13</w:t>
              <w:br/>
              <w:t>Practical</w:t>
            </w:r>
          </w:p>
        </w:tc>
        <w:tc>
          <w:tcPr>
            <w:tcW w:type="dxa" w:w="4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Continue authorised construction and check quality</w:t>
            </w:r>
          </w:p>
        </w:tc>
        <w:tc>
          <w:tcPr>
            <w:tcW w:type="dxa" w:w="5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M9.2 Construct under teacher demonstration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Teacher-observed progress; quality evidence and any confirmed change recorded in the folio.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PB14</w:t>
              <w:br/>
              <w:t>Week 14</w:t>
              <w:br/>
              <w:t>Practical</w:t>
            </w:r>
          </w:p>
        </w:tc>
        <w:tc>
          <w:tcPr>
            <w:tcW w:type="dxa" w:w="4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Construction progression and problem response</w:t>
            </w:r>
          </w:p>
        </w:tc>
        <w:tc>
          <w:tcPr>
            <w:tcW w:type="dxa" w:w="5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M9.2 Construct under teacher demonstration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Teacher-observed progress and a problem/approved-change record or preventive quality check.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PB15</w:t>
              <w:br/>
              <w:t>Week 15</w:t>
              <w:br/>
              <w:t>Practical</w:t>
            </w:r>
          </w:p>
        </w:tc>
        <w:tc>
          <w:tcPr>
            <w:tcW w:type="dxa" w:w="4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Construction progression and technical refinement</w:t>
            </w:r>
          </w:p>
        </w:tc>
        <w:tc>
          <w:tcPr>
            <w:tcW w:type="dxa" w:w="5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M9.2 Construct under teacher demonstration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Teacher observation, selected checkpoint evidence and updated next action.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PB16</w:t>
              <w:br/>
              <w:t>Week 16</w:t>
              <w:br/>
              <w:t>Practical</w:t>
            </w:r>
          </w:p>
        </w:tc>
        <w:tc>
          <w:tcPr>
            <w:tcW w:type="dxa" w:w="4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Construction progression and quality checkpoint</w:t>
            </w:r>
          </w:p>
        </w:tc>
        <w:tc>
          <w:tcPr>
            <w:tcW w:type="dxa" w:w="5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M9.2 Construct under teacher demonstration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Teacher-confirmed checkpoint and concise evidence of quality or corrective action.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PB17</w:t>
              <w:br/>
              <w:t>Week 17</w:t>
              <w:br/>
              <w:t>Practical</w:t>
            </w:r>
          </w:p>
        </w:tc>
        <w:tc>
          <w:tcPr>
            <w:tcW w:type="dxa" w:w="4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Construction progression and completion planning</w:t>
            </w:r>
          </w:p>
        </w:tc>
        <w:tc>
          <w:tcPr>
            <w:tcW w:type="dxa" w:w="5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M9.2 Construct under teacher demonstration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Teacher observation, completion plan and one final progress checkpoint where useful.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PB18</w:t>
              <w:br/>
              <w:t>Week 18</w:t>
              <w:br/>
              <w:t>Practical</w:t>
            </w:r>
          </w:p>
        </w:tc>
        <w:tc>
          <w:tcPr>
            <w:tcW w:type="dxa" w:w="4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Quality control and progress evidence</w:t>
            </w:r>
          </w:p>
        </w:tc>
        <w:tc>
          <w:tcPr>
            <w:tcW w:type="dxa" w:w="5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M9.3 Quality control and progress evidence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Module 9.3 package, Module 9 review and folio progress evidence.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PB19</w:t>
              <w:br/>
              <w:t>Week 19</w:t>
              <w:br/>
              <w:t>Project/folio</w:t>
            </w:r>
          </w:p>
        </w:tc>
        <w:tc>
          <w:tcPr>
            <w:tcW w:type="dxa" w:w="4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Test against criteria; draft care label and swing tag</w:t>
            </w:r>
          </w:p>
        </w:tc>
        <w:tc>
          <w:tcPr>
            <w:tcW w:type="dxa" w:w="5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M10.1 Test against criteria; M10.2 Care label and swing tag</w:t>
            </w:r>
          </w:p>
        </w:tc>
        <w:tc>
          <w:tcPr>
            <w:tcW w:type="dxa" w:w="4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Two section packages plus criteria-test record and verified label/tag draft.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PB20</w:t>
              <w:br/>
              <w:t>Week 20</w:t>
              <w:br/>
              <w:t>Project/folio</w:t>
            </w:r>
          </w:p>
        </w:tc>
        <w:tc>
          <w:tcPr>
            <w:tcW w:type="dxa" w:w="4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Reflection, folio capstone and collaborative showcase</w:t>
            </w:r>
          </w:p>
        </w:tc>
        <w:tc>
          <w:tcPr>
            <w:tcW w:type="dxa" w:w="5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M10.3 Reflection, folio and collaborative showcase</w:t>
            </w:r>
          </w:p>
        </w:tc>
        <w:tc>
          <w:tcPr>
            <w:tcW w:type="dxa" w:w="44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Module 10.3 package, Module 10 review, folio capstone and agreed showcase contribution.</w:t>
            </w:r>
          </w:p>
        </w:tc>
      </w:tr>
    </w:tbl>
    <w:p>
      <w:r>
        <w:br w:type="page"/>
      </w:r>
    </w:p>
    <w:p>
      <w:pPr>
        <w:pStyle w:val="Heading1"/>
      </w:pPr>
      <w:r>
        <w:t>Implementation record: blocks 1-10</w:t>
      </w:r>
    </w:p>
    <w:tbl>
      <w:tblPr>
        <w:tblStyle w:val="TableGrid"/>
        <w:tblW w:type="dxa" w:w="15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900"/>
        <w:gridCol w:w="1500"/>
        <w:gridCol w:w="1000"/>
        <w:gridCol w:w="3500"/>
        <w:gridCol w:w="2800"/>
        <w:gridCol w:w="2800"/>
        <w:gridCol w:w="2900"/>
      </w:tblGrid>
      <w:tr>
        <w:trPr>
          <w:cantSplit/>
          <w:tblHeader w:val="true"/>
        </w:trPr>
        <w:tc>
          <w:tcPr>
            <w:tcW w:type="dxa" w:w="9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PB</w:t>
            </w:r>
          </w:p>
        </w:tc>
        <w:tc>
          <w:tcPr>
            <w:tcW w:type="dxa" w:w="1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 taught</w:t>
            </w:r>
          </w:p>
        </w:tc>
        <w:tc>
          <w:tcPr>
            <w:tcW w:type="dxa" w:w="10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Initials</w:t>
            </w:r>
          </w:p>
        </w:tc>
        <w:tc>
          <w:tcPr>
            <w:tcW w:type="dxa" w:w="3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Completion / variance</w:t>
            </w:r>
          </w:p>
        </w:tc>
        <w:tc>
          <w:tcPr>
            <w:tcW w:type="dxa" w:w="28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checked</w:t>
            </w:r>
          </w:p>
        </w:tc>
        <w:tc>
          <w:tcPr>
            <w:tcW w:type="dxa" w:w="28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Adjustments</w:t>
            </w:r>
          </w:p>
        </w:tc>
        <w:tc>
          <w:tcPr>
            <w:tcW w:type="dxa" w:w="29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Follow-up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PB01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PB02</w:t>
            </w:r>
          </w:p>
        </w:tc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PB03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PB04</w:t>
            </w:r>
          </w:p>
        </w:tc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PB05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PB06</w:t>
            </w:r>
          </w:p>
        </w:tc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PB07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PB08</w:t>
            </w:r>
          </w:p>
        </w:tc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PB09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PB10</w:t>
            </w:r>
          </w:p>
        </w:tc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</w:tbl>
    <w:p>
      <w:pPr>
        <w:spacing w:before="80" w:after="0" w:line="240" w:lineRule="auto"/>
      </w:pPr>
      <w:r>
        <w:rPr>
          <w:rFonts w:ascii="Calibri" w:hAnsi="Calibri"/>
          <w:b w:val="0"/>
          <w:i/>
          <w:color w:val="645D67"/>
          <w:sz w:val="18"/>
        </w:rPr>
        <w:t>Use one concise entry per planning block. If the actual timetable expands a block across several lessons, add dates/initials and summarise the variance or attach the school's lesson-level register.</w:t>
      </w:r>
    </w:p>
    <w:p>
      <w:r>
        <w:br w:type="page"/>
      </w:r>
    </w:p>
    <w:p>
      <w:pPr>
        <w:pStyle w:val="Heading1"/>
      </w:pPr>
      <w:r>
        <w:t>Implementation record: blocks 11-20</w:t>
      </w:r>
    </w:p>
    <w:tbl>
      <w:tblPr>
        <w:tblStyle w:val="TableGrid"/>
        <w:tblW w:type="dxa" w:w="15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900"/>
        <w:gridCol w:w="1500"/>
        <w:gridCol w:w="1000"/>
        <w:gridCol w:w="3500"/>
        <w:gridCol w:w="2800"/>
        <w:gridCol w:w="2800"/>
        <w:gridCol w:w="2900"/>
      </w:tblGrid>
      <w:tr>
        <w:trPr>
          <w:cantSplit/>
          <w:tblHeader w:val="true"/>
        </w:trPr>
        <w:tc>
          <w:tcPr>
            <w:tcW w:type="dxa" w:w="9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PB</w:t>
            </w:r>
          </w:p>
        </w:tc>
        <w:tc>
          <w:tcPr>
            <w:tcW w:type="dxa" w:w="1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 taught</w:t>
            </w:r>
          </w:p>
        </w:tc>
        <w:tc>
          <w:tcPr>
            <w:tcW w:type="dxa" w:w="10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Initials</w:t>
            </w:r>
          </w:p>
        </w:tc>
        <w:tc>
          <w:tcPr>
            <w:tcW w:type="dxa" w:w="35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Completion / variance</w:t>
            </w:r>
          </w:p>
        </w:tc>
        <w:tc>
          <w:tcPr>
            <w:tcW w:type="dxa" w:w="28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checked</w:t>
            </w:r>
          </w:p>
        </w:tc>
        <w:tc>
          <w:tcPr>
            <w:tcW w:type="dxa" w:w="28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Adjustments</w:t>
            </w:r>
          </w:p>
        </w:tc>
        <w:tc>
          <w:tcPr>
            <w:tcW w:type="dxa" w:w="2900"/>
            <w:vAlign w:val="center"/>
            <w:shd w:fill="7B17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Follow-up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PB11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PB12</w:t>
            </w:r>
          </w:p>
        </w:tc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PB13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PB14</w:t>
            </w:r>
          </w:p>
        </w:tc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PB15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PB16</w:t>
            </w:r>
          </w:p>
        </w:tc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PB17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PB18</w:t>
            </w:r>
          </w:p>
        </w:tc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PB19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  <w:t>PB20</w:t>
            </w:r>
          </w:p>
        </w:tc>
        <w:tc>
          <w:tcPr>
            <w:tcW w:type="dxa" w:w="1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10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35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8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  <w:tc>
          <w:tcPr>
            <w:tcW w:type="dxa" w:w="2900"/>
            <w:vAlign w:val="center"/>
            <w:shd w:fill="F4F1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4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5212A"/>
                <w:sz w:val="18"/>
              </w:rPr>
            </w:r>
          </w:p>
        </w:tc>
      </w:tr>
    </w:tbl>
    <w:p>
      <w:pPr>
        <w:spacing w:before="80" w:after="0" w:line="240" w:lineRule="auto"/>
      </w:pPr>
      <w:r>
        <w:rPr>
          <w:rFonts w:ascii="Calibri" w:hAnsi="Calibri"/>
          <w:b w:val="0"/>
          <w:i/>
          <w:color w:val="645D67"/>
          <w:sz w:val="18"/>
        </w:rPr>
        <w:t>Use one concise entry per planning block. If the actual timetable expands a block across several lessons, add dates/initials and summarise the variance or attach the school's lesson-level register.</w:t>
      </w:r>
    </w:p>
    <w:p>
      <w:pPr>
        <w:spacing w:before="100" w:after="0" w:line="240" w:lineRule="auto"/>
      </w:pPr>
      <w:r>
        <w:rPr>
          <w:rFonts w:ascii="Calibri" w:hAnsi="Calibri"/>
          <w:b/>
          <w:i w:val="0"/>
          <w:color w:val="7B1746"/>
          <w:sz w:val="19"/>
        </w:rPr>
        <w:t>End-of-course review: sequence changes / evidence gaps / resource changes / actions for next delivery</w:t>
      </w:r>
    </w:p>
    <w:p>
      <w:pPr>
        <w:spacing w:before="60" w:after="0" w:line="240" w:lineRule="auto"/>
      </w:pPr>
      <w:r>
        <w:rPr>
          <w:rFonts w:ascii="Calibri" w:hAnsi="Calibri"/>
          <w:b w:val="0"/>
          <w:i w:val="0"/>
          <w:color w:val="645D67"/>
          <w:sz w:val="18"/>
        </w:rPr>
        <w:t>Review notes: ______________________________________________________________________________________________________________</w:t>
      </w:r>
    </w:p>
    <w:sectPr>
      <w:headerReference w:type="default" r:id="rId9"/>
      <w:footerReference w:type="default" r:id="rId10"/>
      <w:pgSz w:w="16838" w:h="11906" w:orient="landscape"/>
      <w:pgMar w:top="547" w:right="605" w:bottom="547" w:left="60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645D67"/>
        <w:sz w:val="16"/>
      </w:rPr>
      <w:t xml:space="preserve">Local candidate | 27 August 2026 | Page </w:t>
    </w:r>
    <w:r>
      <w:rPr>
        <w:rFonts w:ascii="Calibri" w:hAnsi="Calibri"/>
        <w:b w:val="0"/>
        <w:i w:val="0"/>
        <w:color w:val="645D67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904" w:val="left"/>
      </w:tabs>
      <w:spacing w:before="0" w:after="0" w:line="240" w:lineRule="auto"/>
    </w:pPr>
    <w:r>
      <w:rPr>
        <w:rFonts w:ascii="Calibri" w:hAnsi="Calibri"/>
        <w:b/>
        <w:i w:val="0"/>
        <w:color w:val="7B1746"/>
        <w:sz w:val="15"/>
      </w:rPr>
      <w:t>YEAR 8 TEXTILES TECHNOLOGY</w:t>
    </w:r>
    <w:r>
      <w:rPr>
        <w:rFonts w:ascii="Calibri" w:hAnsi="Calibri"/>
        <w:b w:val="0"/>
        <w:i w:val="0"/>
        <w:color w:val="25212A"/>
        <w:sz w:val="15"/>
      </w:rPr>
      <w:tab/>
    </w:r>
    <w:r>
      <w:rPr>
        <w:rFonts w:ascii="Calibri" w:hAnsi="Calibri"/>
        <w:b w:val="0"/>
        <w:i w:val="0"/>
        <w:color w:val="645D67"/>
        <w:sz w:val="15"/>
      </w:rPr>
      <w:t>DELIVERY REGISTER | BLANK ACTUAL FIELDS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2521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7B1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4F1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F1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7B17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b w:val="0"/>
      <w:i/>
      <w:iCs/>
      <w:color w:val="645D6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Textiles Technology delivery register</dc:title>
  <dc:subject>School-developed, NESA-aligned local candidate</dc:subject>
  <dc:creator/>
  <cp:keywords>Textiles Technology, Stage 4, delivery register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