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8 Textiles Technology teacher program</w:t>
      </w:r>
    </w:p>
    <w:p>
      <w:pPr>
        <w:pStyle w:val="Subtitle"/>
      </w:pPr>
      <w:r>
        <w:t>Accessories and Shorts/Pants | Stage 4 | 20-week local candidate | Version 1.0.0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400"/>
      </w:tblGrid>
      <w:tr>
        <w:trPr>
          <w:tblHeader w:val="true"/>
          <w:cantSplit/>
        </w:trPr>
        <w:tc>
          <w:tcPr>
            <w:tcW w:type="dxa" w:w="15400"/>
            <w:shd w:fill="F8EA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4F1737"/>
                <w:sz w:val="19"/>
              </w:rPr>
              <w:t xml:space="preserve">Authority: </w:t>
            </w:r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School-developed and NESA-aligned. This local program is not approved or endorsed by NESA. It uses the Textiles Technology 7-10 Syllabus (2025) as an early-adoption candidate; formal school approval for 2026 delivery remains Teacher to confirm.</w:t>
            </w:r>
          </w:p>
        </w:tc>
      </w:tr>
    </w:tbl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00"/>
        <w:gridCol w:w="5400"/>
        <w:gridCol w:w="1800"/>
        <w:gridCol w:w="640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4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Current record</w:t>
            </w:r>
          </w:p>
        </w:tc>
        <w:tc>
          <w:tcPr>
            <w:tcW w:type="dxa" w:w="18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4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Current record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Course/classification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Stage 4 Year 8 elective candidate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Delivery year</w:t>
            </w:r>
          </w:p>
        </w:tc>
        <w:tc>
          <w:tcPr>
            <w:tcW w:type="dxa" w:w="6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2026 local candidate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Duration</w:t>
            </w:r>
          </w:p>
        </w:tc>
        <w:tc>
          <w:tcPr>
            <w:tcW w:type="dxa" w:w="5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20 teaching weeks</w:t>
            </w:r>
          </w:p>
        </w:tc>
        <w:tc>
          <w:tcPr>
            <w:tcW w:type="dxa" w:w="1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Timetable</w:t>
            </w:r>
          </w:p>
        </w:tc>
        <w:tc>
          <w:tcPr>
            <w:tcW w:type="dxa" w:w="6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Teacher to confirm actual periods and lesson balance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Selected framework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Textiles Technology 7-10 Syllabus (2025)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Implementation</w:t>
            </w:r>
          </w:p>
        </w:tc>
        <w:tc>
          <w:tcPr>
            <w:tcW w:type="dxa" w:w="6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Mandatory 2028; early implementation may be chosen in 2026-27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Projects</w:t>
            </w:r>
          </w:p>
        </w:tc>
        <w:tc>
          <w:tcPr>
            <w:tcW w:type="dxa" w:w="5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Pincushion; sewing bag; shorts or pants</w:t>
            </w:r>
          </w:p>
        </w:tc>
        <w:tc>
          <w:tcPr>
            <w:tcW w:type="dxa" w:w="1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Assessment</w:t>
            </w:r>
          </w:p>
        </w:tc>
        <w:tc>
          <w:tcPr>
            <w:tcW w:type="dxa" w:w="6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Orientation only; formal notification details Teacher to confirm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Release state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Local candidate only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Publication</w:t>
            </w:r>
          </w:p>
        </w:tc>
        <w:tc>
          <w:tcPr>
            <w:tcW w:type="dxa" w:w="6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Not committed, pushed, deployed or live-verified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/>
          <w:i w:val="0"/>
          <w:color w:val="7B1746"/>
          <w:sz w:val="16"/>
        </w:rPr>
        <w:t xml:space="preserve">Official implementation/outcomes: </w:t>
      </w:r>
      <w:r>
        <w:rPr>
          <w:rFonts w:ascii="Calibri" w:hAnsi="Calibri"/>
          <w:b w:val="0"/>
          <w:i w:val="0"/>
          <w:color w:val="645D67"/>
          <w:sz w:val="16"/>
        </w:rPr>
        <w:t>https://curriculum.nsw.edu.au/learning-areas/tas/textiles-technology-7-10-2025/overview/course | https://curriculum.nsw.edu.au/learning-areas/tas/textiles-technology-7-10-2025/outcomes</w:t>
      </w:r>
    </w:p>
    <w:p>
      <w:pPr>
        <w:pStyle w:val="Heading1"/>
      </w:pPr>
      <w:r>
        <w:t>Selected outcomes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600"/>
        <w:gridCol w:w="10100"/>
        <w:gridCol w:w="370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101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Official outcome statement</w:t>
            </w:r>
          </w:p>
        </w:tc>
        <w:tc>
          <w:tcPr>
            <w:tcW w:type="dxa" w:w="37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Mapped modules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TT4-ADJ-01</w:t>
            </w:r>
          </w:p>
        </w:tc>
        <w:tc>
          <w:tcPr>
            <w:tcW w:type="dxa" w:w="10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in Stage 4 teachers may adjust the Stage 5 outcomes as appropriate to the needs of students in Years 7 and 8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1, 2, 3, 4, 5, 6, 7, 8, 9, 10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TT5-SAF-01</w:t>
            </w:r>
          </w:p>
        </w:tc>
        <w:tc>
          <w:tcPr>
            <w:tcW w:type="dxa" w:w="101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applies design processes and safe work practices to develop textile projects</w:t>
            </w:r>
          </w:p>
        </w:tc>
        <w:tc>
          <w:tcPr>
            <w:tcW w:type="dxa" w:w="37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1, 2, 3, 4, 7, 9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TT5-COM-01</w:t>
            </w:r>
          </w:p>
        </w:tc>
        <w:tc>
          <w:tcPr>
            <w:tcW w:type="dxa" w:w="10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communicates ideas, concepts and processes for textile design and production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1, 3, 4, 5, 7, 8, 9, 10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TT5-EVL-01</w:t>
            </w:r>
          </w:p>
        </w:tc>
        <w:tc>
          <w:tcPr>
            <w:tcW w:type="dxa" w:w="101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investigates and evaluates design inspiration sources and textile products</w:t>
            </w:r>
          </w:p>
        </w:tc>
        <w:tc>
          <w:tcPr>
            <w:tcW w:type="dxa" w:w="37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1, 3, 4, 5, 6, 8, 9, 10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TT5-IVT-01</w:t>
            </w:r>
          </w:p>
        </w:tc>
        <w:tc>
          <w:tcPr>
            <w:tcW w:type="dxa" w:w="10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explains industry practices and innovative technologies used in textile design and production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1, 2, 5, 6, 7, 10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TT5-CDT-01</w:t>
            </w:r>
          </w:p>
        </w:tc>
        <w:tc>
          <w:tcPr>
            <w:tcW w:type="dxa" w:w="101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investigates and applies construction and decorative techniques to create textile products</w:t>
            </w:r>
          </w:p>
        </w:tc>
        <w:tc>
          <w:tcPr>
            <w:tcW w:type="dxa" w:w="37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2, 3, 4, 7, 9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TT5-MAT-01</w:t>
            </w:r>
          </w:p>
        </w:tc>
        <w:tc>
          <w:tcPr>
            <w:tcW w:type="dxa" w:w="10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justifies the selection and use of materials and technologies for textile design and production</w:t>
            </w:r>
          </w:p>
        </w:tc>
        <w:tc>
          <w:tcPr>
            <w:tcW w:type="dxa" w:w="3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1, 3, 4, 6, 7, 8, 9, 10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TT5-ENV-01</w:t>
            </w:r>
          </w:p>
        </w:tc>
        <w:tc>
          <w:tcPr>
            <w:tcW w:type="dxa" w:w="101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analyses relationships between textile design, production and sustainability</w:t>
            </w:r>
          </w:p>
        </w:tc>
        <w:tc>
          <w:tcPr>
            <w:tcW w:type="dxa" w:w="37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1, 4, 5, 6, 7, 8, 9, 10</w:t>
            </w:r>
          </w:p>
        </w:tc>
      </w:tr>
    </w:tbl>
    <w:p>
      <w:pPr>
        <w:pStyle w:val="Heading1"/>
      </w:pPr>
      <w:r>
        <w:t>Teacher to confirm before use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300"/>
        <w:gridCol w:w="8800"/>
        <w:gridCol w:w="4300"/>
      </w:tblGrid>
      <w:tr>
        <w:trPr>
          <w:cantSplit/>
          <w:tblHeader w:val="true"/>
        </w:trPr>
        <w:tc>
          <w:tcPr>
            <w:tcW w:type="dxa" w:w="23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88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Smallest confirmation</w:t>
            </w:r>
          </w:p>
        </w:tc>
        <w:tc>
          <w:tcPr>
            <w:tcW w:type="dxa" w:w="43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Affected use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Head Teacher TAS / school</w:t>
            </w:r>
          </w:p>
        </w:tc>
        <w:tc>
          <w:tcPr>
            <w:tcW w:type="dxa" w:w="8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Approve the 2025-syllabus early-adoption basis and confirm how this semester relates to the 100-hour elective.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Formal syllabus/program status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Course teacher</w:t>
            </w:r>
          </w:p>
        </w:tc>
        <w:tc>
          <w:tcPr>
            <w:tcW w:type="dxa" w:w="8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Confirm the actual timetable, period count and expansion of PB01-PB20 into lessons.</w:t>
            </w:r>
          </w:p>
        </w:tc>
        <w:tc>
          <w:tcPr>
            <w:tcW w:type="dxa" w:w="43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Timing and delivery register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Course teacher / WHS owner</w:t>
            </w:r>
          </w:p>
        </w:tc>
        <w:tc>
          <w:tcPr>
            <w:tcW w:type="dxa" w:w="8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Confirm current machines, local risk controls, PPE/routines and the teacher-demonstrated practical boundary.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All practical blocks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Course teacher</w:t>
            </w:r>
          </w:p>
        </w:tc>
        <w:tc>
          <w:tcPr>
            <w:tcW w:type="dxa" w:w="8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Confirm project dimensions, materials, pattern identity, construction sequence, permitted alterations, compulsory folio evidence and showcase arrangements.</w:t>
            </w:r>
          </w:p>
        </w:tc>
        <w:tc>
          <w:tcPr>
            <w:tcW w:type="dxa" w:w="43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Projects, folio and Week 20</w:t>
            </w:r>
          </w:p>
        </w:tc>
      </w:tr>
    </w:tbl>
    <w:p>
      <w:pPr>
        <w:pStyle w:val="Heading1"/>
      </w:pPr>
      <w:r>
        <w:t>Teaching sequence: planning blocks 1-7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200"/>
        <w:gridCol w:w="2600"/>
        <w:gridCol w:w="4400"/>
        <w:gridCol w:w="3500"/>
        <w:gridCol w:w="3200"/>
      </w:tblGrid>
      <w:tr>
        <w:trPr>
          <w:cantSplit/>
          <w:tblHeader w:val="true"/>
        </w:trPr>
        <w:tc>
          <w:tcPr>
            <w:tcW w:type="dxa" w:w="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PB</w:t>
            </w:r>
          </w:p>
        </w:tc>
        <w:tc>
          <w:tcPr>
            <w:tcW w:type="dxa" w:w="12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6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2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Site/theory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 | Everyday textiles, routines, tools and responsibility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M1.1-M1.3: analyse a product; model stop-check-ask; classify tools and responsibilities; complete each package.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Identify textile products and uses. Investigate contextual features respectfully. Demonstrate safe work practices.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3 activities; 3 x 10-MCQ checks; 3 capstones; M1 review. Outcomes: TT4-ADJ-01, TT5-SAF-01, TT5-COM-01, TT5-EVL-01, TT5-IVT-01,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02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Site/theory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W2 | Machine functions, setup and threading boundaries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M2.1-M2.2: orient to machine systems and safe decision points. Use the current machine and teacher demonstration.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Use textile technologies safely. Plan and organise before production. Develop technical proficiency.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2 section packages; teacher questioning on functions, hazards and stop/ask decisions. Outcomes: TT4-ADJ-01, TT5-SAF-01, TT5-IVT-01, TT5-CDT-01.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W3 | Stitch control and troubleshooting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M2.3: connect stitch evidence with one-variable troubleshooting through teacher-authorised practice.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Experiment with construction techniques. Apply ongoing evaluation during production.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1 section package; practical judgement requires teacher observation. Outcomes: TT4-ADJ-01, TT5-SAF-01, TT5-IVT-01, TT5-CDT-01.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04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W4 | Pincushion brief, plan, sample, make and evaluate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M3.1-M3.3: clarify the brief; plan and sample; follow the authorised sequence; evaluate one improvement.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Generate and annotate ideas. Test construction techniques and materials. Evaluate processes.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3 section packages; plan; sample record; evaluation. Outcomes: TT4-ADJ-01, TT5-SAF-01, TT5-COM-01, TT5-EVL-01, TT5-CDT-01, TT5-MAT-01.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Project/folio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W5 | Sewing bag user, function, sequence and decoration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M4.1-M4.2: analyse user/function; plan the teacher-issued sequence and authorised decoration; flag assumptions.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Assess functional requirements. Describe aesthetic features. Select construction/decorative techniques.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2 section packages; annotated design/sequence evidence.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06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W6 | Sewing bag quality, evaluation and communication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M4.3: compare observed quality with the brief; explain a decision and realistic improvement.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ongoing evaluation. Communicate design and production decisions using textiles terminology.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1 section package; M4 review; quality/evaluation record.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Project/folio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W7 | Inspiration, user, brief and ethical mood board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M5.1-M5.3; M8.1: define user/purpose; curate authorised inspiration; cite sources; avoid copying protected designs.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Generate ideas for needs. Select inspiration. Apply design elements and ethical digital sourcing.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4 section packages; folio inspiration, source, brief and user evidence. Outcomes: TT4-ADJ-01, TT5-COM-01, TT5-EVL-01, TT5-IVT-01, TT5-ENV-01, TT5-MAT-01.</w:t>
            </w:r>
          </w:p>
        </w:tc>
      </w:tr>
    </w:tbl>
    <w:p>
      <w:pPr>
        <w:spacing w:before="60" w:after="20" w:line="240" w:lineRule="auto"/>
      </w:pPr>
      <w:r>
        <w:rPr>
          <w:rFonts w:ascii="Calibri" w:hAnsi="Calibri"/>
          <w:b/>
          <w:i w:val="0"/>
          <w:color w:val="8A6511"/>
          <w:sz w:val="18"/>
        </w:rPr>
        <w:t>Teacher to confirm before Weeks 2-7: actual timetable; current machines and demonstration; local risk controls; pincushion/bag dimensions, materials and sequence; required folio evidence.</w:t>
      </w:r>
    </w:p>
    <w:p>
      <w:r>
        <w:br w:type="page"/>
      </w:r>
    </w:p>
    <w:p>
      <w:pPr>
        <w:pStyle w:val="Heading1"/>
      </w:pPr>
      <w:r>
        <w:t>Teaching sequence: planning blocks 8-14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200"/>
        <w:gridCol w:w="2600"/>
        <w:gridCol w:w="4400"/>
        <w:gridCol w:w="3500"/>
        <w:gridCol w:w="3200"/>
      </w:tblGrid>
      <w:tr>
        <w:trPr>
          <w:cantSplit/>
          <w:tblHeader w:val="true"/>
        </w:trPr>
        <w:tc>
          <w:tcPr>
            <w:tcW w:type="dxa" w:w="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PB</w:t>
            </w:r>
          </w:p>
        </w:tc>
        <w:tc>
          <w:tcPr>
            <w:tcW w:type="dxa" w:w="12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6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2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08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Site/theory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W8 | Fibres, structures, tests and design features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M6.1-M6.3; M8.2: build the fibre-yarn-fabric chain; model a fair test; connect evidence with end use.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Identify fibres/yarns/fabrics. Compare structures. Explain suitability and justify selection through testing.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4 section packages; fair-test and material/feature folio evidence. Outcomes: TT4-ADJ-01, TT5-EVL-01, TT5-IVT-01, TT5-MAT-01, TT5-ENV-01, TT5-COM-01.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09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Project/folio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W9 | Pattern source, size, markings and final design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M7.1-M7.2; M8.3: read the approved source; interpret relevant markings; refine front/back design and material decisions.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Select/use patterns. Interpret instructions and markings. Refine ideas and justify materials/sustainability.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3 section packages; front/back design; pattern-source and marking records. Outcomes: TT4-ADJ-01, TT5-SAF-01, TT5-COM-01, TT5-IVT-01, TT5-CDT-01, TT5-MAT-01, TT5-ENV-01, TT5-EVL-01.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10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Project/folio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W10 | Layout, resources, alterations and readiness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M7.3: explain the approved layout; confirm pieces/resources; record only teacher-approved alterations.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pattern layouts. Select fabric/notions. Apply sustainable production practices.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1 section package; M7/M8 reviews; pre-cut plan. Outcomes: TT4-ADJ-01, TT5-SAF-01, TT5-COM-01, TT5-IVT-01,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11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W11 | Prepare and cut under teacher direction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M9.1: complete the teacher-controlled pre-cut check using current pattern, material, layout and local controls.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Plan and organise safely. Interpret current pattern instructions and layout under teacher direction.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1 section package; folio pattern plan; readiness checkpoint.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W12 | Begin authorised apparel construction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M9.2: follow current demonstration/pattern sequence; record one meaningful quality checkpoint and next action.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authorised construction techniques. Develop technical proficiency through supervised project work.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M9.2 package as reference; teacher observation; progress checkpoint.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13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W13 | Continue construction and check quality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M9.2: continue the approved sequence; pause at the nominated quality point and confirm the next action.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authorised construction techniques. Develop technical proficiency through supervised project work.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Teacher observation; quality evidence; confirmed change if needed.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W14 | Construction and problem response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M9.2: use cause-evidence-action reasoning; stop, check the source, ask, then record the authorised response.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authorised construction techniques. Develop technical proficiency through supervised project work.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Teacher observation; problem/change record or preventive check. Outcomes: TT4-ADJ-01, TT5-SAF-01, TT5-COM-01, TT5-EVL-01, TT5-CDT-01, TT5-MAT-01, TT5-ENV-01.</w:t>
            </w:r>
          </w:p>
        </w:tc>
      </w:tr>
    </w:tbl>
    <w:p>
      <w:pPr>
        <w:spacing w:before="60" w:after="20" w:line="240" w:lineRule="auto"/>
      </w:pPr>
      <w:r>
        <w:rPr>
          <w:rFonts w:ascii="Calibri" w:hAnsi="Calibri"/>
          <w:b/>
          <w:i w:val="0"/>
          <w:color w:val="8A6511"/>
          <w:sz w:val="18"/>
        </w:rPr>
        <w:t>Teacher to confirm before Weeks 8-14: supplied textile information; current pattern, size range, pieces, layout and alterations; apparel materials/notions; pre-cut approval; current construction sequence and local controls.</w:t>
      </w:r>
    </w:p>
    <w:p>
      <w:r>
        <w:br w:type="page"/>
      </w:r>
    </w:p>
    <w:p>
      <w:pPr>
        <w:pStyle w:val="Heading1"/>
      </w:pPr>
      <w:r>
        <w:t>Teaching sequence: planning blocks 15-20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200"/>
        <w:gridCol w:w="2600"/>
        <w:gridCol w:w="4400"/>
        <w:gridCol w:w="3500"/>
        <w:gridCol w:w="3200"/>
      </w:tblGrid>
      <w:tr>
        <w:trPr>
          <w:cantSplit/>
          <w:tblHeader w:val="true"/>
        </w:trPr>
        <w:tc>
          <w:tcPr>
            <w:tcW w:type="dxa" w:w="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PB</w:t>
            </w:r>
          </w:p>
        </w:tc>
        <w:tc>
          <w:tcPr>
            <w:tcW w:type="dxa" w:w="12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6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2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W15 | Construction and technical refinement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M9.2: refine only the techniques demonstrated for the current product, equipment and conditions.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authorised construction techniques. Develop technical proficiency through supervised project work.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Teacher observation; selected checkpoint; next action.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16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W16 | Construction quality checkpoint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M9.2: check against confirmed expectations before the next teacher-approved stage.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authorised construction techniques. Develop technical proficiency through supervised project work.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Teacher-confirmed quality or corrective-action checkpoint.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W17 | Completion planning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M9.2: review confirmed remaining work, resources and time; continue the authorised sequence.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authorised construction techniques. Develop technical proficiency through supervised project work.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Teacher observation; completion plan; final progress checkpoint if useful.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18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Practical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W18 | Quality control and progress evidence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M9.3: consolidate quality evidence; explain one decision/change; identify final checks.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Apply ongoing evaluation. Create concise records of production decisions and evidence.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M9.3 package; M9 review; folio progress evidence. Outcomes: TT4-ADJ-01, TT5-SAF-01, TT5-COM-01, TT5-EVL-01, TT5-CDT-01,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19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Project/folio</w:t>
            </w:r>
          </w:p>
        </w:tc>
        <w:tc>
          <w:tcPr>
            <w:tcW w:type="dxa" w:w="2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W19 | Test criteria; draft care label and swing tag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M10.1-M10.2: test against confirmed criteria; use verified facts; flag unsupported care/product claims.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Evaluate with evidence. Justify decisions through testing. Communicate verified product information.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2 section packages; criteria test; verified label/tag draft. Outcomes: TT4-ADJ-01, TT5-COM-01, TT5-EVL-01, TT5-IVT-01, TT5-MAT-01, TT5-ENV-01.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B1746"/>
                <w:sz w:val="19"/>
              </w:rPr>
              <w:t>20</w:t>
            </w:r>
          </w:p>
        </w:tc>
        <w:tc>
          <w:tcPr>
            <w:tcW w:type="dxa" w:w="1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Project/folio</w:t>
            </w:r>
          </w:p>
        </w:tc>
        <w:tc>
          <w:tcPr>
            <w:tcW w:type="dxa" w:w="26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W20 | Reflection, folio capstone and showcase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M10.3: build an evidence-based judgement; recommend an improvement; contribute to an approved privacy-safe showcase.</w:t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Communicate with textiles terminology. Collaborate and evaluate/refine ideas through multimodal evidence.</w:t>
            </w:r>
          </w:p>
        </w:tc>
        <w:tc>
          <w:tcPr>
            <w:tcW w:type="dxa" w:w="32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M10.3 package; M10 review; folio capstone; showcase contribution. Outcomes: TT4-ADJ-01, TT5-COM-01, TT5-EVL-01, TT5-IVT-01, TT5-MAT-01, TT5-ENV-01.</w:t>
            </w:r>
          </w:p>
        </w:tc>
      </w:tr>
    </w:tbl>
    <w:p>
      <w:pPr>
        <w:spacing w:before="60" w:after="20" w:line="240" w:lineRule="auto"/>
      </w:pPr>
      <w:r>
        <w:rPr>
          <w:rFonts w:ascii="Calibri" w:hAnsi="Calibri"/>
          <w:b/>
          <w:i w:val="0"/>
          <w:color w:val="8A6511"/>
          <w:sz w:val="18"/>
        </w:rPr>
        <w:t>Teacher to confirm before formal use: school approval for 2026 early implementation and the 100-hour relationship; current assessment notification, dates, weighting, outcomes, rubric and submission method; collaborative-showcase arrangements.</w:t>
      </w:r>
    </w:p>
    <w:p>
      <w:r>
        <w:br w:type="page"/>
      </w:r>
    </w:p>
    <w:p>
      <w:pPr>
        <w:pStyle w:val="Heading1"/>
      </w:pPr>
      <w:r>
        <w:t>Evidence, feedback and support controls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00"/>
        <w:gridCol w:w="12900"/>
      </w:tblGrid>
      <w:tr>
        <w:trPr>
          <w:cantSplit/>
          <w:tblHeader w:val="true"/>
        </w:trPr>
        <w:tc>
          <w:tcPr>
            <w:tcW w:type="dxa" w:w="2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Domain</w:t>
            </w:r>
          </w:p>
        </w:tc>
        <w:tc>
          <w:tcPr>
            <w:tcW w:type="dxa" w:w="129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Program control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Formative evidence</w:t>
            </w:r>
          </w:p>
        </w:tc>
        <w:tc>
          <w:tcPr>
            <w:tcW w:type="dxa" w:w="1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Every named section has one embedded activity, exactly 10 feedback-rich MCQs and one scaffolded higher-order response saved browser-locally. These are formative unless a current approved notification says otherwise.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Feedback</w:t>
            </w:r>
          </w:p>
        </w:tc>
        <w:tc>
          <w:tcPr>
            <w:tcW w:type="dxa" w:w="1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Use option-specific feedback, two capstone success criteria, conferencing, annotated design evidence and teacher-observed practical checkpoints. Do not infer practical competence from browser records.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Differentiation</w:t>
            </w:r>
          </w:p>
        </w:tc>
        <w:tc>
          <w:tcPr>
            <w:tcW w:type="dxa" w:w="1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Use TT4-ADJ-01 to adjust complexity, pacing and evidence mode; pre-teach vocabulary; chunk the read-select-explain-check scaffold; use keyboard/touch and complete non-video alternatives. Individual adjustments remain plan- and teacher-controlled.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Literacy/numeracy/digital</w:t>
            </w:r>
          </w:p>
        </w:tc>
        <w:tc>
          <w:tcPr>
            <w:tcW w:type="dxa" w:w="1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Teach textiles vocabulary, annotation and evidence-based explanation; use pattern/measurement/test data only from current approved sources; require traceable digital inspiration and privacy-safe browser-local evidence.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Safety/workplace</w:t>
            </w:r>
          </w:p>
        </w:tc>
        <w:tc>
          <w:tcPr>
            <w:tcW w:type="dxa" w:w="1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The site never authorises independent practical work. Current teacher demonstration, equipment, pattern source, local risk controls and stop-check-ask decisions control every practical block.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Resources</w:t>
            </w:r>
          </w:p>
        </w:tc>
        <w:tc>
          <w:tcPr>
            <w:tcW w:type="dxa" w:w="1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Ten module presentations; 30 theory sections; 50 purposeful visuals; 30 media/non-video pathways; Busy Work activity bank; autosaving folio; assessment orientation; Teacher Resources and Sources routes.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Puzzles</w:t>
            </w:r>
          </w:p>
        </w:tc>
        <w:tc>
          <w:tcPr>
            <w:tcW w:type="dxa" w:w="1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7"/>
              </w:rPr>
              <w:t>No separate puzzle route is claimed. The integrated candidate uses concept-linked Applied Learning Activities in every section and the Busy Work bank.</w:t>
            </w:r>
          </w:p>
        </w:tc>
      </w:tr>
    </w:tbl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400"/>
      </w:tblGrid>
      <w:tr>
        <w:trPr>
          <w:tblHeader w:val="true"/>
          <w:cantSplit/>
        </w:trPr>
        <w:tc>
          <w:tcPr>
            <w:tcW w:type="dxa" w:w="15400"/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8A6511"/>
                <w:sz w:val="19"/>
              </w:rPr>
              <w:t xml:space="preserve">Assessment boundary: </w:t>
            </w:r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Formal task number/name, issue and due dates, weighting/marks, current outcome allocation, rubric, compulsory evidence and submission method remain Teacher to confirm. The current site is assessment orientation only.</w:t>
            </w:r>
          </w:p>
        </w:tc>
      </w:tr>
    </w:tbl>
    <w:p>
      <w:pPr>
        <w:spacing w:before="80" w:after="0" w:line="240" w:lineRule="auto"/>
      </w:pPr>
      <w:r>
        <w:rPr>
          <w:rFonts w:ascii="Calibri" w:hAnsi="Calibri"/>
          <w:b/>
          <w:i w:val="0"/>
          <w:color w:val="7B1746"/>
          <w:sz w:val="18"/>
        </w:rPr>
        <w:t xml:space="preserve">Program review/sign-off: </w:t>
      </w:r>
      <w:r>
        <w:rPr>
          <w:rFonts w:ascii="Calibri" w:hAnsi="Calibri"/>
          <w:b w:val="0"/>
          <w:i w:val="0"/>
          <w:color w:val="25212A"/>
          <w:sz w:val="18"/>
        </w:rPr>
        <w:t>Head Teacher TAS ____________________  Course teacher ____________________  Date __________  Version approved __________</w:t>
      </w:r>
    </w:p>
    <w:sectPr>
      <w:headerReference w:type="default" r:id="rId9"/>
      <w:footerReference w:type="default" r:id="rId10"/>
      <w:pgSz w:w="16838" w:h="11906" w:orient="landscape"/>
      <w:pgMar w:top="547" w:right="605" w:bottom="547" w:left="60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645D67"/>
        <w:sz w:val="16"/>
      </w:rPr>
      <w:t xml:space="preserve">Local candidate | 27 August 2026 | Page </w:t>
    </w:r>
    <w:r>
      <w:rPr>
        <w:rFonts w:ascii="Calibri" w:hAnsi="Calibri"/>
        <w:b w:val="0"/>
        <w:i w:val="0"/>
        <w:color w:val="645D67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904" w:val="left"/>
      </w:tabs>
      <w:spacing w:before="0" w:after="0" w:line="240" w:lineRule="auto"/>
    </w:pPr>
    <w:r>
      <w:rPr>
        <w:rFonts w:ascii="Calibri" w:hAnsi="Calibri"/>
        <w:b/>
        <w:i w:val="0"/>
        <w:color w:val="7B1746"/>
        <w:sz w:val="15"/>
      </w:rPr>
      <w:t>YEAR 8 TEXTILES TECHNOLOGY</w:t>
    </w:r>
    <w:r>
      <w:rPr>
        <w:rFonts w:ascii="Calibri" w:hAnsi="Calibri"/>
        <w:b w:val="0"/>
        <w:i w:val="0"/>
        <w:color w:val="25212A"/>
        <w:sz w:val="15"/>
      </w:rPr>
      <w:tab/>
    </w:r>
    <w:r>
      <w:rPr>
        <w:rFonts w:ascii="Calibri" w:hAnsi="Calibri"/>
        <w:b w:val="0"/>
        <w:i w:val="0"/>
        <w:color w:val="645D67"/>
        <w:sz w:val="15"/>
      </w:rPr>
      <w:t>TEACHER PROGRAM | SCHOOL-DEVELOPED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2521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7B1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F1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F1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7B17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b w:val="0"/>
      <w:i/>
      <w:iCs/>
      <w:color w:val="645D6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Textiles Technology teacher program</dc:title>
  <dc:subject>School-developed, NESA-aligned local candidate</dc:subject>
  <dc:creator/>
  <cp:keywords>Textiles Technology, Stage 4, teacher program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