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079B" w:rsidRPr="0062079B" w:rsidRDefault="0062079B" w:rsidP="00484A1D">
      <w:pPr>
        <w:jc w:val="both"/>
        <w:rPr>
          <w:rFonts w:ascii="Times New Roman" w:hAnsi="Times New Roman" w:cs="Times New Roman"/>
          <w:sz w:val="24"/>
          <w:szCs w:val="24"/>
          <w:lang w:val="en-IN"/>
        </w:rPr>
      </w:pPr>
      <w:r w:rsidRPr="0062079B">
        <w:rPr>
          <w:rFonts w:ascii="Times New Roman" w:hAnsi="Times New Roman" w:cs="Times New Roman"/>
          <w:b/>
          <w:bCs/>
          <w:sz w:val="24"/>
          <w:szCs w:val="24"/>
          <w:lang w:val="en-IN"/>
        </w:rPr>
        <w:t xml:space="preserve">EXECUTIVE DATA SUMMARY: </w:t>
      </w:r>
      <w:r w:rsidR="00484A1D">
        <w:rPr>
          <w:rFonts w:ascii="Times New Roman" w:hAnsi="Times New Roman" w:cs="Times New Roman"/>
          <w:b/>
          <w:bCs/>
          <w:sz w:val="24"/>
          <w:szCs w:val="24"/>
          <w:lang w:val="en-IN"/>
        </w:rPr>
        <w:t>CUSTOMER RIDE SERVICE</w:t>
      </w:r>
      <w:r w:rsidRPr="0062079B">
        <w:rPr>
          <w:rFonts w:ascii="Times New Roman" w:hAnsi="Times New Roman" w:cs="Times New Roman"/>
          <w:b/>
          <w:bCs/>
          <w:sz w:val="24"/>
          <w:szCs w:val="24"/>
          <w:lang w:val="en-IN"/>
        </w:rPr>
        <w:t xml:space="preserve"> OPERATIONS</w:t>
      </w:r>
    </w:p>
    <w:p w:rsidR="0062079B" w:rsidRPr="0062079B" w:rsidRDefault="0062079B" w:rsidP="00484A1D">
      <w:pPr>
        <w:jc w:val="both"/>
        <w:rPr>
          <w:rFonts w:ascii="Times New Roman" w:hAnsi="Times New Roman" w:cs="Times New Roman"/>
          <w:sz w:val="24"/>
          <w:szCs w:val="24"/>
          <w:lang w:val="en-IN"/>
        </w:rPr>
      </w:pPr>
      <w:r w:rsidRPr="0062079B">
        <w:rPr>
          <w:rFonts w:ascii="Times New Roman" w:hAnsi="Times New Roman" w:cs="Times New Roman"/>
          <w:b/>
          <w:bCs/>
          <w:sz w:val="24"/>
          <w:szCs w:val="24"/>
          <w:lang w:val="en-IN"/>
        </w:rPr>
        <w:t>1. Business Context &amp; Problem Framing</w:t>
      </w:r>
      <w:r w:rsidRPr="0062079B">
        <w:rPr>
          <w:rFonts w:ascii="Times New Roman" w:hAnsi="Times New Roman" w:cs="Times New Roman"/>
          <w:sz w:val="24"/>
          <w:szCs w:val="24"/>
          <w:lang w:val="en-IN"/>
        </w:rPr>
        <w:t xml:space="preserve"> This dataset serves as the foundational "Single Source of Truth" for evaluati</w:t>
      </w:r>
      <w:r w:rsidR="00153F35" w:rsidRPr="00380F0A">
        <w:rPr>
          <w:rFonts w:ascii="Times New Roman" w:hAnsi="Times New Roman" w:cs="Times New Roman"/>
          <w:sz w:val="24"/>
          <w:szCs w:val="24"/>
          <w:lang w:val="en-IN"/>
        </w:rPr>
        <w:t>ng</w:t>
      </w:r>
      <w:r w:rsidRPr="0062079B">
        <w:rPr>
          <w:rFonts w:ascii="Times New Roman" w:hAnsi="Times New Roman" w:cs="Times New Roman"/>
          <w:sz w:val="24"/>
          <w:szCs w:val="24"/>
          <w:lang w:val="en-IN"/>
        </w:rPr>
        <w:t xml:space="preserve"> urban mobility reliability and identifying operational bottlenecks for July 2024. Comprising </w:t>
      </w:r>
      <w:r w:rsidRPr="0062079B">
        <w:rPr>
          <w:rFonts w:ascii="Times New Roman" w:hAnsi="Times New Roman" w:cs="Times New Roman"/>
          <w:b/>
          <w:bCs/>
          <w:sz w:val="24"/>
          <w:szCs w:val="24"/>
          <w:lang w:val="en-IN"/>
        </w:rPr>
        <w:t>103,024 transactional records</w:t>
      </w:r>
      <w:r w:rsidRPr="0062079B">
        <w:rPr>
          <w:rFonts w:ascii="Times New Roman" w:hAnsi="Times New Roman" w:cs="Times New Roman"/>
          <w:sz w:val="24"/>
          <w:szCs w:val="24"/>
          <w:lang w:val="en-IN"/>
        </w:rPr>
        <w:t>, the data captures a comprehensive, individual-booking grain view. The primary business objective of this dataset is to identify the root causes of supply-side ride cancellations and measure their direct impact on top-line revenue.</w:t>
      </w:r>
    </w:p>
    <w:p w:rsidR="0062079B" w:rsidRPr="0062079B" w:rsidRDefault="0062079B" w:rsidP="00484A1D">
      <w:pPr>
        <w:jc w:val="both"/>
        <w:rPr>
          <w:rFonts w:ascii="Times New Roman" w:hAnsi="Times New Roman" w:cs="Times New Roman"/>
          <w:sz w:val="24"/>
          <w:szCs w:val="24"/>
          <w:lang w:val="en-IN"/>
        </w:rPr>
      </w:pPr>
      <w:r w:rsidRPr="0062079B">
        <w:rPr>
          <w:rFonts w:ascii="Times New Roman" w:hAnsi="Times New Roman" w:cs="Times New Roman"/>
          <w:b/>
          <w:bCs/>
          <w:sz w:val="24"/>
          <w:szCs w:val="24"/>
          <w:lang w:val="en-IN"/>
        </w:rPr>
        <w:t xml:space="preserve">2. Architectural Structure &amp; Dimensional </w:t>
      </w:r>
      <w:proofErr w:type="spellStart"/>
      <w:r w:rsidRPr="0062079B">
        <w:rPr>
          <w:rFonts w:ascii="Times New Roman" w:hAnsi="Times New Roman" w:cs="Times New Roman"/>
          <w:b/>
          <w:bCs/>
          <w:sz w:val="24"/>
          <w:szCs w:val="24"/>
          <w:lang w:val="en-IN"/>
        </w:rPr>
        <w:t>Modeling</w:t>
      </w:r>
      <w:proofErr w:type="spellEnd"/>
      <w:r w:rsidRPr="0062079B">
        <w:rPr>
          <w:rFonts w:ascii="Times New Roman" w:hAnsi="Times New Roman" w:cs="Times New Roman"/>
          <w:sz w:val="24"/>
          <w:szCs w:val="24"/>
          <w:lang w:val="en-IN"/>
        </w:rPr>
        <w:t xml:space="preserve"> To optimize downstream BI reporting and ensure stakeholder dashboards load instantly, the raw data was explicitly </w:t>
      </w:r>
      <w:proofErr w:type="spellStart"/>
      <w:r w:rsidRPr="0062079B">
        <w:rPr>
          <w:rFonts w:ascii="Times New Roman" w:hAnsi="Times New Roman" w:cs="Times New Roman"/>
          <w:sz w:val="24"/>
          <w:szCs w:val="24"/>
          <w:lang w:val="en-IN"/>
        </w:rPr>
        <w:t>modeled</w:t>
      </w:r>
      <w:proofErr w:type="spellEnd"/>
      <w:r w:rsidRPr="0062079B">
        <w:rPr>
          <w:rFonts w:ascii="Times New Roman" w:hAnsi="Times New Roman" w:cs="Times New Roman"/>
          <w:sz w:val="24"/>
          <w:szCs w:val="24"/>
          <w:lang w:val="en-IN"/>
        </w:rPr>
        <w:t xml:space="preserve"> into a Star Schema. The 19 distinct attributes are categorized into four strategic business dimensions:</w:t>
      </w:r>
    </w:p>
    <w:p w:rsidR="0062079B" w:rsidRPr="0062079B" w:rsidRDefault="0062079B" w:rsidP="00484A1D">
      <w:pPr>
        <w:numPr>
          <w:ilvl w:val="0"/>
          <w:numId w:val="8"/>
        </w:numPr>
        <w:jc w:val="both"/>
        <w:rPr>
          <w:rFonts w:ascii="Times New Roman" w:hAnsi="Times New Roman" w:cs="Times New Roman"/>
          <w:sz w:val="24"/>
          <w:szCs w:val="24"/>
          <w:lang w:val="en-IN"/>
        </w:rPr>
      </w:pPr>
      <w:r w:rsidRPr="0062079B">
        <w:rPr>
          <w:rFonts w:ascii="Times New Roman" w:hAnsi="Times New Roman" w:cs="Times New Roman"/>
          <w:b/>
          <w:bCs/>
          <w:sz w:val="24"/>
          <w:szCs w:val="24"/>
          <w:lang w:val="en-IN"/>
        </w:rPr>
        <w:t>Entity Resolution (The Nouns):</w:t>
      </w:r>
      <w:r w:rsidRPr="0062079B">
        <w:rPr>
          <w:rFonts w:ascii="Times New Roman" w:hAnsi="Times New Roman" w:cs="Times New Roman"/>
          <w:sz w:val="24"/>
          <w:szCs w:val="24"/>
          <w:lang w:val="en-IN"/>
        </w:rPr>
        <w:t xml:space="preserve"> Unique identifiers (</w:t>
      </w:r>
      <w:proofErr w:type="spellStart"/>
      <w:r w:rsidRPr="0062079B">
        <w:rPr>
          <w:rFonts w:ascii="Times New Roman" w:hAnsi="Times New Roman" w:cs="Times New Roman"/>
          <w:sz w:val="24"/>
          <w:szCs w:val="24"/>
          <w:lang w:val="en-IN"/>
        </w:rPr>
        <w:t>Booking_ID</w:t>
      </w:r>
      <w:proofErr w:type="spellEnd"/>
      <w:r w:rsidRPr="0062079B">
        <w:rPr>
          <w:rFonts w:ascii="Times New Roman" w:hAnsi="Times New Roman" w:cs="Times New Roman"/>
          <w:sz w:val="24"/>
          <w:szCs w:val="24"/>
          <w:lang w:val="en-IN"/>
        </w:rPr>
        <w:t xml:space="preserve">, </w:t>
      </w:r>
      <w:proofErr w:type="spellStart"/>
      <w:r w:rsidRPr="0062079B">
        <w:rPr>
          <w:rFonts w:ascii="Times New Roman" w:hAnsi="Times New Roman" w:cs="Times New Roman"/>
          <w:sz w:val="24"/>
          <w:szCs w:val="24"/>
          <w:lang w:val="en-IN"/>
        </w:rPr>
        <w:t>Customer_ID</w:t>
      </w:r>
      <w:proofErr w:type="spellEnd"/>
      <w:r w:rsidRPr="0062079B">
        <w:rPr>
          <w:rFonts w:ascii="Times New Roman" w:hAnsi="Times New Roman" w:cs="Times New Roman"/>
          <w:sz w:val="24"/>
          <w:szCs w:val="24"/>
          <w:lang w:val="en-IN"/>
        </w:rPr>
        <w:t>) establish the exact grain of the Fact Table, while categorical segmentation (</w:t>
      </w:r>
      <w:proofErr w:type="spellStart"/>
      <w:r w:rsidRPr="0062079B">
        <w:rPr>
          <w:rFonts w:ascii="Times New Roman" w:hAnsi="Times New Roman" w:cs="Times New Roman"/>
          <w:sz w:val="24"/>
          <w:szCs w:val="24"/>
          <w:lang w:val="en-IN"/>
        </w:rPr>
        <w:t>Vehicle_Type</w:t>
      </w:r>
      <w:proofErr w:type="spellEnd"/>
      <w:r w:rsidRPr="0062079B">
        <w:rPr>
          <w:rFonts w:ascii="Times New Roman" w:hAnsi="Times New Roman" w:cs="Times New Roman"/>
          <w:sz w:val="24"/>
          <w:szCs w:val="24"/>
          <w:lang w:val="en-IN"/>
        </w:rPr>
        <w:t xml:space="preserve">) is critical for </w:t>
      </w:r>
      <w:proofErr w:type="spellStart"/>
      <w:r w:rsidRPr="0062079B">
        <w:rPr>
          <w:rFonts w:ascii="Times New Roman" w:hAnsi="Times New Roman" w:cs="Times New Roman"/>
          <w:sz w:val="24"/>
          <w:szCs w:val="24"/>
          <w:lang w:val="en-IN"/>
        </w:rPr>
        <w:t>analyzing</w:t>
      </w:r>
      <w:proofErr w:type="spellEnd"/>
      <w:r w:rsidRPr="0062079B">
        <w:rPr>
          <w:rFonts w:ascii="Times New Roman" w:hAnsi="Times New Roman" w:cs="Times New Roman"/>
          <w:sz w:val="24"/>
          <w:szCs w:val="24"/>
          <w:lang w:val="en-IN"/>
        </w:rPr>
        <w:t xml:space="preserve"> product-specific supply shortages.</w:t>
      </w:r>
    </w:p>
    <w:p w:rsidR="0062079B" w:rsidRPr="0062079B" w:rsidRDefault="0062079B" w:rsidP="00484A1D">
      <w:pPr>
        <w:numPr>
          <w:ilvl w:val="0"/>
          <w:numId w:val="8"/>
        </w:numPr>
        <w:jc w:val="both"/>
        <w:rPr>
          <w:rFonts w:ascii="Times New Roman" w:hAnsi="Times New Roman" w:cs="Times New Roman"/>
          <w:sz w:val="24"/>
          <w:szCs w:val="24"/>
          <w:lang w:val="en-IN"/>
        </w:rPr>
      </w:pPr>
      <w:r w:rsidRPr="0062079B">
        <w:rPr>
          <w:rFonts w:ascii="Times New Roman" w:hAnsi="Times New Roman" w:cs="Times New Roman"/>
          <w:b/>
          <w:bCs/>
          <w:sz w:val="24"/>
          <w:szCs w:val="24"/>
          <w:lang w:val="en-IN"/>
        </w:rPr>
        <w:t>Geospatial &amp; Time-Series Drivers:</w:t>
      </w:r>
      <w:r w:rsidRPr="0062079B">
        <w:rPr>
          <w:rFonts w:ascii="Times New Roman" w:hAnsi="Times New Roman" w:cs="Times New Roman"/>
          <w:sz w:val="24"/>
          <w:szCs w:val="24"/>
          <w:lang w:val="en-IN"/>
        </w:rPr>
        <w:t xml:space="preserve"> Temporal data (Date) tracks daily booking volumes and demand spikes, while geographic hubs (</w:t>
      </w:r>
      <w:proofErr w:type="spellStart"/>
      <w:r w:rsidRPr="0062079B">
        <w:rPr>
          <w:rFonts w:ascii="Times New Roman" w:hAnsi="Times New Roman" w:cs="Times New Roman"/>
          <w:sz w:val="24"/>
          <w:szCs w:val="24"/>
          <w:lang w:val="en-IN"/>
        </w:rPr>
        <w:t>Pickup_Location</w:t>
      </w:r>
      <w:proofErr w:type="spellEnd"/>
      <w:r w:rsidRPr="0062079B">
        <w:rPr>
          <w:rFonts w:ascii="Times New Roman" w:hAnsi="Times New Roman" w:cs="Times New Roman"/>
          <w:sz w:val="24"/>
          <w:szCs w:val="24"/>
          <w:lang w:val="en-IN"/>
        </w:rPr>
        <w:t xml:space="preserve">, </w:t>
      </w:r>
      <w:proofErr w:type="spellStart"/>
      <w:r w:rsidRPr="0062079B">
        <w:rPr>
          <w:rFonts w:ascii="Times New Roman" w:hAnsi="Times New Roman" w:cs="Times New Roman"/>
          <w:sz w:val="24"/>
          <w:szCs w:val="24"/>
          <w:lang w:val="en-IN"/>
        </w:rPr>
        <w:t>Drop_Location</w:t>
      </w:r>
      <w:proofErr w:type="spellEnd"/>
      <w:r w:rsidRPr="0062079B">
        <w:rPr>
          <w:rFonts w:ascii="Times New Roman" w:hAnsi="Times New Roman" w:cs="Times New Roman"/>
          <w:sz w:val="24"/>
          <w:szCs w:val="24"/>
          <w:lang w:val="en-IN"/>
        </w:rPr>
        <w:t>) are utilized to map high-value operational zones.</w:t>
      </w:r>
    </w:p>
    <w:p w:rsidR="0062079B" w:rsidRPr="0062079B" w:rsidRDefault="0062079B" w:rsidP="00484A1D">
      <w:pPr>
        <w:numPr>
          <w:ilvl w:val="0"/>
          <w:numId w:val="8"/>
        </w:numPr>
        <w:jc w:val="both"/>
        <w:rPr>
          <w:rFonts w:ascii="Times New Roman" w:hAnsi="Times New Roman" w:cs="Times New Roman"/>
          <w:sz w:val="24"/>
          <w:szCs w:val="24"/>
          <w:lang w:val="en-IN"/>
        </w:rPr>
      </w:pPr>
      <w:r w:rsidRPr="0062079B">
        <w:rPr>
          <w:rFonts w:ascii="Times New Roman" w:hAnsi="Times New Roman" w:cs="Times New Roman"/>
          <w:b/>
          <w:bCs/>
          <w:sz w:val="24"/>
          <w:szCs w:val="24"/>
          <w:lang w:val="en-IN"/>
        </w:rPr>
        <w:t>Operational Bottleneck KPIs:</w:t>
      </w:r>
      <w:r w:rsidRPr="0062079B">
        <w:rPr>
          <w:rFonts w:ascii="Times New Roman" w:hAnsi="Times New Roman" w:cs="Times New Roman"/>
          <w:sz w:val="24"/>
          <w:szCs w:val="24"/>
          <w:lang w:val="en-IN"/>
        </w:rPr>
        <w:t xml:space="preserve"> The definitive transaction outcome (</w:t>
      </w:r>
      <w:proofErr w:type="spellStart"/>
      <w:r w:rsidRPr="0062079B">
        <w:rPr>
          <w:rFonts w:ascii="Times New Roman" w:hAnsi="Times New Roman" w:cs="Times New Roman"/>
          <w:sz w:val="24"/>
          <w:szCs w:val="24"/>
          <w:lang w:val="en-IN"/>
        </w:rPr>
        <w:t>Booking_Status</w:t>
      </w:r>
      <w:proofErr w:type="spellEnd"/>
      <w:r w:rsidRPr="0062079B">
        <w:rPr>
          <w:rFonts w:ascii="Times New Roman" w:hAnsi="Times New Roman" w:cs="Times New Roman"/>
          <w:sz w:val="24"/>
          <w:szCs w:val="24"/>
          <w:lang w:val="en-IN"/>
        </w:rPr>
        <w:t>) serves as the primary metric for ride completion rates. "Vehicle" and "Customer" wait times (V_TAT, C_TAT) are critical numerical KPIs used to pinpoint operational friction.</w:t>
      </w:r>
    </w:p>
    <w:p w:rsidR="0062079B" w:rsidRPr="0062079B" w:rsidRDefault="0062079B" w:rsidP="00484A1D">
      <w:pPr>
        <w:numPr>
          <w:ilvl w:val="0"/>
          <w:numId w:val="8"/>
        </w:numPr>
        <w:jc w:val="both"/>
        <w:rPr>
          <w:rFonts w:ascii="Times New Roman" w:hAnsi="Times New Roman" w:cs="Times New Roman"/>
          <w:sz w:val="24"/>
          <w:szCs w:val="24"/>
          <w:lang w:val="en-IN"/>
        </w:rPr>
      </w:pPr>
      <w:r w:rsidRPr="0062079B">
        <w:rPr>
          <w:rFonts w:ascii="Times New Roman" w:hAnsi="Times New Roman" w:cs="Times New Roman"/>
          <w:b/>
          <w:bCs/>
          <w:sz w:val="24"/>
          <w:szCs w:val="24"/>
          <w:lang w:val="en-IN"/>
        </w:rPr>
        <w:t>Revenue &amp; Root-Cause Metrics:</w:t>
      </w:r>
      <w:r w:rsidRPr="0062079B">
        <w:rPr>
          <w:rFonts w:ascii="Times New Roman" w:hAnsi="Times New Roman" w:cs="Times New Roman"/>
          <w:sz w:val="24"/>
          <w:szCs w:val="24"/>
          <w:lang w:val="en-IN"/>
        </w:rPr>
        <w:t xml:space="preserve"> </w:t>
      </w:r>
      <w:proofErr w:type="spellStart"/>
      <w:r w:rsidRPr="0062079B">
        <w:rPr>
          <w:rFonts w:ascii="Times New Roman" w:hAnsi="Times New Roman" w:cs="Times New Roman"/>
          <w:sz w:val="24"/>
          <w:szCs w:val="24"/>
          <w:lang w:val="en-IN"/>
        </w:rPr>
        <w:t>Booking_Value</w:t>
      </w:r>
      <w:proofErr w:type="spellEnd"/>
      <w:r w:rsidRPr="0062079B">
        <w:rPr>
          <w:rFonts w:ascii="Times New Roman" w:hAnsi="Times New Roman" w:cs="Times New Roman"/>
          <w:sz w:val="24"/>
          <w:szCs w:val="24"/>
          <w:lang w:val="en-IN"/>
        </w:rPr>
        <w:t xml:space="preserve"> represents total potential fare revenue. Qualitative cancellation logic (e.g., "Driver not moving") is explicitly used to segment operational failures and calculate supply-side revenue leakage.</w:t>
      </w:r>
    </w:p>
    <w:p w:rsidR="0062079B" w:rsidRPr="0062079B" w:rsidRDefault="0062079B" w:rsidP="00484A1D">
      <w:pPr>
        <w:jc w:val="both"/>
        <w:rPr>
          <w:rFonts w:ascii="Times New Roman" w:hAnsi="Times New Roman" w:cs="Times New Roman"/>
          <w:sz w:val="24"/>
          <w:szCs w:val="24"/>
          <w:lang w:val="en-IN"/>
        </w:rPr>
      </w:pPr>
      <w:r w:rsidRPr="0062079B">
        <w:rPr>
          <w:rFonts w:ascii="Times New Roman" w:hAnsi="Times New Roman" w:cs="Times New Roman"/>
          <w:b/>
          <w:bCs/>
          <w:sz w:val="24"/>
          <w:szCs w:val="24"/>
          <w:lang w:val="en-IN"/>
        </w:rPr>
        <w:t>3. Analytical Judgment &amp; Data Integrity Gatekeeping</w:t>
      </w:r>
      <w:r w:rsidRPr="0062079B">
        <w:rPr>
          <w:rFonts w:ascii="Times New Roman" w:hAnsi="Times New Roman" w:cs="Times New Roman"/>
          <w:sz w:val="24"/>
          <w:szCs w:val="24"/>
          <w:lang w:val="en-IN"/>
        </w:rPr>
        <w:t xml:space="preserve"> To ensure the dataset was production-ready, strict ETL gatekeeping was applied. A standard "drop nulls" approach was explicitly avoided to prevent the loss of critical booking volume data and the skewing of DAU (Daily Active User) metrics.</w:t>
      </w:r>
    </w:p>
    <w:p w:rsidR="0062079B" w:rsidRPr="0062079B" w:rsidRDefault="0062079B" w:rsidP="00484A1D">
      <w:pPr>
        <w:numPr>
          <w:ilvl w:val="0"/>
          <w:numId w:val="9"/>
        </w:numPr>
        <w:jc w:val="both"/>
        <w:rPr>
          <w:rFonts w:ascii="Times New Roman" w:hAnsi="Times New Roman" w:cs="Times New Roman"/>
          <w:sz w:val="24"/>
          <w:szCs w:val="24"/>
          <w:lang w:val="en-IN"/>
        </w:rPr>
      </w:pPr>
      <w:r w:rsidRPr="0062079B">
        <w:rPr>
          <w:rFonts w:ascii="Times New Roman" w:hAnsi="Times New Roman" w:cs="Times New Roman"/>
          <w:b/>
          <w:bCs/>
          <w:sz w:val="24"/>
          <w:szCs w:val="24"/>
          <w:lang w:val="en-IN"/>
        </w:rPr>
        <w:t>Continuous Variables:</w:t>
      </w:r>
      <w:r w:rsidRPr="0062079B">
        <w:rPr>
          <w:rFonts w:ascii="Times New Roman" w:hAnsi="Times New Roman" w:cs="Times New Roman"/>
          <w:sz w:val="24"/>
          <w:szCs w:val="24"/>
          <w:lang w:val="en-IN"/>
        </w:rPr>
        <w:t xml:space="preserve"> Missing wait times (TAT) and stakeholder ratings were filled using statistical medians to prevent extreme outliers from skewing executive KPIs.</w:t>
      </w:r>
    </w:p>
    <w:p w:rsidR="00682478" w:rsidRPr="00380F0A" w:rsidRDefault="0062079B" w:rsidP="00484A1D">
      <w:pPr>
        <w:numPr>
          <w:ilvl w:val="0"/>
          <w:numId w:val="9"/>
        </w:numPr>
        <w:jc w:val="both"/>
        <w:rPr>
          <w:rFonts w:ascii="Times New Roman" w:hAnsi="Times New Roman" w:cs="Times New Roman"/>
          <w:sz w:val="24"/>
          <w:szCs w:val="24"/>
          <w:lang w:val="en-IN"/>
        </w:rPr>
      </w:pPr>
      <w:r w:rsidRPr="0062079B">
        <w:rPr>
          <w:rFonts w:ascii="Times New Roman" w:hAnsi="Times New Roman" w:cs="Times New Roman"/>
          <w:b/>
          <w:bCs/>
          <w:sz w:val="24"/>
          <w:szCs w:val="24"/>
          <w:lang w:val="en-IN"/>
        </w:rPr>
        <w:t>Categorical Variables:</w:t>
      </w:r>
      <w:r w:rsidRPr="0062079B">
        <w:rPr>
          <w:rFonts w:ascii="Times New Roman" w:hAnsi="Times New Roman" w:cs="Times New Roman"/>
          <w:sz w:val="24"/>
          <w:szCs w:val="24"/>
          <w:lang w:val="en-IN"/>
        </w:rPr>
        <w:t xml:space="preserve"> Missing text fields were standardized using mode imputation to ensure 100% data density.</w:t>
      </w:r>
    </w:p>
    <w:p w:rsidR="003F5A77" w:rsidRDefault="003F5A77" w:rsidP="00484A1D">
      <w:pPr>
        <w:jc w:val="both"/>
        <w:rPr>
          <w:rFonts w:ascii="Times New Roman" w:hAnsi="Times New Roman" w:cs="Times New Roman"/>
          <w:b/>
          <w:bCs/>
          <w:sz w:val="24"/>
          <w:szCs w:val="24"/>
          <w:u w:val="single"/>
          <w:lang w:val="en-IN"/>
        </w:rPr>
      </w:pPr>
    </w:p>
    <w:p w:rsidR="003F5A77" w:rsidRDefault="003F5A77" w:rsidP="00484A1D">
      <w:pPr>
        <w:jc w:val="both"/>
        <w:rPr>
          <w:rFonts w:ascii="Times New Roman" w:hAnsi="Times New Roman" w:cs="Times New Roman"/>
          <w:b/>
          <w:bCs/>
          <w:sz w:val="24"/>
          <w:szCs w:val="24"/>
          <w:u w:val="single"/>
          <w:lang w:val="en-IN"/>
        </w:rPr>
      </w:pPr>
    </w:p>
    <w:p w:rsidR="003F5A77" w:rsidRDefault="003F5A77" w:rsidP="00484A1D">
      <w:pPr>
        <w:jc w:val="both"/>
        <w:rPr>
          <w:rFonts w:ascii="Times New Roman" w:hAnsi="Times New Roman" w:cs="Times New Roman"/>
          <w:b/>
          <w:bCs/>
          <w:sz w:val="24"/>
          <w:szCs w:val="24"/>
          <w:u w:val="single"/>
          <w:lang w:val="en-IN"/>
        </w:rPr>
      </w:pPr>
    </w:p>
    <w:p w:rsidR="003F5A77" w:rsidRDefault="003F5A77" w:rsidP="00484A1D">
      <w:pPr>
        <w:jc w:val="both"/>
        <w:rPr>
          <w:rFonts w:ascii="Times New Roman" w:hAnsi="Times New Roman" w:cs="Times New Roman"/>
          <w:b/>
          <w:bCs/>
          <w:sz w:val="24"/>
          <w:szCs w:val="24"/>
          <w:u w:val="single"/>
          <w:lang w:val="en-IN"/>
        </w:rPr>
      </w:pPr>
    </w:p>
    <w:p w:rsidR="003F5A77" w:rsidRDefault="003F5A77" w:rsidP="00484A1D">
      <w:pPr>
        <w:jc w:val="both"/>
        <w:rPr>
          <w:rFonts w:ascii="Times New Roman" w:hAnsi="Times New Roman" w:cs="Times New Roman"/>
          <w:b/>
          <w:bCs/>
          <w:sz w:val="24"/>
          <w:szCs w:val="24"/>
          <w:u w:val="single"/>
          <w:lang w:val="en-IN"/>
        </w:rPr>
      </w:pPr>
    </w:p>
    <w:p w:rsidR="003F5A77" w:rsidRDefault="003F5A77" w:rsidP="00484A1D">
      <w:pPr>
        <w:jc w:val="both"/>
        <w:rPr>
          <w:rFonts w:ascii="Times New Roman" w:hAnsi="Times New Roman" w:cs="Times New Roman"/>
          <w:b/>
          <w:bCs/>
          <w:sz w:val="24"/>
          <w:szCs w:val="24"/>
          <w:u w:val="single"/>
          <w:lang w:val="en-IN"/>
        </w:rPr>
      </w:pPr>
    </w:p>
    <w:p w:rsidR="003F5A77" w:rsidRDefault="003F5A77" w:rsidP="00484A1D">
      <w:pPr>
        <w:jc w:val="both"/>
        <w:rPr>
          <w:rFonts w:ascii="Times New Roman" w:hAnsi="Times New Roman" w:cs="Times New Roman"/>
          <w:b/>
          <w:bCs/>
          <w:sz w:val="24"/>
          <w:szCs w:val="24"/>
          <w:u w:val="single"/>
          <w:lang w:val="en-IN"/>
        </w:rPr>
      </w:pPr>
    </w:p>
    <w:p w:rsidR="003F5A77" w:rsidRPr="003F5A77" w:rsidRDefault="003F5A77" w:rsidP="00484A1D">
      <w:pPr>
        <w:jc w:val="both"/>
        <w:rPr>
          <w:rFonts w:ascii="Times New Roman" w:hAnsi="Times New Roman" w:cs="Times New Roman"/>
          <w:b/>
          <w:bCs/>
          <w:sz w:val="24"/>
          <w:szCs w:val="24"/>
          <w:u w:val="single"/>
          <w:lang w:val="en-IN"/>
        </w:rPr>
      </w:pPr>
      <w:r w:rsidRPr="003F5A77">
        <w:rPr>
          <w:rFonts w:ascii="Times New Roman" w:hAnsi="Times New Roman" w:cs="Times New Roman"/>
          <w:b/>
          <w:bCs/>
          <w:sz w:val="24"/>
          <w:szCs w:val="24"/>
          <w:u w:val="single"/>
          <w:lang w:val="en-IN"/>
        </w:rPr>
        <w:lastRenderedPageBreak/>
        <w:t>DATA CLEANING</w:t>
      </w:r>
    </w:p>
    <w:p w:rsidR="003F5A77" w:rsidRPr="003F5A77" w:rsidRDefault="003F5A77" w:rsidP="00484A1D">
      <w:pPr>
        <w:jc w:val="both"/>
        <w:rPr>
          <w:rFonts w:ascii="Times New Roman" w:hAnsi="Times New Roman" w:cs="Times New Roman"/>
          <w:b/>
          <w:bCs/>
          <w:sz w:val="24"/>
          <w:szCs w:val="24"/>
          <w:u w:val="single"/>
          <w:lang w:val="en-IN"/>
        </w:rPr>
      </w:pPr>
      <w:r w:rsidRPr="003F5A77">
        <w:rPr>
          <w:rFonts w:ascii="Times New Roman" w:hAnsi="Times New Roman" w:cs="Times New Roman"/>
          <w:b/>
          <w:bCs/>
          <w:sz w:val="24"/>
          <w:szCs w:val="24"/>
          <w:u w:val="single"/>
          <w:lang w:val="en-IN"/>
        </w:rPr>
        <w:t>Executive Data Cleaning &amp; Imputation Strategy (SSMS)</w:t>
      </w:r>
    </w:p>
    <w:p w:rsidR="003F5A77" w:rsidRPr="003F5A77" w:rsidRDefault="003F5A77" w:rsidP="00484A1D">
      <w:pPr>
        <w:jc w:val="both"/>
        <w:rPr>
          <w:rFonts w:ascii="Times New Roman" w:hAnsi="Times New Roman" w:cs="Times New Roman"/>
          <w:sz w:val="24"/>
          <w:szCs w:val="24"/>
          <w:lang w:val="en-IN"/>
        </w:rPr>
      </w:pPr>
      <w:r w:rsidRPr="003F5A77">
        <w:rPr>
          <w:rFonts w:ascii="Times New Roman" w:hAnsi="Times New Roman" w:cs="Times New Roman"/>
          <w:sz w:val="24"/>
          <w:szCs w:val="24"/>
          <w:lang w:val="en-IN"/>
        </w:rPr>
        <w:t>Before architecting the final Star Schema, the raw transactional dataset required strict ETL gatekeeping to resolve anomalies, missing values, and inconsistent data types. The core objective was to create a 100% dense, standardized staging table (</w:t>
      </w:r>
      <w:proofErr w:type="spellStart"/>
      <w:r w:rsidRPr="003F5A77">
        <w:rPr>
          <w:rFonts w:ascii="Times New Roman" w:hAnsi="Times New Roman" w:cs="Times New Roman"/>
          <w:sz w:val="24"/>
          <w:szCs w:val="24"/>
          <w:lang w:val="en-IN"/>
        </w:rPr>
        <w:t>OLA_cleaned</w:t>
      </w:r>
      <w:proofErr w:type="spellEnd"/>
      <w:r w:rsidRPr="003F5A77">
        <w:rPr>
          <w:rFonts w:ascii="Times New Roman" w:hAnsi="Times New Roman" w:cs="Times New Roman"/>
          <w:sz w:val="24"/>
          <w:szCs w:val="24"/>
          <w:lang w:val="en-IN"/>
        </w:rPr>
        <w:t>) without dropping rows, which would have destroyed critical booking volume metrics.</w:t>
      </w:r>
    </w:p>
    <w:p w:rsidR="003F5A77" w:rsidRPr="003F5A77" w:rsidRDefault="003F5A77" w:rsidP="00484A1D">
      <w:pPr>
        <w:jc w:val="both"/>
        <w:rPr>
          <w:rFonts w:ascii="Times New Roman" w:hAnsi="Times New Roman" w:cs="Times New Roman"/>
          <w:b/>
          <w:bCs/>
          <w:sz w:val="24"/>
          <w:szCs w:val="24"/>
          <w:u w:val="single"/>
          <w:lang w:val="en-IN"/>
        </w:rPr>
      </w:pPr>
      <w:r w:rsidRPr="003F5A77">
        <w:rPr>
          <w:rFonts w:ascii="Times New Roman" w:hAnsi="Times New Roman" w:cs="Times New Roman"/>
          <w:b/>
          <w:bCs/>
          <w:sz w:val="24"/>
          <w:szCs w:val="24"/>
          <w:u w:val="single"/>
          <w:lang w:val="en-IN"/>
        </w:rPr>
        <w:t>The cleaning pipeline was executed in three highly optimized phases:</w:t>
      </w:r>
    </w:p>
    <w:p w:rsidR="003F5A77" w:rsidRPr="003F5A77" w:rsidRDefault="003F5A77" w:rsidP="00484A1D">
      <w:pPr>
        <w:jc w:val="both"/>
        <w:rPr>
          <w:rFonts w:ascii="Times New Roman" w:hAnsi="Times New Roman" w:cs="Times New Roman"/>
          <w:b/>
          <w:bCs/>
          <w:sz w:val="24"/>
          <w:szCs w:val="24"/>
          <w:u w:val="single"/>
          <w:lang w:val="en-IN"/>
        </w:rPr>
      </w:pPr>
      <w:r w:rsidRPr="003F5A77">
        <w:rPr>
          <w:rFonts w:ascii="Times New Roman" w:hAnsi="Times New Roman" w:cs="Times New Roman"/>
          <w:b/>
          <w:bCs/>
          <w:sz w:val="24"/>
          <w:szCs w:val="24"/>
          <w:u w:val="single"/>
          <w:lang w:val="en-IN"/>
        </w:rPr>
        <w:t>1. Pre-Computing Statistical Baselines (Medians)</w:t>
      </w:r>
    </w:p>
    <w:p w:rsidR="003F5A77" w:rsidRPr="003F5A77" w:rsidRDefault="003F5A77" w:rsidP="00484A1D">
      <w:pPr>
        <w:jc w:val="both"/>
        <w:rPr>
          <w:rFonts w:ascii="Times New Roman" w:hAnsi="Times New Roman" w:cs="Times New Roman"/>
          <w:sz w:val="24"/>
          <w:szCs w:val="24"/>
          <w:lang w:val="en-IN"/>
        </w:rPr>
      </w:pPr>
      <w:r w:rsidRPr="003F5A77">
        <w:rPr>
          <w:rFonts w:ascii="Times New Roman" w:hAnsi="Times New Roman" w:cs="Times New Roman"/>
          <w:sz w:val="24"/>
          <w:szCs w:val="24"/>
          <w:lang w:val="en-IN"/>
        </w:rPr>
        <w:t>Instead of utilizing standard averages—which are easily skewed by extreme operational outliers, such as system glitches recording 5-hour wait times—the script calculates the exact statistical median for continuous KPIs (Vehicle TAT, Customer TAT, and user ratings). By leveraging the PERCENTILE_CONT(0.5) window function and declaring these as variables upfront, the database engine stores the values in memory, preventing heavy row-by-row recalculations during the insert phase.</w:t>
      </w:r>
    </w:p>
    <w:p w:rsidR="003F5A77" w:rsidRPr="003F5A77" w:rsidRDefault="003F5A77" w:rsidP="00484A1D">
      <w:pPr>
        <w:jc w:val="both"/>
        <w:rPr>
          <w:rFonts w:ascii="Times New Roman" w:hAnsi="Times New Roman" w:cs="Times New Roman"/>
          <w:b/>
          <w:bCs/>
          <w:sz w:val="24"/>
          <w:szCs w:val="24"/>
          <w:u w:val="single"/>
          <w:lang w:val="en-IN"/>
        </w:rPr>
      </w:pPr>
      <w:r w:rsidRPr="003F5A77">
        <w:rPr>
          <w:rFonts w:ascii="Times New Roman" w:hAnsi="Times New Roman" w:cs="Times New Roman"/>
          <w:b/>
          <w:bCs/>
          <w:sz w:val="24"/>
          <w:szCs w:val="24"/>
          <w:u w:val="single"/>
          <w:lang w:val="en-IN"/>
        </w:rPr>
        <w:t>2. Categorical Standardization (Modes)</w:t>
      </w:r>
    </w:p>
    <w:p w:rsidR="003F5A77" w:rsidRPr="003F5A77" w:rsidRDefault="003F5A77" w:rsidP="00484A1D">
      <w:pPr>
        <w:jc w:val="both"/>
        <w:rPr>
          <w:rFonts w:ascii="Times New Roman" w:hAnsi="Times New Roman" w:cs="Times New Roman"/>
          <w:sz w:val="24"/>
          <w:szCs w:val="24"/>
          <w:lang w:val="en-IN"/>
        </w:rPr>
      </w:pPr>
      <w:r w:rsidRPr="003F5A77">
        <w:rPr>
          <w:rFonts w:ascii="Times New Roman" w:hAnsi="Times New Roman" w:cs="Times New Roman"/>
          <w:sz w:val="24"/>
          <w:szCs w:val="24"/>
          <w:lang w:val="en-IN"/>
        </w:rPr>
        <w:t>The raw dataset contained unstructured textual anomalies, including missing fields and the literal string text 'null'. To preserve data density for downstream categorical filtering, the script dynamically calculates the Mode (most frequent valid value) for payment methods and cancellation reasons, explicitly excluding the corrupted 'null' strings.</w:t>
      </w:r>
    </w:p>
    <w:p w:rsidR="003F5A77" w:rsidRPr="003F5A77" w:rsidRDefault="003F5A77" w:rsidP="00484A1D">
      <w:pPr>
        <w:jc w:val="both"/>
        <w:rPr>
          <w:rFonts w:ascii="Times New Roman" w:hAnsi="Times New Roman" w:cs="Times New Roman"/>
          <w:b/>
          <w:bCs/>
          <w:sz w:val="24"/>
          <w:szCs w:val="24"/>
          <w:u w:val="single"/>
          <w:lang w:val="en-IN"/>
        </w:rPr>
      </w:pPr>
      <w:r w:rsidRPr="003F5A77">
        <w:rPr>
          <w:rFonts w:ascii="Times New Roman" w:hAnsi="Times New Roman" w:cs="Times New Roman"/>
          <w:b/>
          <w:bCs/>
          <w:sz w:val="24"/>
          <w:szCs w:val="24"/>
          <w:u w:val="single"/>
          <w:lang w:val="en-IN"/>
        </w:rPr>
        <w:t>3. Defensive Data Engineering &amp; Pipeline Execution</w:t>
      </w:r>
    </w:p>
    <w:p w:rsidR="003F5A77" w:rsidRPr="003F5A77" w:rsidRDefault="003F5A77" w:rsidP="00484A1D">
      <w:pPr>
        <w:jc w:val="both"/>
        <w:rPr>
          <w:rFonts w:ascii="Times New Roman" w:hAnsi="Times New Roman" w:cs="Times New Roman"/>
          <w:sz w:val="24"/>
          <w:szCs w:val="24"/>
          <w:lang w:val="en-IN"/>
        </w:rPr>
      </w:pPr>
      <w:r w:rsidRPr="003F5A77">
        <w:rPr>
          <w:rFonts w:ascii="Times New Roman" w:hAnsi="Times New Roman" w:cs="Times New Roman"/>
          <w:sz w:val="24"/>
          <w:szCs w:val="24"/>
          <w:lang w:val="en-IN"/>
        </w:rPr>
        <w:t>To construct the final staging table, a combination of defensive SQL functions was deployed to prevent pipeline failures and seamlessly apply the imputations:</w:t>
      </w:r>
    </w:p>
    <w:p w:rsidR="007A5802" w:rsidRDefault="003F5A77" w:rsidP="00484A1D">
      <w:pPr>
        <w:numPr>
          <w:ilvl w:val="0"/>
          <w:numId w:val="18"/>
        </w:numPr>
        <w:jc w:val="both"/>
        <w:rPr>
          <w:rFonts w:ascii="Times New Roman" w:hAnsi="Times New Roman" w:cs="Times New Roman"/>
          <w:sz w:val="24"/>
          <w:szCs w:val="24"/>
          <w:lang w:val="en-IN"/>
        </w:rPr>
      </w:pPr>
      <w:r w:rsidRPr="003F5A77">
        <w:rPr>
          <w:rFonts w:ascii="Times New Roman" w:hAnsi="Times New Roman" w:cs="Times New Roman"/>
          <w:sz w:val="24"/>
          <w:szCs w:val="24"/>
          <w:lang w:val="en-IN"/>
        </w:rPr>
        <w:t xml:space="preserve">Safe Type Conversion: TRY_CAST was heavily utilized to enforce rigid data types (Dates and Floats). If the engine </w:t>
      </w:r>
      <w:proofErr w:type="spellStart"/>
      <w:r w:rsidRPr="003F5A77">
        <w:rPr>
          <w:rFonts w:ascii="Times New Roman" w:hAnsi="Times New Roman" w:cs="Times New Roman"/>
          <w:sz w:val="24"/>
          <w:szCs w:val="24"/>
          <w:lang w:val="en-IN"/>
        </w:rPr>
        <w:t>en</w:t>
      </w:r>
      <w:proofErr w:type="spellEnd"/>
    </w:p>
    <w:p w:rsidR="003F5A77" w:rsidRPr="003F5A77" w:rsidRDefault="003F5A77" w:rsidP="00484A1D">
      <w:pPr>
        <w:numPr>
          <w:ilvl w:val="0"/>
          <w:numId w:val="18"/>
        </w:numPr>
        <w:jc w:val="both"/>
        <w:rPr>
          <w:rFonts w:ascii="Times New Roman" w:hAnsi="Times New Roman" w:cs="Times New Roman"/>
          <w:sz w:val="24"/>
          <w:szCs w:val="24"/>
          <w:lang w:val="en-IN"/>
        </w:rPr>
      </w:pPr>
      <w:r w:rsidRPr="003F5A77">
        <w:rPr>
          <w:rFonts w:ascii="Times New Roman" w:hAnsi="Times New Roman" w:cs="Times New Roman"/>
          <w:sz w:val="24"/>
          <w:szCs w:val="24"/>
          <w:lang w:val="en-IN"/>
        </w:rPr>
        <w:t>countered severely corrupted text within a numeric column, it gracefully converted it to a true SQL NULL rather than throwing an error and crashing the pipeline.</w:t>
      </w:r>
    </w:p>
    <w:p w:rsidR="003F5A77" w:rsidRPr="003F5A77" w:rsidRDefault="003F5A77" w:rsidP="00484A1D">
      <w:pPr>
        <w:numPr>
          <w:ilvl w:val="0"/>
          <w:numId w:val="18"/>
        </w:numPr>
        <w:jc w:val="both"/>
        <w:rPr>
          <w:rFonts w:ascii="Times New Roman" w:hAnsi="Times New Roman" w:cs="Times New Roman"/>
          <w:sz w:val="24"/>
          <w:szCs w:val="24"/>
          <w:lang w:val="en-IN"/>
        </w:rPr>
      </w:pPr>
      <w:r w:rsidRPr="003F5A77">
        <w:rPr>
          <w:rFonts w:ascii="Times New Roman" w:hAnsi="Times New Roman" w:cs="Times New Roman"/>
          <w:sz w:val="24"/>
          <w:szCs w:val="24"/>
          <w:lang w:val="en-IN"/>
        </w:rPr>
        <w:t>Dynamic Imputation: The ISNULL and NULLIF functions were seamlessly chained together to detect missing data and invalid text strings, instantly replacing them with the pre-calculated statistical Medians and Modes.</w:t>
      </w:r>
    </w:p>
    <w:p w:rsidR="003F5A77" w:rsidRPr="003F5A77" w:rsidRDefault="003F5A77" w:rsidP="00484A1D">
      <w:pPr>
        <w:jc w:val="both"/>
        <w:rPr>
          <w:rFonts w:ascii="Times New Roman" w:hAnsi="Times New Roman" w:cs="Times New Roman"/>
          <w:sz w:val="24"/>
          <w:szCs w:val="24"/>
          <w:lang w:val="en-IN"/>
        </w:rPr>
      </w:pPr>
      <w:r w:rsidRPr="003F5A77">
        <w:rPr>
          <w:rFonts w:ascii="Times New Roman" w:hAnsi="Times New Roman" w:cs="Times New Roman"/>
          <w:sz w:val="24"/>
          <w:szCs w:val="24"/>
          <w:lang w:val="en-IN"/>
        </w:rPr>
        <w:t xml:space="preserve">This rigorous process generated a mathematically sound, fully sanitized </w:t>
      </w:r>
      <w:proofErr w:type="spellStart"/>
      <w:r w:rsidRPr="003F5A77">
        <w:rPr>
          <w:rFonts w:ascii="Times New Roman" w:hAnsi="Times New Roman" w:cs="Times New Roman"/>
          <w:sz w:val="24"/>
          <w:szCs w:val="24"/>
          <w:lang w:val="en-IN"/>
        </w:rPr>
        <w:t>OLA_cleaned</w:t>
      </w:r>
      <w:proofErr w:type="spellEnd"/>
      <w:r w:rsidRPr="003F5A77">
        <w:rPr>
          <w:rFonts w:ascii="Times New Roman" w:hAnsi="Times New Roman" w:cs="Times New Roman"/>
          <w:sz w:val="24"/>
          <w:szCs w:val="24"/>
          <w:lang w:val="en-IN"/>
        </w:rPr>
        <w:t xml:space="preserve"> staging table, perfectly primed for Kimball dimensional </w:t>
      </w:r>
      <w:proofErr w:type="spellStart"/>
      <w:r w:rsidRPr="003F5A77">
        <w:rPr>
          <w:rFonts w:ascii="Times New Roman" w:hAnsi="Times New Roman" w:cs="Times New Roman"/>
          <w:sz w:val="24"/>
          <w:szCs w:val="24"/>
          <w:lang w:val="en-IN"/>
        </w:rPr>
        <w:t>modeling</w:t>
      </w:r>
      <w:proofErr w:type="spellEnd"/>
      <w:r w:rsidRPr="003F5A77">
        <w:rPr>
          <w:rFonts w:ascii="Times New Roman" w:hAnsi="Times New Roman" w:cs="Times New Roman"/>
          <w:sz w:val="24"/>
          <w:szCs w:val="24"/>
          <w:lang w:val="en-IN"/>
        </w:rPr>
        <w:t xml:space="preserve"> and Star Schema partitioning.</w:t>
      </w:r>
    </w:p>
    <w:p w:rsidR="003F5A77" w:rsidRDefault="003F5A77" w:rsidP="00484A1D">
      <w:pPr>
        <w:jc w:val="both"/>
        <w:rPr>
          <w:rFonts w:ascii="Times New Roman" w:hAnsi="Times New Roman" w:cs="Times New Roman"/>
          <w:b/>
          <w:bCs/>
          <w:sz w:val="24"/>
          <w:szCs w:val="24"/>
          <w:u w:val="single"/>
          <w:lang w:val="en-IN"/>
        </w:rPr>
      </w:pPr>
    </w:p>
    <w:p w:rsidR="003F5A77" w:rsidRDefault="003F5A77" w:rsidP="00484A1D">
      <w:pPr>
        <w:jc w:val="both"/>
        <w:rPr>
          <w:rFonts w:ascii="Times New Roman" w:hAnsi="Times New Roman" w:cs="Times New Roman"/>
          <w:b/>
          <w:bCs/>
          <w:sz w:val="24"/>
          <w:szCs w:val="24"/>
          <w:u w:val="single"/>
          <w:lang w:val="en-IN"/>
        </w:rPr>
      </w:pPr>
    </w:p>
    <w:p w:rsidR="007A5802" w:rsidRDefault="007A5802" w:rsidP="00484A1D">
      <w:pPr>
        <w:jc w:val="both"/>
        <w:rPr>
          <w:rFonts w:ascii="Times New Roman" w:hAnsi="Times New Roman" w:cs="Times New Roman"/>
          <w:b/>
          <w:bCs/>
          <w:sz w:val="24"/>
          <w:szCs w:val="24"/>
          <w:u w:val="single"/>
          <w:lang w:val="en-IN"/>
        </w:rPr>
      </w:pPr>
    </w:p>
    <w:p w:rsidR="007A5802" w:rsidRDefault="007A5802" w:rsidP="00484A1D">
      <w:pPr>
        <w:jc w:val="both"/>
        <w:rPr>
          <w:rFonts w:ascii="Times New Roman" w:hAnsi="Times New Roman" w:cs="Times New Roman"/>
          <w:b/>
          <w:bCs/>
          <w:sz w:val="24"/>
          <w:szCs w:val="24"/>
          <w:u w:val="single"/>
          <w:lang w:val="en-IN"/>
        </w:rPr>
      </w:pPr>
    </w:p>
    <w:p w:rsidR="003F5A77" w:rsidRDefault="003F5A77" w:rsidP="00484A1D">
      <w:pPr>
        <w:jc w:val="both"/>
        <w:rPr>
          <w:rFonts w:ascii="Times New Roman" w:hAnsi="Times New Roman" w:cs="Times New Roman"/>
          <w:b/>
          <w:bCs/>
          <w:sz w:val="24"/>
          <w:szCs w:val="24"/>
          <w:u w:val="single"/>
          <w:lang w:val="en-IN"/>
        </w:rPr>
      </w:pPr>
    </w:p>
    <w:p w:rsidR="00380F0A" w:rsidRDefault="00380F0A" w:rsidP="00484A1D">
      <w:pPr>
        <w:jc w:val="both"/>
        <w:rPr>
          <w:rFonts w:ascii="Times New Roman" w:hAnsi="Times New Roman" w:cs="Times New Roman"/>
          <w:b/>
          <w:bCs/>
          <w:sz w:val="24"/>
          <w:szCs w:val="24"/>
          <w:u w:val="single"/>
          <w:lang w:val="en-IN"/>
        </w:rPr>
      </w:pPr>
      <w:r w:rsidRPr="00380F0A">
        <w:rPr>
          <w:rFonts w:ascii="Times New Roman" w:hAnsi="Times New Roman" w:cs="Times New Roman"/>
          <w:b/>
          <w:bCs/>
          <w:sz w:val="24"/>
          <w:szCs w:val="24"/>
          <w:u w:val="single"/>
          <w:lang w:val="en-IN"/>
        </w:rPr>
        <w:lastRenderedPageBreak/>
        <w:t>STAR SCHEMA ARCHITECTURE</w:t>
      </w:r>
      <w:r w:rsidR="003D7034">
        <w:rPr>
          <w:rFonts w:ascii="Times New Roman" w:hAnsi="Times New Roman" w:cs="Times New Roman"/>
          <w:b/>
          <w:bCs/>
          <w:sz w:val="24"/>
          <w:szCs w:val="24"/>
          <w:u w:val="single"/>
          <w:lang w:val="en-IN"/>
        </w:rPr>
        <w:t>:</w:t>
      </w:r>
    </w:p>
    <w:p w:rsidR="003D7034" w:rsidRPr="003D7034" w:rsidRDefault="003D7034" w:rsidP="00484A1D">
      <w:pPr>
        <w:jc w:val="both"/>
        <w:rPr>
          <w:rFonts w:ascii="Times New Roman" w:hAnsi="Times New Roman" w:cs="Times New Roman"/>
          <w:sz w:val="24"/>
          <w:szCs w:val="24"/>
          <w:lang w:val="en-IN"/>
        </w:rPr>
      </w:pPr>
      <w:r>
        <w:rPr>
          <w:rFonts w:ascii="Times New Roman" w:hAnsi="Times New Roman" w:cs="Times New Roman"/>
          <w:b/>
          <w:bCs/>
          <w:sz w:val="24"/>
          <w:szCs w:val="24"/>
          <w:lang w:val="en-IN"/>
        </w:rPr>
        <w:t>We</w:t>
      </w:r>
      <w:r w:rsidRPr="003D7034">
        <w:rPr>
          <w:rFonts w:ascii="Times New Roman" w:hAnsi="Times New Roman" w:cs="Times New Roman"/>
          <w:b/>
          <w:bCs/>
          <w:sz w:val="24"/>
          <w:szCs w:val="24"/>
          <w:lang w:val="en-IN"/>
        </w:rPr>
        <w:t xml:space="preserve"> do not join the tables based on the Fact table's Primary Key (</w:t>
      </w:r>
      <w:proofErr w:type="spellStart"/>
      <w:r w:rsidRPr="003D7034">
        <w:rPr>
          <w:rFonts w:ascii="Times New Roman" w:hAnsi="Times New Roman" w:cs="Times New Roman"/>
          <w:b/>
          <w:bCs/>
          <w:sz w:val="24"/>
          <w:szCs w:val="24"/>
          <w:lang w:val="en-IN"/>
        </w:rPr>
        <w:t>Booking_ID</w:t>
      </w:r>
      <w:proofErr w:type="spellEnd"/>
      <w:r w:rsidRPr="003D7034">
        <w:rPr>
          <w:rFonts w:ascii="Times New Roman" w:hAnsi="Times New Roman" w:cs="Times New Roman"/>
          <w:b/>
          <w:bCs/>
          <w:sz w:val="24"/>
          <w:szCs w:val="24"/>
          <w:lang w:val="en-IN"/>
        </w:rPr>
        <w:t>).</w:t>
      </w:r>
      <w:r w:rsidRPr="003D7034">
        <w:rPr>
          <w:rFonts w:ascii="Times New Roman" w:hAnsi="Times New Roman" w:cs="Times New Roman"/>
          <w:sz w:val="24"/>
          <w:szCs w:val="24"/>
          <w:lang w:val="en-IN"/>
        </w:rPr>
        <w:t xml:space="preserve"> Instead, </w:t>
      </w:r>
      <w:r>
        <w:rPr>
          <w:rFonts w:ascii="Times New Roman" w:hAnsi="Times New Roman" w:cs="Times New Roman"/>
          <w:sz w:val="24"/>
          <w:szCs w:val="24"/>
          <w:lang w:val="en-IN"/>
        </w:rPr>
        <w:t>we</w:t>
      </w:r>
      <w:r w:rsidRPr="003D7034">
        <w:rPr>
          <w:rFonts w:ascii="Times New Roman" w:hAnsi="Times New Roman" w:cs="Times New Roman"/>
          <w:sz w:val="24"/>
          <w:szCs w:val="24"/>
          <w:lang w:val="en-IN"/>
        </w:rPr>
        <w:t xml:space="preserve"> join the central Fact table to the Dimension tables using </w:t>
      </w:r>
      <w:r w:rsidRPr="003D7034">
        <w:rPr>
          <w:rFonts w:ascii="Times New Roman" w:hAnsi="Times New Roman" w:cs="Times New Roman"/>
          <w:b/>
          <w:bCs/>
          <w:sz w:val="24"/>
          <w:szCs w:val="24"/>
          <w:lang w:val="en-IN"/>
        </w:rPr>
        <w:t>Foreign Keys</w:t>
      </w:r>
      <w:r w:rsidRPr="003D7034">
        <w:rPr>
          <w:rFonts w:ascii="Times New Roman" w:hAnsi="Times New Roman" w:cs="Times New Roman"/>
          <w:sz w:val="24"/>
          <w:szCs w:val="24"/>
          <w:lang w:val="en-IN"/>
        </w:rPr>
        <w:t xml:space="preserve"> that map directly to the specific </w:t>
      </w:r>
      <w:r w:rsidRPr="003D7034">
        <w:rPr>
          <w:rFonts w:ascii="Times New Roman" w:hAnsi="Times New Roman" w:cs="Times New Roman"/>
          <w:b/>
          <w:bCs/>
          <w:sz w:val="24"/>
          <w:szCs w:val="24"/>
          <w:lang w:val="en-IN"/>
        </w:rPr>
        <w:t>Primary Keys of each individual Dimension table.</w:t>
      </w:r>
      <w:r w:rsidRPr="003D7034">
        <w:rPr>
          <w:rFonts w:ascii="Times New Roman" w:hAnsi="Times New Roman" w:cs="Times New Roman"/>
          <w:sz w:val="24"/>
          <w:szCs w:val="24"/>
          <w:lang w:val="en-IN"/>
        </w:rPr>
        <w:t xml:space="preserve"> Here is the exact architectural breakdown of the Primary Keys (PK) and Foreign Keys (FK) used to build your OLA Star Schema.</w:t>
      </w:r>
    </w:p>
    <w:p w:rsidR="003D7034" w:rsidRPr="003D7034" w:rsidRDefault="003D7034" w:rsidP="00484A1D">
      <w:pPr>
        <w:jc w:val="both"/>
        <w:rPr>
          <w:rFonts w:ascii="Times New Roman" w:hAnsi="Times New Roman" w:cs="Times New Roman"/>
          <w:b/>
          <w:bCs/>
          <w:sz w:val="24"/>
          <w:szCs w:val="24"/>
          <w:lang w:val="en-IN"/>
        </w:rPr>
      </w:pPr>
      <w:r w:rsidRPr="003D7034">
        <w:rPr>
          <w:rFonts w:ascii="Times New Roman" w:hAnsi="Times New Roman" w:cs="Times New Roman"/>
          <w:b/>
          <w:bCs/>
          <w:sz w:val="24"/>
          <w:szCs w:val="24"/>
          <w:lang w:val="en-IN"/>
        </w:rPr>
        <w:t xml:space="preserve"> The Core Architecture</w:t>
      </w:r>
    </w:p>
    <w:p w:rsidR="003D7034" w:rsidRPr="003D7034" w:rsidRDefault="003D7034" w:rsidP="00484A1D">
      <w:pPr>
        <w:numPr>
          <w:ilvl w:val="0"/>
          <w:numId w:val="13"/>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The Fact Table (</w:t>
      </w:r>
      <w:proofErr w:type="spellStart"/>
      <w:r w:rsidRPr="003D7034">
        <w:rPr>
          <w:rFonts w:ascii="Times New Roman" w:hAnsi="Times New Roman" w:cs="Times New Roman"/>
          <w:b/>
          <w:bCs/>
          <w:sz w:val="24"/>
          <w:szCs w:val="24"/>
          <w:lang w:val="en-IN"/>
        </w:rPr>
        <w:t>Fact_Bookings</w:t>
      </w:r>
      <w:proofErr w:type="spellEnd"/>
      <w:r w:rsidRPr="003D7034">
        <w:rPr>
          <w:rFonts w:ascii="Times New Roman" w:hAnsi="Times New Roman" w:cs="Times New Roman"/>
          <w:b/>
          <w:bCs/>
          <w:sz w:val="24"/>
          <w:szCs w:val="24"/>
          <w:lang w:val="en-IN"/>
        </w:rPr>
        <w:t>):</w:t>
      </w:r>
      <w:r w:rsidRPr="003D7034">
        <w:rPr>
          <w:rFonts w:ascii="Times New Roman" w:hAnsi="Times New Roman" w:cs="Times New Roman"/>
          <w:sz w:val="24"/>
          <w:szCs w:val="24"/>
          <w:lang w:val="en-IN"/>
        </w:rPr>
        <w:t xml:space="preserve"> The Primary Key is </w:t>
      </w:r>
      <w:proofErr w:type="spellStart"/>
      <w:r w:rsidRPr="003D7034">
        <w:rPr>
          <w:rFonts w:ascii="Times New Roman" w:hAnsi="Times New Roman" w:cs="Times New Roman"/>
          <w:b/>
          <w:bCs/>
          <w:sz w:val="24"/>
          <w:szCs w:val="24"/>
          <w:lang w:val="en-IN"/>
        </w:rPr>
        <w:t>Booking_ID</w:t>
      </w:r>
      <w:proofErr w:type="spellEnd"/>
      <w:r w:rsidRPr="003D7034">
        <w:rPr>
          <w:rFonts w:ascii="Times New Roman" w:hAnsi="Times New Roman" w:cs="Times New Roman"/>
          <w:sz w:val="24"/>
          <w:szCs w:val="24"/>
          <w:lang w:val="en-IN"/>
        </w:rPr>
        <w:t>. This establishes the "grain" of the table (one row = one unique ride)</w:t>
      </w:r>
      <w:r>
        <w:rPr>
          <w:rFonts w:ascii="Times New Roman" w:hAnsi="Times New Roman" w:cs="Times New Roman"/>
          <w:sz w:val="24"/>
          <w:szCs w:val="24"/>
          <w:lang w:val="en-IN"/>
        </w:rPr>
        <w:t xml:space="preserve"> and other quantitative attributes.</w:t>
      </w:r>
    </w:p>
    <w:p w:rsidR="003D7034" w:rsidRPr="003D7034" w:rsidRDefault="003D7034" w:rsidP="00484A1D">
      <w:pPr>
        <w:numPr>
          <w:ilvl w:val="0"/>
          <w:numId w:val="13"/>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The Joins:</w:t>
      </w:r>
      <w:r w:rsidRPr="003D7034">
        <w:rPr>
          <w:rFonts w:ascii="Times New Roman" w:hAnsi="Times New Roman" w:cs="Times New Roman"/>
          <w:sz w:val="24"/>
          <w:szCs w:val="24"/>
          <w:lang w:val="en-IN"/>
        </w:rPr>
        <w:t xml:space="preserve"> To connect this Fact table to the surrounding dimensions</w:t>
      </w:r>
      <w:r>
        <w:rPr>
          <w:rFonts w:ascii="Times New Roman" w:hAnsi="Times New Roman" w:cs="Times New Roman"/>
          <w:sz w:val="24"/>
          <w:szCs w:val="24"/>
          <w:lang w:val="en-IN"/>
        </w:rPr>
        <w:t>,</w:t>
      </w:r>
      <w:r w:rsidRPr="003D7034">
        <w:rPr>
          <w:rFonts w:ascii="Times New Roman" w:hAnsi="Times New Roman" w:cs="Times New Roman"/>
          <w:sz w:val="24"/>
          <w:szCs w:val="24"/>
          <w:lang w:val="en-IN"/>
        </w:rPr>
        <w:t xml:space="preserve"> the following four key mappings</w:t>
      </w:r>
      <w:r>
        <w:rPr>
          <w:rFonts w:ascii="Times New Roman" w:hAnsi="Times New Roman" w:cs="Times New Roman"/>
          <w:sz w:val="24"/>
          <w:szCs w:val="24"/>
          <w:lang w:val="en-IN"/>
        </w:rPr>
        <w:t xml:space="preserve"> were used</w:t>
      </w:r>
      <w:r w:rsidRPr="003D7034">
        <w:rPr>
          <w:rFonts w:ascii="Times New Roman" w:hAnsi="Times New Roman" w:cs="Times New Roman"/>
          <w:sz w:val="24"/>
          <w:szCs w:val="24"/>
          <w:lang w:val="en-IN"/>
        </w:rPr>
        <w:t>:</w:t>
      </w:r>
    </w:p>
    <w:p w:rsidR="003D7034" w:rsidRPr="003D7034" w:rsidRDefault="003D7034" w:rsidP="00484A1D">
      <w:p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1. The Customer Join (Entity)</w:t>
      </w:r>
    </w:p>
    <w:p w:rsidR="003D7034" w:rsidRPr="003D7034" w:rsidRDefault="003D7034" w:rsidP="00484A1D">
      <w:pPr>
        <w:numPr>
          <w:ilvl w:val="0"/>
          <w:numId w:val="14"/>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Dimension PK:</w:t>
      </w:r>
      <w:r w:rsidRPr="003D7034">
        <w:rPr>
          <w:rFonts w:ascii="Times New Roman" w:hAnsi="Times New Roman" w:cs="Times New Roman"/>
          <w:sz w:val="24"/>
          <w:szCs w:val="24"/>
          <w:lang w:val="en-IN"/>
        </w:rPr>
        <w:t xml:space="preserve"> </w:t>
      </w:r>
      <w:proofErr w:type="spellStart"/>
      <w:r w:rsidRPr="003D7034">
        <w:rPr>
          <w:rFonts w:ascii="Times New Roman" w:hAnsi="Times New Roman" w:cs="Times New Roman"/>
          <w:sz w:val="24"/>
          <w:szCs w:val="24"/>
          <w:lang w:val="en-IN"/>
        </w:rPr>
        <w:t>Customer_ID</w:t>
      </w:r>
      <w:proofErr w:type="spellEnd"/>
      <w:r w:rsidRPr="003D7034">
        <w:rPr>
          <w:rFonts w:ascii="Times New Roman" w:hAnsi="Times New Roman" w:cs="Times New Roman"/>
          <w:sz w:val="24"/>
          <w:szCs w:val="24"/>
          <w:lang w:val="en-IN"/>
        </w:rPr>
        <w:t xml:space="preserve"> (inside </w:t>
      </w:r>
      <w:proofErr w:type="spellStart"/>
      <w:r w:rsidRPr="003D7034">
        <w:rPr>
          <w:rFonts w:ascii="Times New Roman" w:hAnsi="Times New Roman" w:cs="Times New Roman"/>
          <w:sz w:val="24"/>
          <w:szCs w:val="24"/>
          <w:lang w:val="en-IN"/>
        </w:rPr>
        <w:t>Dim_Customer</w:t>
      </w:r>
      <w:proofErr w:type="spellEnd"/>
      <w:r w:rsidRPr="003D7034">
        <w:rPr>
          <w:rFonts w:ascii="Times New Roman" w:hAnsi="Times New Roman" w:cs="Times New Roman"/>
          <w:sz w:val="24"/>
          <w:szCs w:val="24"/>
          <w:lang w:val="en-IN"/>
        </w:rPr>
        <w:t>)</w:t>
      </w:r>
    </w:p>
    <w:p w:rsidR="003D7034" w:rsidRPr="003D7034" w:rsidRDefault="003D7034" w:rsidP="00484A1D">
      <w:pPr>
        <w:numPr>
          <w:ilvl w:val="0"/>
          <w:numId w:val="14"/>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Fact FK:</w:t>
      </w:r>
      <w:r w:rsidRPr="003D7034">
        <w:rPr>
          <w:rFonts w:ascii="Times New Roman" w:hAnsi="Times New Roman" w:cs="Times New Roman"/>
          <w:sz w:val="24"/>
          <w:szCs w:val="24"/>
          <w:lang w:val="en-IN"/>
        </w:rPr>
        <w:t xml:space="preserve"> </w:t>
      </w:r>
      <w:proofErr w:type="spellStart"/>
      <w:r w:rsidRPr="003D7034">
        <w:rPr>
          <w:rFonts w:ascii="Times New Roman" w:hAnsi="Times New Roman" w:cs="Times New Roman"/>
          <w:sz w:val="24"/>
          <w:szCs w:val="24"/>
          <w:lang w:val="en-IN"/>
        </w:rPr>
        <w:t>Customer_ID</w:t>
      </w:r>
      <w:proofErr w:type="spellEnd"/>
      <w:r w:rsidRPr="003D7034">
        <w:rPr>
          <w:rFonts w:ascii="Times New Roman" w:hAnsi="Times New Roman" w:cs="Times New Roman"/>
          <w:sz w:val="24"/>
          <w:szCs w:val="24"/>
          <w:lang w:val="en-IN"/>
        </w:rPr>
        <w:t xml:space="preserve"> (inside </w:t>
      </w:r>
      <w:proofErr w:type="spellStart"/>
      <w:r w:rsidRPr="003D7034">
        <w:rPr>
          <w:rFonts w:ascii="Times New Roman" w:hAnsi="Times New Roman" w:cs="Times New Roman"/>
          <w:sz w:val="24"/>
          <w:szCs w:val="24"/>
          <w:lang w:val="en-IN"/>
        </w:rPr>
        <w:t>Fact_Bookings</w:t>
      </w:r>
      <w:proofErr w:type="spellEnd"/>
      <w:r w:rsidRPr="003D7034">
        <w:rPr>
          <w:rFonts w:ascii="Times New Roman" w:hAnsi="Times New Roman" w:cs="Times New Roman"/>
          <w:sz w:val="24"/>
          <w:szCs w:val="24"/>
          <w:lang w:val="en-IN"/>
        </w:rPr>
        <w:t>)</w:t>
      </w:r>
    </w:p>
    <w:p w:rsidR="003D7034" w:rsidRPr="003D7034" w:rsidRDefault="003D7034" w:rsidP="00484A1D">
      <w:pPr>
        <w:numPr>
          <w:ilvl w:val="0"/>
          <w:numId w:val="14"/>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The SQL Join:</w:t>
      </w:r>
      <w:r w:rsidRPr="003D7034">
        <w:rPr>
          <w:rFonts w:ascii="Times New Roman" w:hAnsi="Times New Roman" w:cs="Times New Roman"/>
          <w:sz w:val="24"/>
          <w:szCs w:val="24"/>
          <w:lang w:val="en-IN"/>
        </w:rPr>
        <w:t xml:space="preserve"> ON </w:t>
      </w:r>
      <w:proofErr w:type="spellStart"/>
      <w:r w:rsidRPr="003D7034">
        <w:rPr>
          <w:rFonts w:ascii="Times New Roman" w:hAnsi="Times New Roman" w:cs="Times New Roman"/>
          <w:sz w:val="24"/>
          <w:szCs w:val="24"/>
          <w:lang w:val="en-IN"/>
        </w:rPr>
        <w:t>Fact_Bookings.Customer_ID</w:t>
      </w:r>
      <w:proofErr w:type="spellEnd"/>
      <w:r w:rsidRPr="003D7034">
        <w:rPr>
          <w:rFonts w:ascii="Times New Roman" w:hAnsi="Times New Roman" w:cs="Times New Roman"/>
          <w:sz w:val="24"/>
          <w:szCs w:val="24"/>
          <w:lang w:val="en-IN"/>
        </w:rPr>
        <w:t xml:space="preserve"> = </w:t>
      </w:r>
      <w:proofErr w:type="spellStart"/>
      <w:r w:rsidRPr="003D7034">
        <w:rPr>
          <w:rFonts w:ascii="Times New Roman" w:hAnsi="Times New Roman" w:cs="Times New Roman"/>
          <w:sz w:val="24"/>
          <w:szCs w:val="24"/>
          <w:lang w:val="en-IN"/>
        </w:rPr>
        <w:t>Dim_Customer.Customer_ID</w:t>
      </w:r>
      <w:proofErr w:type="spellEnd"/>
    </w:p>
    <w:p w:rsidR="003D7034" w:rsidRPr="003D7034" w:rsidRDefault="003D7034" w:rsidP="00484A1D">
      <w:p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2. The Vehicle Join (Entity)</w:t>
      </w:r>
    </w:p>
    <w:p w:rsidR="003D7034" w:rsidRPr="003D7034" w:rsidRDefault="003D7034" w:rsidP="00484A1D">
      <w:pPr>
        <w:numPr>
          <w:ilvl w:val="0"/>
          <w:numId w:val="15"/>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Dimension PK:</w:t>
      </w:r>
      <w:r w:rsidRPr="003D7034">
        <w:rPr>
          <w:rFonts w:ascii="Times New Roman" w:hAnsi="Times New Roman" w:cs="Times New Roman"/>
          <w:sz w:val="24"/>
          <w:szCs w:val="24"/>
          <w:lang w:val="en-IN"/>
        </w:rPr>
        <w:t xml:space="preserve"> </w:t>
      </w:r>
      <w:proofErr w:type="spellStart"/>
      <w:r w:rsidRPr="003D7034">
        <w:rPr>
          <w:rFonts w:ascii="Times New Roman" w:hAnsi="Times New Roman" w:cs="Times New Roman"/>
          <w:sz w:val="24"/>
          <w:szCs w:val="24"/>
          <w:lang w:val="en-IN"/>
        </w:rPr>
        <w:t>Vehicle_Type</w:t>
      </w:r>
      <w:proofErr w:type="spellEnd"/>
      <w:r w:rsidRPr="003D7034">
        <w:rPr>
          <w:rFonts w:ascii="Times New Roman" w:hAnsi="Times New Roman" w:cs="Times New Roman"/>
          <w:sz w:val="24"/>
          <w:szCs w:val="24"/>
          <w:lang w:val="en-IN"/>
        </w:rPr>
        <w:t xml:space="preserve"> (inside </w:t>
      </w:r>
      <w:proofErr w:type="spellStart"/>
      <w:r w:rsidRPr="003D7034">
        <w:rPr>
          <w:rFonts w:ascii="Times New Roman" w:hAnsi="Times New Roman" w:cs="Times New Roman"/>
          <w:sz w:val="24"/>
          <w:szCs w:val="24"/>
          <w:lang w:val="en-IN"/>
        </w:rPr>
        <w:t>Dim_Vehicle</w:t>
      </w:r>
      <w:proofErr w:type="spellEnd"/>
      <w:r w:rsidRPr="003D7034">
        <w:rPr>
          <w:rFonts w:ascii="Times New Roman" w:hAnsi="Times New Roman" w:cs="Times New Roman"/>
          <w:sz w:val="24"/>
          <w:szCs w:val="24"/>
          <w:lang w:val="en-IN"/>
        </w:rPr>
        <w:t>)</w:t>
      </w:r>
    </w:p>
    <w:p w:rsidR="003D7034" w:rsidRPr="003D7034" w:rsidRDefault="003D7034" w:rsidP="00484A1D">
      <w:pPr>
        <w:numPr>
          <w:ilvl w:val="0"/>
          <w:numId w:val="15"/>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Fact FK:</w:t>
      </w:r>
      <w:r w:rsidRPr="003D7034">
        <w:rPr>
          <w:rFonts w:ascii="Times New Roman" w:hAnsi="Times New Roman" w:cs="Times New Roman"/>
          <w:sz w:val="24"/>
          <w:szCs w:val="24"/>
          <w:lang w:val="en-IN"/>
        </w:rPr>
        <w:t xml:space="preserve"> </w:t>
      </w:r>
      <w:proofErr w:type="spellStart"/>
      <w:r w:rsidRPr="003D7034">
        <w:rPr>
          <w:rFonts w:ascii="Times New Roman" w:hAnsi="Times New Roman" w:cs="Times New Roman"/>
          <w:sz w:val="24"/>
          <w:szCs w:val="24"/>
          <w:lang w:val="en-IN"/>
        </w:rPr>
        <w:t>Vehicle_Type</w:t>
      </w:r>
      <w:proofErr w:type="spellEnd"/>
      <w:r w:rsidRPr="003D7034">
        <w:rPr>
          <w:rFonts w:ascii="Times New Roman" w:hAnsi="Times New Roman" w:cs="Times New Roman"/>
          <w:sz w:val="24"/>
          <w:szCs w:val="24"/>
          <w:lang w:val="en-IN"/>
        </w:rPr>
        <w:t xml:space="preserve"> (inside </w:t>
      </w:r>
      <w:proofErr w:type="spellStart"/>
      <w:r w:rsidRPr="003D7034">
        <w:rPr>
          <w:rFonts w:ascii="Times New Roman" w:hAnsi="Times New Roman" w:cs="Times New Roman"/>
          <w:sz w:val="24"/>
          <w:szCs w:val="24"/>
          <w:lang w:val="en-IN"/>
        </w:rPr>
        <w:t>Fact_Bookings</w:t>
      </w:r>
      <w:proofErr w:type="spellEnd"/>
      <w:r w:rsidRPr="003D7034">
        <w:rPr>
          <w:rFonts w:ascii="Times New Roman" w:hAnsi="Times New Roman" w:cs="Times New Roman"/>
          <w:sz w:val="24"/>
          <w:szCs w:val="24"/>
          <w:lang w:val="en-IN"/>
        </w:rPr>
        <w:t>)</w:t>
      </w:r>
    </w:p>
    <w:p w:rsidR="003D7034" w:rsidRPr="003D7034" w:rsidRDefault="003D7034" w:rsidP="00484A1D">
      <w:pPr>
        <w:numPr>
          <w:ilvl w:val="0"/>
          <w:numId w:val="15"/>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The SQL Join:</w:t>
      </w:r>
      <w:r w:rsidRPr="003D7034">
        <w:rPr>
          <w:rFonts w:ascii="Times New Roman" w:hAnsi="Times New Roman" w:cs="Times New Roman"/>
          <w:sz w:val="24"/>
          <w:szCs w:val="24"/>
          <w:lang w:val="en-IN"/>
        </w:rPr>
        <w:t xml:space="preserve"> ON </w:t>
      </w:r>
      <w:proofErr w:type="spellStart"/>
      <w:r w:rsidRPr="003D7034">
        <w:rPr>
          <w:rFonts w:ascii="Times New Roman" w:hAnsi="Times New Roman" w:cs="Times New Roman"/>
          <w:sz w:val="24"/>
          <w:szCs w:val="24"/>
          <w:lang w:val="en-IN"/>
        </w:rPr>
        <w:t>Fact_Bookings.Vehicle_Type</w:t>
      </w:r>
      <w:proofErr w:type="spellEnd"/>
      <w:r w:rsidRPr="003D7034">
        <w:rPr>
          <w:rFonts w:ascii="Times New Roman" w:hAnsi="Times New Roman" w:cs="Times New Roman"/>
          <w:sz w:val="24"/>
          <w:szCs w:val="24"/>
          <w:lang w:val="en-IN"/>
        </w:rPr>
        <w:t xml:space="preserve"> = </w:t>
      </w:r>
      <w:proofErr w:type="spellStart"/>
      <w:r w:rsidRPr="003D7034">
        <w:rPr>
          <w:rFonts w:ascii="Times New Roman" w:hAnsi="Times New Roman" w:cs="Times New Roman"/>
          <w:sz w:val="24"/>
          <w:szCs w:val="24"/>
          <w:lang w:val="en-IN"/>
        </w:rPr>
        <w:t>Dim_Vehicle.Vehicle_Type</w:t>
      </w:r>
      <w:proofErr w:type="spellEnd"/>
    </w:p>
    <w:p w:rsidR="003D7034" w:rsidRPr="003D7034" w:rsidRDefault="003D7034" w:rsidP="00484A1D">
      <w:p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3. The Temporal Join (Time-Series)</w:t>
      </w:r>
    </w:p>
    <w:p w:rsidR="003D7034" w:rsidRPr="003D7034" w:rsidRDefault="003D7034" w:rsidP="00484A1D">
      <w:pPr>
        <w:numPr>
          <w:ilvl w:val="0"/>
          <w:numId w:val="16"/>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Dimension PK:</w:t>
      </w:r>
      <w:r w:rsidRPr="003D7034">
        <w:rPr>
          <w:rFonts w:ascii="Times New Roman" w:hAnsi="Times New Roman" w:cs="Times New Roman"/>
          <w:sz w:val="24"/>
          <w:szCs w:val="24"/>
          <w:lang w:val="en-IN"/>
        </w:rPr>
        <w:t xml:space="preserve"> Date (inside </w:t>
      </w:r>
      <w:proofErr w:type="spellStart"/>
      <w:r w:rsidRPr="003D7034">
        <w:rPr>
          <w:rFonts w:ascii="Times New Roman" w:hAnsi="Times New Roman" w:cs="Times New Roman"/>
          <w:sz w:val="24"/>
          <w:szCs w:val="24"/>
          <w:lang w:val="en-IN"/>
        </w:rPr>
        <w:t>Dim_Date</w:t>
      </w:r>
      <w:proofErr w:type="spellEnd"/>
      <w:r w:rsidRPr="003D7034">
        <w:rPr>
          <w:rFonts w:ascii="Times New Roman" w:hAnsi="Times New Roman" w:cs="Times New Roman"/>
          <w:sz w:val="24"/>
          <w:szCs w:val="24"/>
          <w:lang w:val="en-IN"/>
        </w:rPr>
        <w:t>)</w:t>
      </w:r>
    </w:p>
    <w:p w:rsidR="003D7034" w:rsidRPr="003D7034" w:rsidRDefault="003D7034" w:rsidP="00484A1D">
      <w:pPr>
        <w:numPr>
          <w:ilvl w:val="0"/>
          <w:numId w:val="16"/>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Fact FK:</w:t>
      </w:r>
      <w:r w:rsidRPr="003D7034">
        <w:rPr>
          <w:rFonts w:ascii="Times New Roman" w:hAnsi="Times New Roman" w:cs="Times New Roman"/>
          <w:sz w:val="24"/>
          <w:szCs w:val="24"/>
          <w:lang w:val="en-IN"/>
        </w:rPr>
        <w:t xml:space="preserve"> Date (inside </w:t>
      </w:r>
      <w:proofErr w:type="spellStart"/>
      <w:r w:rsidRPr="003D7034">
        <w:rPr>
          <w:rFonts w:ascii="Times New Roman" w:hAnsi="Times New Roman" w:cs="Times New Roman"/>
          <w:sz w:val="24"/>
          <w:szCs w:val="24"/>
          <w:lang w:val="en-IN"/>
        </w:rPr>
        <w:t>Fact_Bookings</w:t>
      </w:r>
      <w:proofErr w:type="spellEnd"/>
      <w:r w:rsidRPr="003D7034">
        <w:rPr>
          <w:rFonts w:ascii="Times New Roman" w:hAnsi="Times New Roman" w:cs="Times New Roman"/>
          <w:sz w:val="24"/>
          <w:szCs w:val="24"/>
          <w:lang w:val="en-IN"/>
        </w:rPr>
        <w:t>)</w:t>
      </w:r>
    </w:p>
    <w:p w:rsidR="003D7034" w:rsidRPr="003D7034" w:rsidRDefault="003D7034" w:rsidP="00484A1D">
      <w:pPr>
        <w:numPr>
          <w:ilvl w:val="0"/>
          <w:numId w:val="16"/>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The SQL Join:</w:t>
      </w:r>
      <w:r w:rsidRPr="003D7034">
        <w:rPr>
          <w:rFonts w:ascii="Times New Roman" w:hAnsi="Times New Roman" w:cs="Times New Roman"/>
          <w:sz w:val="24"/>
          <w:szCs w:val="24"/>
          <w:lang w:val="en-IN"/>
        </w:rPr>
        <w:t xml:space="preserve"> ON </w:t>
      </w:r>
      <w:proofErr w:type="spellStart"/>
      <w:r w:rsidRPr="003D7034">
        <w:rPr>
          <w:rFonts w:ascii="Times New Roman" w:hAnsi="Times New Roman" w:cs="Times New Roman"/>
          <w:sz w:val="24"/>
          <w:szCs w:val="24"/>
          <w:lang w:val="en-IN"/>
        </w:rPr>
        <w:t>Fact_Bookings.Date</w:t>
      </w:r>
      <w:proofErr w:type="spellEnd"/>
      <w:r w:rsidRPr="003D7034">
        <w:rPr>
          <w:rFonts w:ascii="Times New Roman" w:hAnsi="Times New Roman" w:cs="Times New Roman"/>
          <w:sz w:val="24"/>
          <w:szCs w:val="24"/>
          <w:lang w:val="en-IN"/>
        </w:rPr>
        <w:t xml:space="preserve"> = </w:t>
      </w:r>
      <w:proofErr w:type="spellStart"/>
      <w:r w:rsidRPr="003D7034">
        <w:rPr>
          <w:rFonts w:ascii="Times New Roman" w:hAnsi="Times New Roman" w:cs="Times New Roman"/>
          <w:sz w:val="24"/>
          <w:szCs w:val="24"/>
          <w:lang w:val="en-IN"/>
        </w:rPr>
        <w:t>Dim_Date.Date</w:t>
      </w:r>
      <w:proofErr w:type="spellEnd"/>
    </w:p>
    <w:p w:rsidR="003D7034" w:rsidRPr="003D7034" w:rsidRDefault="003D7034" w:rsidP="00484A1D">
      <w:p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4. The "Junk Dimension" Join (The Masterstroke)</w:t>
      </w:r>
    </w:p>
    <w:p w:rsidR="003D7034" w:rsidRPr="003D7034" w:rsidRDefault="003D7034" w:rsidP="00484A1D">
      <w:pPr>
        <w:jc w:val="both"/>
        <w:rPr>
          <w:rFonts w:ascii="Times New Roman" w:hAnsi="Times New Roman" w:cs="Times New Roman"/>
          <w:sz w:val="24"/>
          <w:szCs w:val="24"/>
          <w:lang w:val="en-IN"/>
        </w:rPr>
      </w:pPr>
      <w:r w:rsidRPr="003D7034">
        <w:rPr>
          <w:rFonts w:ascii="Times New Roman" w:hAnsi="Times New Roman" w:cs="Times New Roman"/>
          <w:sz w:val="24"/>
          <w:szCs w:val="24"/>
          <w:lang w:val="en-IN"/>
        </w:rPr>
        <w:t>Because you cannot use heavy text strings (like cancellation reasons) as an efficient primary key, you engineered a new one:</w:t>
      </w:r>
    </w:p>
    <w:p w:rsidR="003D7034" w:rsidRPr="003D7034" w:rsidRDefault="003D7034" w:rsidP="00484A1D">
      <w:pPr>
        <w:numPr>
          <w:ilvl w:val="0"/>
          <w:numId w:val="17"/>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Dimension PK:</w:t>
      </w:r>
      <w:r w:rsidRPr="003D7034">
        <w:rPr>
          <w:rFonts w:ascii="Times New Roman" w:hAnsi="Times New Roman" w:cs="Times New Roman"/>
          <w:sz w:val="24"/>
          <w:szCs w:val="24"/>
          <w:lang w:val="en-IN"/>
        </w:rPr>
        <w:t xml:space="preserve"> </w:t>
      </w:r>
      <w:proofErr w:type="spellStart"/>
      <w:r w:rsidRPr="003D7034">
        <w:rPr>
          <w:rFonts w:ascii="Times New Roman" w:hAnsi="Times New Roman" w:cs="Times New Roman"/>
          <w:b/>
          <w:bCs/>
          <w:sz w:val="24"/>
          <w:szCs w:val="24"/>
          <w:lang w:val="en-IN"/>
        </w:rPr>
        <w:t>Status_ID</w:t>
      </w:r>
      <w:proofErr w:type="spellEnd"/>
      <w:r w:rsidRPr="003D7034">
        <w:rPr>
          <w:rFonts w:ascii="Times New Roman" w:hAnsi="Times New Roman" w:cs="Times New Roman"/>
          <w:sz w:val="24"/>
          <w:szCs w:val="24"/>
          <w:lang w:val="en-IN"/>
        </w:rPr>
        <w:t xml:space="preserve"> (A newly created integer Surrogate Key inside </w:t>
      </w:r>
      <w:proofErr w:type="spellStart"/>
      <w:r w:rsidRPr="003D7034">
        <w:rPr>
          <w:rFonts w:ascii="Times New Roman" w:hAnsi="Times New Roman" w:cs="Times New Roman"/>
          <w:sz w:val="24"/>
          <w:szCs w:val="24"/>
          <w:lang w:val="en-IN"/>
        </w:rPr>
        <w:t>Dim_Ride_Status</w:t>
      </w:r>
      <w:proofErr w:type="spellEnd"/>
      <w:r w:rsidRPr="003D7034">
        <w:rPr>
          <w:rFonts w:ascii="Times New Roman" w:hAnsi="Times New Roman" w:cs="Times New Roman"/>
          <w:sz w:val="24"/>
          <w:szCs w:val="24"/>
          <w:lang w:val="en-IN"/>
        </w:rPr>
        <w:t>)</w:t>
      </w:r>
    </w:p>
    <w:p w:rsidR="003D7034" w:rsidRPr="003D7034" w:rsidRDefault="003D7034" w:rsidP="00484A1D">
      <w:pPr>
        <w:numPr>
          <w:ilvl w:val="0"/>
          <w:numId w:val="17"/>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Fact FK:</w:t>
      </w:r>
      <w:r w:rsidRPr="003D7034">
        <w:rPr>
          <w:rFonts w:ascii="Times New Roman" w:hAnsi="Times New Roman" w:cs="Times New Roman"/>
          <w:sz w:val="24"/>
          <w:szCs w:val="24"/>
          <w:lang w:val="en-IN"/>
        </w:rPr>
        <w:t xml:space="preserve"> </w:t>
      </w:r>
      <w:proofErr w:type="spellStart"/>
      <w:r w:rsidRPr="003D7034">
        <w:rPr>
          <w:rFonts w:ascii="Times New Roman" w:hAnsi="Times New Roman" w:cs="Times New Roman"/>
          <w:sz w:val="24"/>
          <w:szCs w:val="24"/>
          <w:lang w:val="en-IN"/>
        </w:rPr>
        <w:t>Status_ID</w:t>
      </w:r>
      <w:proofErr w:type="spellEnd"/>
      <w:r w:rsidRPr="003D7034">
        <w:rPr>
          <w:rFonts w:ascii="Times New Roman" w:hAnsi="Times New Roman" w:cs="Times New Roman"/>
          <w:sz w:val="24"/>
          <w:szCs w:val="24"/>
          <w:lang w:val="en-IN"/>
        </w:rPr>
        <w:t xml:space="preserve"> (Inside </w:t>
      </w:r>
      <w:proofErr w:type="spellStart"/>
      <w:r w:rsidRPr="003D7034">
        <w:rPr>
          <w:rFonts w:ascii="Times New Roman" w:hAnsi="Times New Roman" w:cs="Times New Roman"/>
          <w:sz w:val="24"/>
          <w:szCs w:val="24"/>
          <w:lang w:val="en-IN"/>
        </w:rPr>
        <w:t>Fact_Bookings</w:t>
      </w:r>
      <w:proofErr w:type="spellEnd"/>
      <w:r w:rsidRPr="003D7034">
        <w:rPr>
          <w:rFonts w:ascii="Times New Roman" w:hAnsi="Times New Roman" w:cs="Times New Roman"/>
          <w:sz w:val="24"/>
          <w:szCs w:val="24"/>
          <w:lang w:val="en-IN"/>
        </w:rPr>
        <w:t>)</w:t>
      </w:r>
    </w:p>
    <w:p w:rsidR="003D7034" w:rsidRPr="003D7034" w:rsidRDefault="003D7034" w:rsidP="00484A1D">
      <w:pPr>
        <w:numPr>
          <w:ilvl w:val="0"/>
          <w:numId w:val="17"/>
        </w:numPr>
        <w:jc w:val="both"/>
        <w:rPr>
          <w:rFonts w:ascii="Times New Roman" w:hAnsi="Times New Roman" w:cs="Times New Roman"/>
          <w:sz w:val="24"/>
          <w:szCs w:val="24"/>
          <w:lang w:val="en-IN"/>
        </w:rPr>
      </w:pPr>
      <w:r w:rsidRPr="003D7034">
        <w:rPr>
          <w:rFonts w:ascii="Times New Roman" w:hAnsi="Times New Roman" w:cs="Times New Roman"/>
          <w:b/>
          <w:bCs/>
          <w:sz w:val="24"/>
          <w:szCs w:val="24"/>
          <w:lang w:val="en-IN"/>
        </w:rPr>
        <w:t>The SQL Join:</w:t>
      </w:r>
      <w:r w:rsidRPr="003D7034">
        <w:rPr>
          <w:rFonts w:ascii="Times New Roman" w:hAnsi="Times New Roman" w:cs="Times New Roman"/>
          <w:sz w:val="24"/>
          <w:szCs w:val="24"/>
          <w:lang w:val="en-IN"/>
        </w:rPr>
        <w:t xml:space="preserve"> ON </w:t>
      </w:r>
      <w:proofErr w:type="spellStart"/>
      <w:r w:rsidRPr="003D7034">
        <w:rPr>
          <w:rFonts w:ascii="Times New Roman" w:hAnsi="Times New Roman" w:cs="Times New Roman"/>
          <w:sz w:val="24"/>
          <w:szCs w:val="24"/>
          <w:lang w:val="en-IN"/>
        </w:rPr>
        <w:t>Fact_Bookings.Status_ID</w:t>
      </w:r>
      <w:proofErr w:type="spellEnd"/>
      <w:r w:rsidRPr="003D7034">
        <w:rPr>
          <w:rFonts w:ascii="Times New Roman" w:hAnsi="Times New Roman" w:cs="Times New Roman"/>
          <w:sz w:val="24"/>
          <w:szCs w:val="24"/>
          <w:lang w:val="en-IN"/>
        </w:rPr>
        <w:t xml:space="preserve"> = </w:t>
      </w:r>
      <w:proofErr w:type="spellStart"/>
      <w:r w:rsidRPr="003D7034">
        <w:rPr>
          <w:rFonts w:ascii="Times New Roman" w:hAnsi="Times New Roman" w:cs="Times New Roman"/>
          <w:sz w:val="24"/>
          <w:szCs w:val="24"/>
          <w:lang w:val="en-IN"/>
        </w:rPr>
        <w:t>Dim_Ride_Status.Status_ID</w:t>
      </w:r>
      <w:proofErr w:type="spellEnd"/>
    </w:p>
    <w:p w:rsidR="003D7034" w:rsidRDefault="003D7034" w:rsidP="00484A1D">
      <w:pPr>
        <w:jc w:val="both"/>
        <w:rPr>
          <w:rFonts w:ascii="Times New Roman" w:hAnsi="Times New Roman" w:cs="Times New Roman"/>
          <w:sz w:val="24"/>
          <w:szCs w:val="24"/>
          <w:lang w:val="en-IN"/>
        </w:rPr>
      </w:pPr>
    </w:p>
    <w:p w:rsidR="007A5802" w:rsidRDefault="007A5802" w:rsidP="00484A1D">
      <w:pPr>
        <w:jc w:val="both"/>
        <w:rPr>
          <w:rFonts w:ascii="Times New Roman" w:hAnsi="Times New Roman" w:cs="Times New Roman"/>
          <w:sz w:val="24"/>
          <w:szCs w:val="24"/>
          <w:lang w:val="en-IN"/>
        </w:rPr>
      </w:pPr>
    </w:p>
    <w:p w:rsidR="007A5802" w:rsidRDefault="007A5802" w:rsidP="00484A1D">
      <w:pPr>
        <w:jc w:val="both"/>
        <w:rPr>
          <w:rFonts w:ascii="Times New Roman" w:hAnsi="Times New Roman" w:cs="Times New Roman"/>
          <w:sz w:val="24"/>
          <w:szCs w:val="24"/>
          <w:lang w:val="en-IN"/>
        </w:rPr>
      </w:pPr>
    </w:p>
    <w:p w:rsidR="007A5802" w:rsidRDefault="007A5802" w:rsidP="00484A1D">
      <w:pPr>
        <w:jc w:val="both"/>
        <w:rPr>
          <w:rFonts w:ascii="Times New Roman" w:hAnsi="Times New Roman" w:cs="Times New Roman"/>
          <w:b/>
          <w:bCs/>
          <w:sz w:val="24"/>
          <w:szCs w:val="24"/>
          <w:u w:val="single"/>
          <w:lang w:val="en-IN"/>
        </w:rPr>
      </w:pPr>
      <w:r w:rsidRPr="007A5802">
        <w:rPr>
          <w:rFonts w:ascii="Times New Roman" w:hAnsi="Times New Roman" w:cs="Times New Roman"/>
          <w:b/>
          <w:bCs/>
          <w:sz w:val="24"/>
          <w:szCs w:val="24"/>
          <w:u w:val="single"/>
          <w:lang w:val="en-IN"/>
        </w:rPr>
        <w:lastRenderedPageBreak/>
        <w:t>DASHBOARD</w:t>
      </w:r>
    </w:p>
    <w:p w:rsidR="007A5802" w:rsidRDefault="007A5802" w:rsidP="00484A1D">
      <w:pPr>
        <w:jc w:val="both"/>
        <w:rPr>
          <w:rFonts w:ascii="Times New Roman" w:hAnsi="Times New Roman" w:cs="Times New Roman"/>
          <w:b/>
          <w:bCs/>
          <w:sz w:val="24"/>
          <w:szCs w:val="24"/>
          <w:lang w:val="en-IN"/>
        </w:rPr>
      </w:pPr>
      <w:r w:rsidRPr="007A5802">
        <w:rPr>
          <w:rFonts w:ascii="Times New Roman" w:hAnsi="Times New Roman" w:cs="Times New Roman"/>
          <w:b/>
          <w:bCs/>
          <w:sz w:val="24"/>
          <w:szCs w:val="24"/>
          <w:lang w:val="en-IN"/>
        </w:rPr>
        <w:drawing>
          <wp:inline distT="0" distB="0" distL="0" distR="0" wp14:anchorId="78487F27" wp14:editId="01AC2E2B">
            <wp:extent cx="5731510" cy="3268980"/>
            <wp:effectExtent l="76200" t="76200" r="135890" b="140970"/>
            <wp:docPr id="55704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45165" name=""/>
                    <pic:cNvPicPr/>
                  </pic:nvPicPr>
                  <pic:blipFill>
                    <a:blip r:embed="rId5"/>
                    <a:stretch>
                      <a:fillRect/>
                    </a:stretch>
                  </pic:blipFill>
                  <pic:spPr>
                    <a:xfrm>
                      <a:off x="0" y="0"/>
                      <a:ext cx="5731510" cy="32689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A5802" w:rsidRDefault="007A5802" w:rsidP="00484A1D">
      <w:pPr>
        <w:jc w:val="both"/>
        <w:rPr>
          <w:rFonts w:ascii="Times New Roman" w:hAnsi="Times New Roman" w:cs="Times New Roman"/>
          <w:b/>
          <w:bCs/>
          <w:sz w:val="24"/>
          <w:szCs w:val="24"/>
          <w:lang w:val="en-IN"/>
        </w:rPr>
      </w:pPr>
    </w:p>
    <w:p w:rsidR="003C356E" w:rsidRPr="003C356E" w:rsidRDefault="003C356E" w:rsidP="00484A1D">
      <w:pPr>
        <w:tabs>
          <w:tab w:val="left" w:pos="984"/>
        </w:tabs>
        <w:jc w:val="both"/>
        <w:rPr>
          <w:rFonts w:ascii="Times New Roman" w:hAnsi="Times New Roman" w:cs="Times New Roman"/>
          <w:b/>
          <w:bCs/>
          <w:sz w:val="24"/>
          <w:szCs w:val="24"/>
          <w:lang w:val="en-IN"/>
        </w:rPr>
      </w:pPr>
      <w:r w:rsidRPr="003C356E">
        <w:rPr>
          <w:rFonts w:ascii="Times New Roman" w:hAnsi="Times New Roman" w:cs="Times New Roman"/>
          <w:b/>
          <w:bCs/>
          <w:sz w:val="24"/>
          <w:szCs w:val="24"/>
          <w:lang w:val="en-IN"/>
        </w:rPr>
        <w:t>Project Report: Ride Service Dashboard Interpretation</w:t>
      </w:r>
    </w:p>
    <w:p w:rsidR="003C356E" w:rsidRPr="003C356E" w:rsidRDefault="003C356E" w:rsidP="00484A1D">
      <w:pPr>
        <w:tabs>
          <w:tab w:val="left" w:pos="984"/>
        </w:tabs>
        <w:jc w:val="both"/>
        <w:rPr>
          <w:rFonts w:ascii="Times New Roman" w:hAnsi="Times New Roman" w:cs="Times New Roman"/>
          <w:b/>
          <w:bCs/>
          <w:sz w:val="24"/>
          <w:szCs w:val="24"/>
          <w:lang w:val="en-IN"/>
        </w:rPr>
      </w:pPr>
      <w:r w:rsidRPr="003C356E">
        <w:rPr>
          <w:rFonts w:ascii="Times New Roman" w:hAnsi="Times New Roman" w:cs="Times New Roman"/>
          <w:b/>
          <w:bCs/>
          <w:sz w:val="24"/>
          <w:szCs w:val="24"/>
          <w:lang w:val="en-IN"/>
        </w:rPr>
        <w:t>1. The KPIs (Executive Summary)</w:t>
      </w:r>
    </w:p>
    <w:p w:rsidR="003C356E" w:rsidRPr="003C356E" w:rsidRDefault="003C356E" w:rsidP="00484A1D">
      <w:pPr>
        <w:tabs>
          <w:tab w:val="left" w:pos="984"/>
        </w:tabs>
        <w:jc w:val="both"/>
        <w:rPr>
          <w:rFonts w:ascii="Times New Roman" w:hAnsi="Times New Roman" w:cs="Times New Roman"/>
          <w:sz w:val="24"/>
          <w:szCs w:val="24"/>
          <w:lang w:val="en-IN"/>
        </w:rPr>
      </w:pPr>
      <w:r w:rsidRPr="003C356E">
        <w:rPr>
          <w:rFonts w:ascii="Times New Roman" w:hAnsi="Times New Roman" w:cs="Times New Roman"/>
          <w:sz w:val="24"/>
          <w:szCs w:val="24"/>
          <w:lang w:val="en-IN"/>
        </w:rPr>
        <w:t>The dashboard immediately grounds the executive team in the scale and financial reality of the operation before diving into granular analysis.</w:t>
      </w:r>
    </w:p>
    <w:p w:rsidR="003C356E" w:rsidRPr="003C356E" w:rsidRDefault="003C356E" w:rsidP="00484A1D">
      <w:pPr>
        <w:numPr>
          <w:ilvl w:val="0"/>
          <w:numId w:val="19"/>
        </w:numPr>
        <w:tabs>
          <w:tab w:val="left" w:pos="984"/>
        </w:tabs>
        <w:jc w:val="both"/>
        <w:rPr>
          <w:rFonts w:ascii="Times New Roman" w:hAnsi="Times New Roman" w:cs="Times New Roman"/>
          <w:sz w:val="24"/>
          <w:szCs w:val="24"/>
          <w:lang w:val="en-IN"/>
        </w:rPr>
      </w:pPr>
      <w:r w:rsidRPr="003C356E">
        <w:rPr>
          <w:rFonts w:ascii="Times New Roman" w:hAnsi="Times New Roman" w:cs="Times New Roman"/>
          <w:b/>
          <w:bCs/>
          <w:sz w:val="24"/>
          <w:szCs w:val="24"/>
          <w:lang w:val="en-IN"/>
        </w:rPr>
        <w:t>Total Bookings in July (1,03,024):</w:t>
      </w:r>
      <w:r w:rsidRPr="003C356E">
        <w:rPr>
          <w:rFonts w:ascii="Times New Roman" w:hAnsi="Times New Roman" w:cs="Times New Roman"/>
          <w:sz w:val="24"/>
          <w:szCs w:val="24"/>
          <w:lang w:val="en-IN"/>
        </w:rPr>
        <w:t xml:space="preserve"> Establishes the high-volume operational scale.</w:t>
      </w:r>
    </w:p>
    <w:p w:rsidR="003C356E" w:rsidRPr="003C356E" w:rsidRDefault="003C356E" w:rsidP="00484A1D">
      <w:pPr>
        <w:numPr>
          <w:ilvl w:val="0"/>
          <w:numId w:val="19"/>
        </w:numPr>
        <w:tabs>
          <w:tab w:val="left" w:pos="984"/>
        </w:tabs>
        <w:jc w:val="both"/>
        <w:rPr>
          <w:rFonts w:ascii="Times New Roman" w:hAnsi="Times New Roman" w:cs="Times New Roman"/>
          <w:sz w:val="24"/>
          <w:szCs w:val="24"/>
          <w:lang w:val="en-IN"/>
        </w:rPr>
      </w:pPr>
      <w:proofErr w:type="spellStart"/>
      <w:r w:rsidRPr="003C356E">
        <w:rPr>
          <w:rFonts w:ascii="Times New Roman" w:hAnsi="Times New Roman" w:cs="Times New Roman"/>
          <w:b/>
          <w:bCs/>
          <w:sz w:val="24"/>
          <w:szCs w:val="24"/>
          <w:lang w:val="en-IN"/>
        </w:rPr>
        <w:t>Avg</w:t>
      </w:r>
      <w:proofErr w:type="spellEnd"/>
      <w:r w:rsidRPr="003C356E">
        <w:rPr>
          <w:rFonts w:ascii="Times New Roman" w:hAnsi="Times New Roman" w:cs="Times New Roman"/>
          <w:b/>
          <w:bCs/>
          <w:sz w:val="24"/>
          <w:szCs w:val="24"/>
          <w:lang w:val="en-IN"/>
        </w:rPr>
        <w:t xml:space="preserve"> Booking Value (₹548.75):</w:t>
      </w:r>
      <w:r w:rsidRPr="003C356E">
        <w:rPr>
          <w:rFonts w:ascii="Times New Roman" w:hAnsi="Times New Roman" w:cs="Times New Roman"/>
          <w:sz w:val="24"/>
          <w:szCs w:val="24"/>
          <w:lang w:val="en-IN"/>
        </w:rPr>
        <w:t xml:space="preserve"> Sets the baseline financial metric for calculating total revenue and potential leakage.</w:t>
      </w:r>
    </w:p>
    <w:p w:rsidR="003C356E" w:rsidRPr="003C356E" w:rsidRDefault="003C356E" w:rsidP="00484A1D">
      <w:pPr>
        <w:numPr>
          <w:ilvl w:val="0"/>
          <w:numId w:val="19"/>
        </w:numPr>
        <w:tabs>
          <w:tab w:val="left" w:pos="984"/>
        </w:tabs>
        <w:jc w:val="both"/>
        <w:rPr>
          <w:rFonts w:ascii="Times New Roman" w:hAnsi="Times New Roman" w:cs="Times New Roman"/>
          <w:sz w:val="24"/>
          <w:szCs w:val="24"/>
          <w:lang w:val="en-IN"/>
        </w:rPr>
      </w:pPr>
      <w:r w:rsidRPr="003C356E">
        <w:rPr>
          <w:rFonts w:ascii="Times New Roman" w:hAnsi="Times New Roman" w:cs="Times New Roman"/>
          <w:b/>
          <w:bCs/>
          <w:sz w:val="24"/>
          <w:szCs w:val="24"/>
          <w:lang w:val="en-IN"/>
        </w:rPr>
        <w:t>Success Rate (62.09%):</w:t>
      </w:r>
      <w:r w:rsidRPr="003C356E">
        <w:rPr>
          <w:rFonts w:ascii="Times New Roman" w:hAnsi="Times New Roman" w:cs="Times New Roman"/>
          <w:sz w:val="24"/>
          <w:szCs w:val="24"/>
          <w:lang w:val="en-IN"/>
        </w:rPr>
        <w:t xml:space="preserve"> This is the most critical framing metric of the entire report. It instantly signals to stakeholders that nearly </w:t>
      </w:r>
      <w:r w:rsidRPr="003C356E">
        <w:rPr>
          <w:rFonts w:ascii="Times New Roman" w:hAnsi="Times New Roman" w:cs="Times New Roman"/>
          <w:b/>
          <w:bCs/>
          <w:sz w:val="24"/>
          <w:szCs w:val="24"/>
          <w:lang w:val="en-IN"/>
        </w:rPr>
        <w:t>38% of all attempted transactions are failing</w:t>
      </w:r>
      <w:r w:rsidRPr="003C356E">
        <w:rPr>
          <w:rFonts w:ascii="Times New Roman" w:hAnsi="Times New Roman" w:cs="Times New Roman"/>
          <w:sz w:val="24"/>
          <w:szCs w:val="24"/>
          <w:lang w:val="en-IN"/>
        </w:rPr>
        <w:t>, setting the stage for the root-cause analysis below.</w:t>
      </w:r>
    </w:p>
    <w:p w:rsidR="003C356E" w:rsidRPr="003C356E" w:rsidRDefault="003C356E" w:rsidP="00484A1D">
      <w:pPr>
        <w:tabs>
          <w:tab w:val="left" w:pos="984"/>
        </w:tabs>
        <w:jc w:val="both"/>
        <w:rPr>
          <w:rFonts w:ascii="Times New Roman" w:hAnsi="Times New Roman" w:cs="Times New Roman"/>
          <w:sz w:val="24"/>
          <w:szCs w:val="24"/>
          <w:lang w:val="en-IN"/>
        </w:rPr>
      </w:pPr>
      <w:r w:rsidRPr="003C356E">
        <w:rPr>
          <w:rFonts w:ascii="Times New Roman" w:hAnsi="Times New Roman" w:cs="Times New Roman"/>
          <w:sz w:val="24"/>
          <w:szCs w:val="24"/>
          <w:lang w:val="en-IN"/>
        </w:rPr>
        <w:pict>
          <v:rect id="_x0000_i1131" style="width:0;height:1.5pt" o:hralign="center" o:hrstd="t" o:hrnoshade="t" o:hr="t" fillcolor="gray" stroked="f"/>
        </w:pict>
      </w:r>
    </w:p>
    <w:p w:rsidR="003C356E" w:rsidRPr="003C356E" w:rsidRDefault="003C356E" w:rsidP="00484A1D">
      <w:pPr>
        <w:tabs>
          <w:tab w:val="left" w:pos="984"/>
        </w:tabs>
        <w:jc w:val="both"/>
        <w:rPr>
          <w:rFonts w:ascii="Times New Roman" w:hAnsi="Times New Roman" w:cs="Times New Roman"/>
          <w:b/>
          <w:bCs/>
          <w:sz w:val="24"/>
          <w:szCs w:val="24"/>
          <w:lang w:val="en-IN"/>
        </w:rPr>
      </w:pPr>
      <w:r w:rsidRPr="003C356E">
        <w:rPr>
          <w:rFonts w:ascii="Times New Roman" w:hAnsi="Times New Roman" w:cs="Times New Roman"/>
          <w:b/>
          <w:bCs/>
          <w:sz w:val="24"/>
          <w:szCs w:val="24"/>
          <w:lang w:val="en-IN"/>
        </w:rPr>
        <w:t>2. Defining the Bottleneck (Supply vs. Demand)</w:t>
      </w:r>
    </w:p>
    <w:p w:rsidR="003C356E" w:rsidRPr="003C356E" w:rsidRDefault="003C356E" w:rsidP="00484A1D">
      <w:pPr>
        <w:tabs>
          <w:tab w:val="left" w:pos="984"/>
        </w:tabs>
        <w:jc w:val="both"/>
        <w:rPr>
          <w:rFonts w:ascii="Times New Roman" w:hAnsi="Times New Roman" w:cs="Times New Roman"/>
          <w:sz w:val="24"/>
          <w:szCs w:val="24"/>
          <w:lang w:val="en-IN"/>
        </w:rPr>
      </w:pPr>
      <w:r w:rsidRPr="003C356E">
        <w:rPr>
          <w:rFonts w:ascii="Times New Roman" w:hAnsi="Times New Roman" w:cs="Times New Roman"/>
          <w:sz w:val="24"/>
          <w:szCs w:val="24"/>
          <w:lang w:val="en-IN"/>
        </w:rPr>
        <w:t xml:space="preserve">Once the 38% failure rate is established, the next logical business question is: </w:t>
      </w:r>
      <w:r w:rsidRPr="003C356E">
        <w:rPr>
          <w:rFonts w:ascii="Times New Roman" w:hAnsi="Times New Roman" w:cs="Times New Roman"/>
          <w:i/>
          <w:iCs/>
          <w:sz w:val="24"/>
          <w:szCs w:val="24"/>
          <w:lang w:val="en-IN"/>
        </w:rPr>
        <w:t>Is this a lack of customer demand, or a failure of operational supply?</w:t>
      </w:r>
    </w:p>
    <w:p w:rsidR="003C356E" w:rsidRPr="003C356E" w:rsidRDefault="003C356E" w:rsidP="00484A1D">
      <w:pPr>
        <w:numPr>
          <w:ilvl w:val="0"/>
          <w:numId w:val="20"/>
        </w:numPr>
        <w:tabs>
          <w:tab w:val="left" w:pos="984"/>
        </w:tabs>
        <w:jc w:val="both"/>
        <w:rPr>
          <w:rFonts w:ascii="Times New Roman" w:hAnsi="Times New Roman" w:cs="Times New Roman"/>
          <w:sz w:val="24"/>
          <w:szCs w:val="24"/>
          <w:lang w:val="en-IN"/>
        </w:rPr>
      </w:pPr>
      <w:r w:rsidRPr="003C356E">
        <w:rPr>
          <w:rFonts w:ascii="Times New Roman" w:hAnsi="Times New Roman" w:cs="Times New Roman"/>
          <w:b/>
          <w:bCs/>
          <w:sz w:val="24"/>
          <w:szCs w:val="24"/>
          <w:lang w:val="en-IN"/>
        </w:rPr>
        <w:t>Booking Status (Bar Chart):</w:t>
      </w:r>
      <w:r w:rsidRPr="003C356E">
        <w:rPr>
          <w:rFonts w:ascii="Times New Roman" w:hAnsi="Times New Roman" w:cs="Times New Roman"/>
          <w:sz w:val="24"/>
          <w:szCs w:val="24"/>
          <w:lang w:val="en-IN"/>
        </w:rPr>
        <w:t xml:space="preserve"> This visual definitively proves the problem is </w:t>
      </w:r>
      <w:r w:rsidRPr="003C356E">
        <w:rPr>
          <w:rFonts w:ascii="Times New Roman" w:hAnsi="Times New Roman" w:cs="Times New Roman"/>
          <w:b/>
          <w:bCs/>
          <w:sz w:val="24"/>
          <w:szCs w:val="24"/>
          <w:lang w:val="en-IN"/>
        </w:rPr>
        <w:t>supply-side</w:t>
      </w:r>
      <w:r w:rsidRPr="003C356E">
        <w:rPr>
          <w:rFonts w:ascii="Times New Roman" w:hAnsi="Times New Roman" w:cs="Times New Roman"/>
          <w:sz w:val="24"/>
          <w:szCs w:val="24"/>
          <w:lang w:val="en-IN"/>
        </w:rPr>
        <w:t>. "</w:t>
      </w:r>
      <w:proofErr w:type="spellStart"/>
      <w:r w:rsidRPr="003C356E">
        <w:rPr>
          <w:rFonts w:ascii="Times New Roman" w:hAnsi="Times New Roman" w:cs="Times New Roman"/>
          <w:sz w:val="24"/>
          <w:szCs w:val="24"/>
          <w:lang w:val="en-IN"/>
        </w:rPr>
        <w:t>Canceled</w:t>
      </w:r>
      <w:proofErr w:type="spellEnd"/>
      <w:r w:rsidRPr="003C356E">
        <w:rPr>
          <w:rFonts w:ascii="Times New Roman" w:hAnsi="Times New Roman" w:cs="Times New Roman"/>
          <w:sz w:val="24"/>
          <w:szCs w:val="24"/>
          <w:lang w:val="en-IN"/>
        </w:rPr>
        <w:t xml:space="preserve"> by Driver" (18,434) and "Driver Not Found" (10,124) combined represent over 28,500 failed rides. This dwarfs the "</w:t>
      </w:r>
      <w:proofErr w:type="spellStart"/>
      <w:r w:rsidRPr="003C356E">
        <w:rPr>
          <w:rFonts w:ascii="Times New Roman" w:hAnsi="Times New Roman" w:cs="Times New Roman"/>
          <w:sz w:val="24"/>
          <w:szCs w:val="24"/>
          <w:lang w:val="en-IN"/>
        </w:rPr>
        <w:t>Canceled</w:t>
      </w:r>
      <w:proofErr w:type="spellEnd"/>
      <w:r w:rsidRPr="003C356E">
        <w:rPr>
          <w:rFonts w:ascii="Times New Roman" w:hAnsi="Times New Roman" w:cs="Times New Roman"/>
          <w:sz w:val="24"/>
          <w:szCs w:val="24"/>
          <w:lang w:val="en-IN"/>
        </w:rPr>
        <w:t xml:space="preserve"> by Customer" metric (10,499). This insight redirects stakeholder focus away from marketing (demand generation) and toward fleet operations (supply retention).</w:t>
      </w:r>
    </w:p>
    <w:p w:rsidR="003C356E" w:rsidRPr="003C356E" w:rsidRDefault="003C356E" w:rsidP="00484A1D">
      <w:pPr>
        <w:numPr>
          <w:ilvl w:val="0"/>
          <w:numId w:val="20"/>
        </w:numPr>
        <w:tabs>
          <w:tab w:val="left" w:pos="984"/>
        </w:tabs>
        <w:jc w:val="both"/>
        <w:rPr>
          <w:rFonts w:ascii="Times New Roman" w:hAnsi="Times New Roman" w:cs="Times New Roman"/>
          <w:sz w:val="24"/>
          <w:szCs w:val="24"/>
          <w:lang w:val="en-IN"/>
        </w:rPr>
      </w:pPr>
      <w:r w:rsidRPr="003C356E">
        <w:rPr>
          <w:rFonts w:ascii="Times New Roman" w:hAnsi="Times New Roman" w:cs="Times New Roman"/>
          <w:b/>
          <w:bCs/>
          <w:sz w:val="24"/>
          <w:szCs w:val="24"/>
          <w:lang w:val="en-IN"/>
        </w:rPr>
        <w:lastRenderedPageBreak/>
        <w:t>Booking Trends (Line Chart):</w:t>
      </w:r>
      <w:r w:rsidRPr="003C356E">
        <w:rPr>
          <w:rFonts w:ascii="Times New Roman" w:hAnsi="Times New Roman" w:cs="Times New Roman"/>
          <w:sz w:val="24"/>
          <w:szCs w:val="24"/>
          <w:lang w:val="en-IN"/>
        </w:rPr>
        <w:t xml:space="preserve"> The daily booking volume is a flat, consistent line across all 31 days. </w:t>
      </w:r>
      <w:r w:rsidRPr="003C356E">
        <w:rPr>
          <w:rFonts w:ascii="Times New Roman" w:hAnsi="Times New Roman" w:cs="Times New Roman"/>
          <w:b/>
          <w:bCs/>
          <w:sz w:val="24"/>
          <w:szCs w:val="24"/>
          <w:lang w:val="en-IN"/>
        </w:rPr>
        <w:t>Insight:</w:t>
      </w:r>
      <w:r w:rsidRPr="003C356E">
        <w:rPr>
          <w:rFonts w:ascii="Times New Roman" w:hAnsi="Times New Roman" w:cs="Times New Roman"/>
          <w:sz w:val="24"/>
          <w:szCs w:val="24"/>
          <w:lang w:val="en-IN"/>
        </w:rPr>
        <w:t xml:space="preserve"> The 38% failure rate is a systemic, daily operational bottleneck, not an isolated incident caused by a single holiday or weather event.</w:t>
      </w:r>
    </w:p>
    <w:p w:rsidR="003C356E" w:rsidRPr="003C356E" w:rsidRDefault="003C356E" w:rsidP="00484A1D">
      <w:pPr>
        <w:numPr>
          <w:ilvl w:val="0"/>
          <w:numId w:val="20"/>
        </w:numPr>
        <w:tabs>
          <w:tab w:val="left" w:pos="984"/>
        </w:tabs>
        <w:jc w:val="both"/>
        <w:rPr>
          <w:rFonts w:ascii="Times New Roman" w:hAnsi="Times New Roman" w:cs="Times New Roman"/>
          <w:sz w:val="24"/>
          <w:szCs w:val="24"/>
          <w:lang w:val="en-IN"/>
        </w:rPr>
      </w:pPr>
      <w:r w:rsidRPr="003C356E">
        <w:rPr>
          <w:rFonts w:ascii="Times New Roman" w:hAnsi="Times New Roman" w:cs="Times New Roman"/>
          <w:b/>
          <w:bCs/>
          <w:sz w:val="24"/>
          <w:szCs w:val="24"/>
          <w:lang w:val="en-IN"/>
        </w:rPr>
        <w:t>Top 10 Pickup Locations (Bar Chart):</w:t>
      </w:r>
      <w:r w:rsidRPr="003C356E">
        <w:rPr>
          <w:rFonts w:ascii="Times New Roman" w:hAnsi="Times New Roman" w:cs="Times New Roman"/>
          <w:sz w:val="24"/>
          <w:szCs w:val="24"/>
          <w:lang w:val="en-IN"/>
        </w:rPr>
        <w:t xml:space="preserve"> The volume is evenly distributed across major hubs (Bangalore, </w:t>
      </w:r>
      <w:proofErr w:type="spellStart"/>
      <w:r w:rsidRPr="003C356E">
        <w:rPr>
          <w:rFonts w:ascii="Times New Roman" w:hAnsi="Times New Roman" w:cs="Times New Roman"/>
          <w:sz w:val="24"/>
          <w:szCs w:val="24"/>
          <w:lang w:val="en-IN"/>
        </w:rPr>
        <w:t>Yeshwanthpur</w:t>
      </w:r>
      <w:proofErr w:type="spellEnd"/>
      <w:r w:rsidRPr="003C356E">
        <w:rPr>
          <w:rFonts w:ascii="Times New Roman" w:hAnsi="Times New Roman" w:cs="Times New Roman"/>
          <w:sz w:val="24"/>
          <w:szCs w:val="24"/>
          <w:lang w:val="en-IN"/>
        </w:rPr>
        <w:t xml:space="preserve">, RT Nagar, etc.). </w:t>
      </w:r>
      <w:r w:rsidRPr="003C356E">
        <w:rPr>
          <w:rFonts w:ascii="Times New Roman" w:hAnsi="Times New Roman" w:cs="Times New Roman"/>
          <w:b/>
          <w:bCs/>
          <w:sz w:val="24"/>
          <w:szCs w:val="24"/>
          <w:lang w:val="en-IN"/>
        </w:rPr>
        <w:t>Insight:</w:t>
      </w:r>
      <w:r w:rsidRPr="003C356E">
        <w:rPr>
          <w:rFonts w:ascii="Times New Roman" w:hAnsi="Times New Roman" w:cs="Times New Roman"/>
          <w:sz w:val="24"/>
          <w:szCs w:val="24"/>
          <w:lang w:val="en-IN"/>
        </w:rPr>
        <w:t xml:space="preserve"> The supply-side friction is a city-wide operational failure, not an issue isolated to a specific geographic "dead zone."</w:t>
      </w:r>
    </w:p>
    <w:p w:rsidR="003C356E" w:rsidRPr="003C356E" w:rsidRDefault="003C356E" w:rsidP="00484A1D">
      <w:pPr>
        <w:tabs>
          <w:tab w:val="left" w:pos="984"/>
        </w:tabs>
        <w:jc w:val="both"/>
        <w:rPr>
          <w:rFonts w:ascii="Times New Roman" w:hAnsi="Times New Roman" w:cs="Times New Roman"/>
          <w:sz w:val="24"/>
          <w:szCs w:val="24"/>
          <w:lang w:val="en-IN"/>
        </w:rPr>
      </w:pPr>
      <w:r w:rsidRPr="003C356E">
        <w:rPr>
          <w:rFonts w:ascii="Times New Roman" w:hAnsi="Times New Roman" w:cs="Times New Roman"/>
          <w:sz w:val="24"/>
          <w:szCs w:val="24"/>
          <w:lang w:val="en-IN"/>
        </w:rPr>
        <w:pict>
          <v:rect id="_x0000_i1132" style="width:0;height:1.5pt" o:hralign="center" o:hrstd="t" o:hrnoshade="t" o:hr="t" fillcolor="gray" stroked="f"/>
        </w:pict>
      </w:r>
    </w:p>
    <w:p w:rsidR="003C356E" w:rsidRPr="003C356E" w:rsidRDefault="003C356E" w:rsidP="00484A1D">
      <w:pPr>
        <w:tabs>
          <w:tab w:val="left" w:pos="984"/>
        </w:tabs>
        <w:jc w:val="both"/>
        <w:rPr>
          <w:rFonts w:ascii="Times New Roman" w:hAnsi="Times New Roman" w:cs="Times New Roman"/>
          <w:b/>
          <w:bCs/>
          <w:sz w:val="24"/>
          <w:szCs w:val="24"/>
          <w:lang w:val="en-IN"/>
        </w:rPr>
      </w:pPr>
      <w:r w:rsidRPr="003C356E">
        <w:rPr>
          <w:rFonts w:ascii="Times New Roman" w:hAnsi="Times New Roman" w:cs="Times New Roman"/>
          <w:b/>
          <w:bCs/>
          <w:sz w:val="24"/>
          <w:szCs w:val="24"/>
          <w:lang w:val="en-IN"/>
        </w:rPr>
        <w:t>3. Root-Cause Analysis &amp; Financial Risk</w:t>
      </w:r>
    </w:p>
    <w:p w:rsidR="003C356E" w:rsidRPr="003C356E" w:rsidRDefault="003C356E" w:rsidP="00484A1D">
      <w:pPr>
        <w:tabs>
          <w:tab w:val="left" w:pos="984"/>
        </w:tabs>
        <w:jc w:val="both"/>
        <w:rPr>
          <w:rFonts w:ascii="Times New Roman" w:hAnsi="Times New Roman" w:cs="Times New Roman"/>
          <w:sz w:val="24"/>
          <w:szCs w:val="24"/>
          <w:lang w:val="en-IN"/>
        </w:rPr>
      </w:pPr>
      <w:r w:rsidRPr="003C356E">
        <w:rPr>
          <w:rFonts w:ascii="Times New Roman" w:hAnsi="Times New Roman" w:cs="Times New Roman"/>
          <w:sz w:val="24"/>
          <w:szCs w:val="24"/>
          <w:lang w:val="en-IN"/>
        </w:rPr>
        <w:t xml:space="preserve">Here, the dashboard identifies </w:t>
      </w:r>
      <w:r w:rsidRPr="003C356E">
        <w:rPr>
          <w:rFonts w:ascii="Times New Roman" w:hAnsi="Times New Roman" w:cs="Times New Roman"/>
          <w:i/>
          <w:iCs/>
          <w:sz w:val="24"/>
          <w:szCs w:val="24"/>
          <w:lang w:val="en-IN"/>
        </w:rPr>
        <w:t>why</w:t>
      </w:r>
      <w:r w:rsidRPr="003C356E">
        <w:rPr>
          <w:rFonts w:ascii="Times New Roman" w:hAnsi="Times New Roman" w:cs="Times New Roman"/>
          <w:sz w:val="24"/>
          <w:szCs w:val="24"/>
          <w:lang w:val="en-IN"/>
        </w:rPr>
        <w:t xml:space="preserve"> drivers are failing to complete rides and ties it to financial risks.</w:t>
      </w:r>
    </w:p>
    <w:p w:rsidR="003C356E" w:rsidRPr="003C356E" w:rsidRDefault="003C356E" w:rsidP="00484A1D">
      <w:pPr>
        <w:numPr>
          <w:ilvl w:val="0"/>
          <w:numId w:val="21"/>
        </w:numPr>
        <w:tabs>
          <w:tab w:val="left" w:pos="984"/>
        </w:tabs>
        <w:jc w:val="both"/>
        <w:rPr>
          <w:rFonts w:ascii="Times New Roman" w:hAnsi="Times New Roman" w:cs="Times New Roman"/>
          <w:sz w:val="24"/>
          <w:szCs w:val="24"/>
          <w:lang w:val="en-IN"/>
        </w:rPr>
      </w:pPr>
      <w:r w:rsidRPr="003C356E">
        <w:rPr>
          <w:rFonts w:ascii="Times New Roman" w:hAnsi="Times New Roman" w:cs="Times New Roman"/>
          <w:b/>
          <w:bCs/>
          <w:sz w:val="24"/>
          <w:szCs w:val="24"/>
          <w:lang w:val="en-IN"/>
        </w:rPr>
        <w:t>Booking Values by Payment Method (Stacked Bar):</w:t>
      </w:r>
      <w:r w:rsidRPr="003C356E">
        <w:rPr>
          <w:rFonts w:ascii="Times New Roman" w:hAnsi="Times New Roman" w:cs="Times New Roman"/>
          <w:sz w:val="24"/>
          <w:szCs w:val="24"/>
          <w:lang w:val="en-IN"/>
        </w:rPr>
        <w:t xml:space="preserve"> Cash transactions account for the vast majority of the booking volume (over ₹1.92 Crore), dwarfing UPI and cards. </w:t>
      </w:r>
      <w:r w:rsidRPr="003C356E">
        <w:rPr>
          <w:rFonts w:ascii="Times New Roman" w:hAnsi="Times New Roman" w:cs="Times New Roman"/>
          <w:b/>
          <w:bCs/>
          <w:sz w:val="24"/>
          <w:szCs w:val="24"/>
          <w:lang w:val="en-IN"/>
        </w:rPr>
        <w:t>Actionable Insight:</w:t>
      </w:r>
      <w:r w:rsidRPr="003C356E">
        <w:rPr>
          <w:rFonts w:ascii="Times New Roman" w:hAnsi="Times New Roman" w:cs="Times New Roman"/>
          <w:sz w:val="24"/>
          <w:szCs w:val="24"/>
          <w:lang w:val="en-IN"/>
        </w:rPr>
        <w:t xml:space="preserve"> The overwhelming dominance of cash creates operational risk. Drivers may be selectively </w:t>
      </w:r>
      <w:proofErr w:type="spellStart"/>
      <w:r w:rsidRPr="003C356E">
        <w:rPr>
          <w:rFonts w:ascii="Times New Roman" w:hAnsi="Times New Roman" w:cs="Times New Roman"/>
          <w:sz w:val="24"/>
          <w:szCs w:val="24"/>
          <w:lang w:val="en-IN"/>
        </w:rPr>
        <w:t>canceling</w:t>
      </w:r>
      <w:proofErr w:type="spellEnd"/>
      <w:r w:rsidRPr="003C356E">
        <w:rPr>
          <w:rFonts w:ascii="Times New Roman" w:hAnsi="Times New Roman" w:cs="Times New Roman"/>
          <w:sz w:val="24"/>
          <w:szCs w:val="24"/>
          <w:lang w:val="en-IN"/>
        </w:rPr>
        <w:t xml:space="preserve"> non-cash rides or leveraging cash dominance to bypass platform rules. This directly supports the recommendation to aggressively incentivize UPI payments.</w:t>
      </w:r>
    </w:p>
    <w:p w:rsidR="003C356E" w:rsidRPr="003C356E" w:rsidRDefault="003C356E" w:rsidP="00484A1D">
      <w:pPr>
        <w:numPr>
          <w:ilvl w:val="0"/>
          <w:numId w:val="21"/>
        </w:numPr>
        <w:tabs>
          <w:tab w:val="left" w:pos="984"/>
        </w:tabs>
        <w:jc w:val="both"/>
        <w:rPr>
          <w:rFonts w:ascii="Times New Roman" w:hAnsi="Times New Roman" w:cs="Times New Roman"/>
          <w:sz w:val="24"/>
          <w:szCs w:val="24"/>
          <w:lang w:val="en-IN"/>
        </w:rPr>
      </w:pPr>
      <w:proofErr w:type="spellStart"/>
      <w:r w:rsidRPr="003C356E">
        <w:rPr>
          <w:rFonts w:ascii="Times New Roman" w:hAnsi="Times New Roman" w:cs="Times New Roman"/>
          <w:b/>
          <w:bCs/>
          <w:sz w:val="24"/>
          <w:szCs w:val="24"/>
          <w:lang w:val="en-IN"/>
        </w:rPr>
        <w:t>Canceled</w:t>
      </w:r>
      <w:proofErr w:type="spellEnd"/>
      <w:r w:rsidRPr="003C356E">
        <w:rPr>
          <w:rFonts w:ascii="Times New Roman" w:hAnsi="Times New Roman" w:cs="Times New Roman"/>
          <w:b/>
          <w:bCs/>
          <w:sz w:val="24"/>
          <w:szCs w:val="24"/>
          <w:lang w:val="en-IN"/>
        </w:rPr>
        <w:t xml:space="preserve"> by Drivers (Bar Chart):</w:t>
      </w:r>
      <w:r w:rsidRPr="003C356E">
        <w:rPr>
          <w:rFonts w:ascii="Times New Roman" w:hAnsi="Times New Roman" w:cs="Times New Roman"/>
          <w:sz w:val="24"/>
          <w:szCs w:val="24"/>
          <w:lang w:val="en-IN"/>
        </w:rPr>
        <w:t xml:space="preserve"> Excluding the successful rides, the highest cancellation driver is "Personal &amp; Car related issue" (5,413). </w:t>
      </w:r>
      <w:r w:rsidRPr="003C356E">
        <w:rPr>
          <w:rFonts w:ascii="Times New Roman" w:hAnsi="Times New Roman" w:cs="Times New Roman"/>
          <w:b/>
          <w:bCs/>
          <w:sz w:val="24"/>
          <w:szCs w:val="24"/>
          <w:lang w:val="en-IN"/>
        </w:rPr>
        <w:t>Actionable Insight:</w:t>
      </w:r>
      <w:r w:rsidRPr="003C356E">
        <w:rPr>
          <w:rFonts w:ascii="Times New Roman" w:hAnsi="Times New Roman" w:cs="Times New Roman"/>
          <w:sz w:val="24"/>
          <w:szCs w:val="24"/>
          <w:lang w:val="en-IN"/>
        </w:rPr>
        <w:t xml:space="preserve"> Fleet maintenance or shift-fatigue is the primary driver-initiated bottleneck.</w:t>
      </w:r>
    </w:p>
    <w:p w:rsidR="00AC1411" w:rsidRPr="00484A1D" w:rsidRDefault="003C356E" w:rsidP="00484A1D">
      <w:pPr>
        <w:numPr>
          <w:ilvl w:val="0"/>
          <w:numId w:val="21"/>
        </w:numPr>
        <w:tabs>
          <w:tab w:val="left" w:pos="984"/>
        </w:tabs>
        <w:jc w:val="both"/>
        <w:rPr>
          <w:rFonts w:ascii="Times New Roman" w:hAnsi="Times New Roman" w:cs="Times New Roman"/>
          <w:sz w:val="24"/>
          <w:szCs w:val="24"/>
          <w:lang w:val="en-IN"/>
        </w:rPr>
      </w:pPr>
      <w:proofErr w:type="spellStart"/>
      <w:r w:rsidRPr="003C356E">
        <w:rPr>
          <w:rFonts w:ascii="Times New Roman" w:hAnsi="Times New Roman" w:cs="Times New Roman"/>
          <w:b/>
          <w:bCs/>
          <w:sz w:val="24"/>
          <w:szCs w:val="24"/>
          <w:lang w:val="en-IN"/>
        </w:rPr>
        <w:t>Canceled</w:t>
      </w:r>
      <w:proofErr w:type="spellEnd"/>
      <w:r w:rsidRPr="003C356E">
        <w:rPr>
          <w:rFonts w:ascii="Times New Roman" w:hAnsi="Times New Roman" w:cs="Times New Roman"/>
          <w:b/>
          <w:bCs/>
          <w:sz w:val="24"/>
          <w:szCs w:val="24"/>
          <w:lang w:val="en-IN"/>
        </w:rPr>
        <w:t xml:space="preserve"> by Customers (Bar Chart):</w:t>
      </w:r>
      <w:r w:rsidRPr="003C356E">
        <w:rPr>
          <w:rFonts w:ascii="Times New Roman" w:hAnsi="Times New Roman" w:cs="Times New Roman"/>
          <w:sz w:val="24"/>
          <w:szCs w:val="24"/>
          <w:lang w:val="en-IN"/>
        </w:rPr>
        <w:t xml:space="preserve"> Even when customers cancel, the data points to driver failure. The top reasons are "Driver is not moving towards pickup" (2,670) and "Driver asked to cancel" (2,081). </w:t>
      </w:r>
      <w:r w:rsidRPr="003C356E">
        <w:rPr>
          <w:rFonts w:ascii="Times New Roman" w:hAnsi="Times New Roman" w:cs="Times New Roman"/>
          <w:b/>
          <w:bCs/>
          <w:sz w:val="24"/>
          <w:szCs w:val="24"/>
          <w:lang w:val="en-IN"/>
        </w:rPr>
        <w:t>Actionable Insight:</w:t>
      </w:r>
      <w:r w:rsidRPr="003C356E">
        <w:rPr>
          <w:rFonts w:ascii="Times New Roman" w:hAnsi="Times New Roman" w:cs="Times New Roman"/>
          <w:sz w:val="24"/>
          <w:szCs w:val="24"/>
          <w:lang w:val="en-IN"/>
        </w:rPr>
        <w:t xml:space="preserve"> Customers are churning because drivers are trying to game the system (forcing the customer to cancel to avoid driver-side penalties).</w:t>
      </w:r>
    </w:p>
    <w:p w:rsidR="00AC1411" w:rsidRPr="00AC1411" w:rsidRDefault="00AC1411" w:rsidP="00484A1D">
      <w:pPr>
        <w:tabs>
          <w:tab w:val="left" w:pos="984"/>
        </w:tabs>
        <w:jc w:val="both"/>
        <w:rPr>
          <w:rFonts w:ascii="Times New Roman" w:hAnsi="Times New Roman" w:cs="Times New Roman"/>
          <w:b/>
          <w:bCs/>
          <w:sz w:val="24"/>
          <w:szCs w:val="24"/>
          <w:u w:val="single"/>
          <w:lang w:val="en-IN"/>
        </w:rPr>
      </w:pPr>
      <w:r w:rsidRPr="00AC1411">
        <w:rPr>
          <w:rFonts w:ascii="Times New Roman" w:hAnsi="Times New Roman" w:cs="Times New Roman"/>
          <w:b/>
          <w:bCs/>
          <w:sz w:val="24"/>
          <w:szCs w:val="24"/>
          <w:u w:val="single"/>
          <w:lang w:val="en-IN"/>
        </w:rPr>
        <w:t>Strategic Recommendations &amp; Action Plan</w:t>
      </w:r>
    </w:p>
    <w:p w:rsidR="00AC1411" w:rsidRPr="00AC1411" w:rsidRDefault="00AC1411" w:rsidP="00484A1D">
      <w:pPr>
        <w:tabs>
          <w:tab w:val="left" w:pos="984"/>
        </w:tabs>
        <w:jc w:val="both"/>
        <w:rPr>
          <w:rFonts w:ascii="Times New Roman" w:hAnsi="Times New Roman" w:cs="Times New Roman"/>
          <w:sz w:val="24"/>
          <w:szCs w:val="24"/>
          <w:lang w:val="en-IN"/>
        </w:rPr>
      </w:pPr>
      <w:r w:rsidRPr="00AC1411">
        <w:rPr>
          <w:rFonts w:ascii="Times New Roman" w:hAnsi="Times New Roman" w:cs="Times New Roman"/>
          <w:b/>
          <w:bCs/>
          <w:sz w:val="24"/>
          <w:szCs w:val="24"/>
          <w:lang w:val="en-IN"/>
        </w:rPr>
        <w:t>1. Mitigate Payment-Driven Cancellations</w:t>
      </w:r>
    </w:p>
    <w:p w:rsidR="00AC1411" w:rsidRPr="00AC1411" w:rsidRDefault="00AC1411" w:rsidP="00484A1D">
      <w:pPr>
        <w:numPr>
          <w:ilvl w:val="0"/>
          <w:numId w:val="23"/>
        </w:numPr>
        <w:tabs>
          <w:tab w:val="left" w:pos="984"/>
        </w:tabs>
        <w:jc w:val="both"/>
        <w:rPr>
          <w:rFonts w:ascii="Times New Roman" w:hAnsi="Times New Roman" w:cs="Times New Roman"/>
          <w:sz w:val="24"/>
          <w:szCs w:val="24"/>
          <w:lang w:val="en-IN"/>
        </w:rPr>
      </w:pPr>
      <w:r w:rsidRPr="00AC1411">
        <w:rPr>
          <w:rFonts w:ascii="Times New Roman" w:hAnsi="Times New Roman" w:cs="Times New Roman"/>
          <w:b/>
          <w:bCs/>
          <w:sz w:val="24"/>
          <w:szCs w:val="24"/>
          <w:lang w:val="en-IN"/>
        </w:rPr>
        <w:t>Recommendation:</w:t>
      </w:r>
      <w:r w:rsidRPr="00AC1411">
        <w:rPr>
          <w:rFonts w:ascii="Times New Roman" w:hAnsi="Times New Roman" w:cs="Times New Roman"/>
          <w:sz w:val="24"/>
          <w:szCs w:val="24"/>
          <w:lang w:val="en-IN"/>
        </w:rPr>
        <w:t xml:space="preserve"> Reduce the operational risk associated with the overwhelming dominance of cash transactions.</w:t>
      </w:r>
    </w:p>
    <w:p w:rsidR="00AC1411" w:rsidRPr="00AC1411" w:rsidRDefault="00AC1411" w:rsidP="00484A1D">
      <w:pPr>
        <w:numPr>
          <w:ilvl w:val="0"/>
          <w:numId w:val="23"/>
        </w:numPr>
        <w:tabs>
          <w:tab w:val="left" w:pos="984"/>
        </w:tabs>
        <w:jc w:val="both"/>
        <w:rPr>
          <w:rFonts w:ascii="Times New Roman" w:hAnsi="Times New Roman" w:cs="Times New Roman"/>
          <w:sz w:val="24"/>
          <w:szCs w:val="24"/>
          <w:lang w:val="en-IN"/>
        </w:rPr>
      </w:pPr>
      <w:r w:rsidRPr="00AC1411">
        <w:rPr>
          <w:rFonts w:ascii="Times New Roman" w:hAnsi="Times New Roman" w:cs="Times New Roman"/>
          <w:b/>
          <w:bCs/>
          <w:sz w:val="24"/>
          <w:szCs w:val="24"/>
          <w:lang w:val="en-IN"/>
        </w:rPr>
        <w:t>Action:</w:t>
      </w:r>
      <w:r w:rsidRPr="00AC1411">
        <w:rPr>
          <w:rFonts w:ascii="Times New Roman" w:hAnsi="Times New Roman" w:cs="Times New Roman"/>
          <w:sz w:val="24"/>
          <w:szCs w:val="24"/>
          <w:lang w:val="en-IN"/>
        </w:rPr>
        <w:t xml:space="preserve"> Launch targeted customer promotions (e.g., 5% discount) for UPI and Credit/Debit card payments. Concurrently, restrict drivers with high cancellation rates from accepting cash-only rides.</w:t>
      </w:r>
    </w:p>
    <w:p w:rsidR="00AC1411" w:rsidRPr="00AC1411" w:rsidRDefault="00AC1411" w:rsidP="00484A1D">
      <w:pPr>
        <w:tabs>
          <w:tab w:val="left" w:pos="984"/>
        </w:tabs>
        <w:jc w:val="both"/>
        <w:rPr>
          <w:rFonts w:ascii="Times New Roman" w:hAnsi="Times New Roman" w:cs="Times New Roman"/>
          <w:sz w:val="24"/>
          <w:szCs w:val="24"/>
          <w:lang w:val="en-IN"/>
        </w:rPr>
      </w:pPr>
      <w:r w:rsidRPr="00AC1411">
        <w:rPr>
          <w:rFonts w:ascii="Times New Roman" w:hAnsi="Times New Roman" w:cs="Times New Roman"/>
          <w:b/>
          <w:bCs/>
          <w:sz w:val="24"/>
          <w:szCs w:val="24"/>
          <w:lang w:val="en-IN"/>
        </w:rPr>
        <w:t xml:space="preserve">2. Correct Driver-Side </w:t>
      </w:r>
      <w:proofErr w:type="spellStart"/>
      <w:r w:rsidRPr="00AC1411">
        <w:rPr>
          <w:rFonts w:ascii="Times New Roman" w:hAnsi="Times New Roman" w:cs="Times New Roman"/>
          <w:b/>
          <w:bCs/>
          <w:sz w:val="24"/>
          <w:szCs w:val="24"/>
          <w:lang w:val="en-IN"/>
        </w:rPr>
        <w:t>Behavior</w:t>
      </w:r>
      <w:proofErr w:type="spellEnd"/>
    </w:p>
    <w:p w:rsidR="00AC1411" w:rsidRPr="00AC1411" w:rsidRDefault="00AC1411" w:rsidP="00484A1D">
      <w:pPr>
        <w:numPr>
          <w:ilvl w:val="0"/>
          <w:numId w:val="24"/>
        </w:numPr>
        <w:tabs>
          <w:tab w:val="left" w:pos="984"/>
        </w:tabs>
        <w:jc w:val="both"/>
        <w:rPr>
          <w:rFonts w:ascii="Times New Roman" w:hAnsi="Times New Roman" w:cs="Times New Roman"/>
          <w:sz w:val="24"/>
          <w:szCs w:val="24"/>
          <w:lang w:val="en-IN"/>
        </w:rPr>
      </w:pPr>
      <w:r w:rsidRPr="00AC1411">
        <w:rPr>
          <w:rFonts w:ascii="Times New Roman" w:hAnsi="Times New Roman" w:cs="Times New Roman"/>
          <w:b/>
          <w:bCs/>
          <w:sz w:val="24"/>
          <w:szCs w:val="24"/>
          <w:lang w:val="en-IN"/>
        </w:rPr>
        <w:t>Recommendation:</w:t>
      </w:r>
      <w:r w:rsidRPr="00AC1411">
        <w:rPr>
          <w:rFonts w:ascii="Times New Roman" w:hAnsi="Times New Roman" w:cs="Times New Roman"/>
          <w:sz w:val="24"/>
          <w:szCs w:val="24"/>
          <w:lang w:val="en-IN"/>
        </w:rPr>
        <w:t xml:space="preserve"> Eliminate the supply-side bottleneck caused by drivers refusing to move or forcing customers to cancel.</w:t>
      </w:r>
    </w:p>
    <w:p w:rsidR="00AC1411" w:rsidRDefault="00AC1411" w:rsidP="00484A1D">
      <w:pPr>
        <w:numPr>
          <w:ilvl w:val="0"/>
          <w:numId w:val="24"/>
        </w:numPr>
        <w:tabs>
          <w:tab w:val="left" w:pos="984"/>
        </w:tabs>
        <w:jc w:val="both"/>
        <w:rPr>
          <w:rFonts w:ascii="Times New Roman" w:hAnsi="Times New Roman" w:cs="Times New Roman"/>
          <w:sz w:val="24"/>
          <w:szCs w:val="24"/>
          <w:lang w:val="en-IN"/>
        </w:rPr>
      </w:pPr>
      <w:r w:rsidRPr="00AC1411">
        <w:rPr>
          <w:rFonts w:ascii="Times New Roman" w:hAnsi="Times New Roman" w:cs="Times New Roman"/>
          <w:b/>
          <w:bCs/>
          <w:sz w:val="24"/>
          <w:szCs w:val="24"/>
          <w:lang w:val="en-IN"/>
        </w:rPr>
        <w:t>Action:</w:t>
      </w:r>
      <w:r w:rsidRPr="00AC1411">
        <w:rPr>
          <w:rFonts w:ascii="Times New Roman" w:hAnsi="Times New Roman" w:cs="Times New Roman"/>
          <w:sz w:val="24"/>
          <w:szCs w:val="24"/>
          <w:lang w:val="en-IN"/>
        </w:rPr>
        <w:t xml:space="preserve"> Implement an automated GPS-triggered penalty system. If a driver accepts a ride but does not move toward the pickup location within 3 minutes, automatically reassign the ride and flag the driver's account for algorithmic de</w:t>
      </w:r>
      <w:r w:rsidR="003E50C2">
        <w:rPr>
          <w:rFonts w:ascii="Times New Roman" w:hAnsi="Times New Roman" w:cs="Times New Roman"/>
          <w:sz w:val="24"/>
          <w:szCs w:val="24"/>
          <w:lang w:val="en-IN"/>
        </w:rPr>
        <w:t>-</w:t>
      </w:r>
      <w:r w:rsidRPr="00AC1411">
        <w:rPr>
          <w:rFonts w:ascii="Times New Roman" w:hAnsi="Times New Roman" w:cs="Times New Roman"/>
          <w:sz w:val="24"/>
          <w:szCs w:val="24"/>
          <w:lang w:val="en-IN"/>
        </w:rPr>
        <w:t>prioritization.</w:t>
      </w:r>
    </w:p>
    <w:p w:rsidR="00730F63" w:rsidRPr="00AC1411" w:rsidRDefault="00730F63" w:rsidP="00730F63">
      <w:pPr>
        <w:tabs>
          <w:tab w:val="left" w:pos="984"/>
        </w:tabs>
        <w:jc w:val="both"/>
        <w:rPr>
          <w:rFonts w:ascii="Times New Roman" w:hAnsi="Times New Roman" w:cs="Times New Roman"/>
          <w:sz w:val="24"/>
          <w:szCs w:val="24"/>
          <w:lang w:val="en-IN"/>
        </w:rPr>
      </w:pPr>
    </w:p>
    <w:p w:rsidR="00AC1411" w:rsidRPr="00AC1411" w:rsidRDefault="00AC1411" w:rsidP="00484A1D">
      <w:pPr>
        <w:tabs>
          <w:tab w:val="left" w:pos="984"/>
        </w:tabs>
        <w:jc w:val="both"/>
        <w:rPr>
          <w:rFonts w:ascii="Times New Roman" w:hAnsi="Times New Roman" w:cs="Times New Roman"/>
          <w:sz w:val="24"/>
          <w:szCs w:val="24"/>
          <w:lang w:val="en-IN"/>
        </w:rPr>
      </w:pPr>
      <w:r w:rsidRPr="00AC1411">
        <w:rPr>
          <w:rFonts w:ascii="Times New Roman" w:hAnsi="Times New Roman" w:cs="Times New Roman"/>
          <w:b/>
          <w:bCs/>
          <w:sz w:val="24"/>
          <w:szCs w:val="24"/>
          <w:lang w:val="en-IN"/>
        </w:rPr>
        <w:lastRenderedPageBreak/>
        <w:t>3. Reduce Vehicle Maintenance Drop-Offs</w:t>
      </w:r>
    </w:p>
    <w:p w:rsidR="00AC1411" w:rsidRPr="00AC1411" w:rsidRDefault="00AC1411" w:rsidP="00484A1D">
      <w:pPr>
        <w:numPr>
          <w:ilvl w:val="0"/>
          <w:numId w:val="25"/>
        </w:numPr>
        <w:tabs>
          <w:tab w:val="left" w:pos="984"/>
        </w:tabs>
        <w:jc w:val="both"/>
        <w:rPr>
          <w:rFonts w:ascii="Times New Roman" w:hAnsi="Times New Roman" w:cs="Times New Roman"/>
          <w:sz w:val="24"/>
          <w:szCs w:val="24"/>
          <w:lang w:val="en-IN"/>
        </w:rPr>
      </w:pPr>
      <w:r w:rsidRPr="00AC1411">
        <w:rPr>
          <w:rFonts w:ascii="Times New Roman" w:hAnsi="Times New Roman" w:cs="Times New Roman"/>
          <w:b/>
          <w:bCs/>
          <w:sz w:val="24"/>
          <w:szCs w:val="24"/>
          <w:lang w:val="en-IN"/>
        </w:rPr>
        <w:t>Recommendation:</w:t>
      </w:r>
      <w:r w:rsidRPr="00AC1411">
        <w:rPr>
          <w:rFonts w:ascii="Times New Roman" w:hAnsi="Times New Roman" w:cs="Times New Roman"/>
          <w:sz w:val="24"/>
          <w:szCs w:val="24"/>
          <w:lang w:val="en-IN"/>
        </w:rPr>
        <w:t xml:space="preserve"> Address the highest driver cancellation reason ("Personal &amp; Car related issues") to keep fleet supply high.</w:t>
      </w:r>
    </w:p>
    <w:p w:rsidR="00AC1411" w:rsidRPr="00AC1411" w:rsidRDefault="00AC1411" w:rsidP="00484A1D">
      <w:pPr>
        <w:numPr>
          <w:ilvl w:val="0"/>
          <w:numId w:val="25"/>
        </w:numPr>
        <w:tabs>
          <w:tab w:val="left" w:pos="984"/>
        </w:tabs>
        <w:jc w:val="both"/>
        <w:rPr>
          <w:rFonts w:ascii="Times New Roman" w:hAnsi="Times New Roman" w:cs="Times New Roman"/>
          <w:sz w:val="24"/>
          <w:szCs w:val="24"/>
          <w:lang w:val="en-IN"/>
        </w:rPr>
      </w:pPr>
      <w:r w:rsidRPr="00AC1411">
        <w:rPr>
          <w:rFonts w:ascii="Times New Roman" w:hAnsi="Times New Roman" w:cs="Times New Roman"/>
          <w:b/>
          <w:bCs/>
          <w:sz w:val="24"/>
          <w:szCs w:val="24"/>
          <w:lang w:val="en-IN"/>
        </w:rPr>
        <w:t>Action:</w:t>
      </w:r>
      <w:r w:rsidRPr="00AC1411">
        <w:rPr>
          <w:rFonts w:ascii="Times New Roman" w:hAnsi="Times New Roman" w:cs="Times New Roman"/>
          <w:sz w:val="24"/>
          <w:szCs w:val="24"/>
          <w:lang w:val="en-IN"/>
        </w:rPr>
        <w:t xml:space="preserve"> Partner with local service </w:t>
      </w:r>
      <w:proofErr w:type="spellStart"/>
      <w:r w:rsidRPr="00AC1411">
        <w:rPr>
          <w:rFonts w:ascii="Times New Roman" w:hAnsi="Times New Roman" w:cs="Times New Roman"/>
          <w:sz w:val="24"/>
          <w:szCs w:val="24"/>
          <w:lang w:val="en-IN"/>
        </w:rPr>
        <w:t>centers</w:t>
      </w:r>
      <w:proofErr w:type="spellEnd"/>
      <w:r w:rsidRPr="00AC1411">
        <w:rPr>
          <w:rFonts w:ascii="Times New Roman" w:hAnsi="Times New Roman" w:cs="Times New Roman"/>
          <w:sz w:val="24"/>
          <w:szCs w:val="24"/>
          <w:lang w:val="en-IN"/>
        </w:rPr>
        <w:t xml:space="preserve"> to offer subsidized, preventative maintenance for high-utilization vehicle categories (specifically Prime Sedans and </w:t>
      </w:r>
      <w:proofErr w:type="spellStart"/>
      <w:r w:rsidRPr="00AC1411">
        <w:rPr>
          <w:rFonts w:ascii="Times New Roman" w:hAnsi="Times New Roman" w:cs="Times New Roman"/>
          <w:sz w:val="24"/>
          <w:szCs w:val="24"/>
          <w:lang w:val="en-IN"/>
        </w:rPr>
        <w:t>eBikes</w:t>
      </w:r>
      <w:proofErr w:type="spellEnd"/>
      <w:r w:rsidRPr="00AC1411">
        <w:rPr>
          <w:rFonts w:ascii="Times New Roman" w:hAnsi="Times New Roman" w:cs="Times New Roman"/>
          <w:sz w:val="24"/>
          <w:szCs w:val="24"/>
          <w:lang w:val="en-IN"/>
        </w:rPr>
        <w:t>) once they hit specific distance thresholds.</w:t>
      </w:r>
    </w:p>
    <w:p w:rsidR="00AC1411" w:rsidRPr="00AC1411" w:rsidRDefault="00AC1411" w:rsidP="00484A1D">
      <w:pPr>
        <w:tabs>
          <w:tab w:val="left" w:pos="984"/>
        </w:tabs>
        <w:jc w:val="both"/>
        <w:rPr>
          <w:rFonts w:ascii="Times New Roman" w:hAnsi="Times New Roman" w:cs="Times New Roman"/>
          <w:sz w:val="24"/>
          <w:szCs w:val="24"/>
          <w:lang w:val="en-IN"/>
        </w:rPr>
      </w:pPr>
      <w:r w:rsidRPr="00AC1411">
        <w:rPr>
          <w:rFonts w:ascii="Times New Roman" w:hAnsi="Times New Roman" w:cs="Times New Roman"/>
          <w:b/>
          <w:bCs/>
          <w:sz w:val="24"/>
          <w:szCs w:val="24"/>
          <w:lang w:val="en-IN"/>
        </w:rPr>
        <w:t>4. Optimize BI Reporting (Version 2.0)</w:t>
      </w:r>
    </w:p>
    <w:p w:rsidR="00AC1411" w:rsidRPr="00AC1411" w:rsidRDefault="00AC1411" w:rsidP="00484A1D">
      <w:pPr>
        <w:numPr>
          <w:ilvl w:val="0"/>
          <w:numId w:val="26"/>
        </w:numPr>
        <w:tabs>
          <w:tab w:val="left" w:pos="984"/>
        </w:tabs>
        <w:jc w:val="both"/>
        <w:rPr>
          <w:rFonts w:ascii="Times New Roman" w:hAnsi="Times New Roman" w:cs="Times New Roman"/>
          <w:sz w:val="24"/>
          <w:szCs w:val="24"/>
          <w:lang w:val="en-IN"/>
        </w:rPr>
      </w:pPr>
      <w:r w:rsidRPr="00AC1411">
        <w:rPr>
          <w:rFonts w:ascii="Times New Roman" w:hAnsi="Times New Roman" w:cs="Times New Roman"/>
          <w:b/>
          <w:bCs/>
          <w:sz w:val="24"/>
          <w:szCs w:val="24"/>
          <w:lang w:val="en-IN"/>
        </w:rPr>
        <w:t>Recommendation:</w:t>
      </w:r>
      <w:r w:rsidRPr="00AC1411">
        <w:rPr>
          <w:rFonts w:ascii="Times New Roman" w:hAnsi="Times New Roman" w:cs="Times New Roman"/>
          <w:sz w:val="24"/>
          <w:szCs w:val="24"/>
          <w:lang w:val="en-IN"/>
        </w:rPr>
        <w:t xml:space="preserve"> Enhance dashboard readability for the operations management team.</w:t>
      </w:r>
    </w:p>
    <w:p w:rsidR="00AC1411" w:rsidRPr="00AC1411" w:rsidRDefault="00AC1411" w:rsidP="00484A1D">
      <w:pPr>
        <w:numPr>
          <w:ilvl w:val="0"/>
          <w:numId w:val="26"/>
        </w:numPr>
        <w:tabs>
          <w:tab w:val="left" w:pos="984"/>
        </w:tabs>
        <w:jc w:val="both"/>
        <w:rPr>
          <w:rFonts w:ascii="Times New Roman" w:hAnsi="Times New Roman" w:cs="Times New Roman"/>
          <w:sz w:val="24"/>
          <w:szCs w:val="24"/>
          <w:lang w:val="en-IN"/>
        </w:rPr>
      </w:pPr>
      <w:r w:rsidRPr="00AC1411">
        <w:rPr>
          <w:rFonts w:ascii="Times New Roman" w:hAnsi="Times New Roman" w:cs="Times New Roman"/>
          <w:b/>
          <w:bCs/>
          <w:sz w:val="24"/>
          <w:szCs w:val="24"/>
          <w:lang w:val="en-IN"/>
        </w:rPr>
        <w:t>Action:</w:t>
      </w:r>
      <w:r w:rsidRPr="00AC1411">
        <w:rPr>
          <w:rFonts w:ascii="Times New Roman" w:hAnsi="Times New Roman" w:cs="Times New Roman"/>
          <w:sz w:val="24"/>
          <w:szCs w:val="24"/>
          <w:lang w:val="en-IN"/>
        </w:rPr>
        <w:t xml:space="preserve"> Apply a strict page-level filter to the "</w:t>
      </w:r>
      <w:proofErr w:type="spellStart"/>
      <w:r w:rsidRPr="00AC1411">
        <w:rPr>
          <w:rFonts w:ascii="Times New Roman" w:hAnsi="Times New Roman" w:cs="Times New Roman"/>
          <w:sz w:val="24"/>
          <w:szCs w:val="24"/>
          <w:lang w:val="en-IN"/>
        </w:rPr>
        <w:t>Canceled</w:t>
      </w:r>
      <w:proofErr w:type="spellEnd"/>
      <w:r w:rsidRPr="00AC1411">
        <w:rPr>
          <w:rFonts w:ascii="Times New Roman" w:hAnsi="Times New Roman" w:cs="Times New Roman"/>
          <w:sz w:val="24"/>
          <w:szCs w:val="24"/>
          <w:lang w:val="en-IN"/>
        </w:rPr>
        <w:t xml:space="preserve"> by Customer" and "</w:t>
      </w:r>
      <w:proofErr w:type="spellStart"/>
      <w:r w:rsidRPr="00AC1411">
        <w:rPr>
          <w:rFonts w:ascii="Times New Roman" w:hAnsi="Times New Roman" w:cs="Times New Roman"/>
          <w:sz w:val="24"/>
          <w:szCs w:val="24"/>
          <w:lang w:val="en-IN"/>
        </w:rPr>
        <w:t>Canceled</w:t>
      </w:r>
      <w:proofErr w:type="spellEnd"/>
      <w:r w:rsidRPr="00AC1411">
        <w:rPr>
          <w:rFonts w:ascii="Times New Roman" w:hAnsi="Times New Roman" w:cs="Times New Roman"/>
          <w:sz w:val="24"/>
          <w:szCs w:val="24"/>
          <w:lang w:val="en-IN"/>
        </w:rPr>
        <w:t xml:space="preserve"> by Driver" charts to explicitly exclude "Success" statuses. This will dynamically scale the charts to reveal the true distribution of root-cause anomalies.</w:t>
      </w:r>
    </w:p>
    <w:p w:rsidR="00AC1411" w:rsidRPr="003C356E" w:rsidRDefault="00AC1411" w:rsidP="00484A1D">
      <w:pPr>
        <w:tabs>
          <w:tab w:val="left" w:pos="984"/>
        </w:tabs>
        <w:jc w:val="both"/>
        <w:rPr>
          <w:rFonts w:ascii="Times New Roman" w:hAnsi="Times New Roman" w:cs="Times New Roman"/>
          <w:sz w:val="24"/>
          <w:szCs w:val="24"/>
          <w:lang w:val="en-IN"/>
        </w:rPr>
      </w:pPr>
    </w:p>
    <w:sectPr w:rsidR="00AC1411" w:rsidRPr="003C356E" w:rsidSect="00380F0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E69"/>
    <w:multiLevelType w:val="multilevel"/>
    <w:tmpl w:val="962E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33A23"/>
    <w:multiLevelType w:val="multilevel"/>
    <w:tmpl w:val="280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21EB4"/>
    <w:multiLevelType w:val="multilevel"/>
    <w:tmpl w:val="174AB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35F19"/>
    <w:multiLevelType w:val="multilevel"/>
    <w:tmpl w:val="03B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51825"/>
    <w:multiLevelType w:val="multilevel"/>
    <w:tmpl w:val="EF4A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B7FB7"/>
    <w:multiLevelType w:val="multilevel"/>
    <w:tmpl w:val="CC8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80172"/>
    <w:multiLevelType w:val="multilevel"/>
    <w:tmpl w:val="3ED6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6657F"/>
    <w:multiLevelType w:val="multilevel"/>
    <w:tmpl w:val="2316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F5A33"/>
    <w:multiLevelType w:val="multilevel"/>
    <w:tmpl w:val="1BAA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336CC"/>
    <w:multiLevelType w:val="multilevel"/>
    <w:tmpl w:val="DEA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C40DE"/>
    <w:multiLevelType w:val="multilevel"/>
    <w:tmpl w:val="6C7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12128"/>
    <w:multiLevelType w:val="multilevel"/>
    <w:tmpl w:val="55E4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2386D"/>
    <w:multiLevelType w:val="multilevel"/>
    <w:tmpl w:val="D718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46885"/>
    <w:multiLevelType w:val="multilevel"/>
    <w:tmpl w:val="E1B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40529"/>
    <w:multiLevelType w:val="multilevel"/>
    <w:tmpl w:val="25E41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14F81"/>
    <w:multiLevelType w:val="multilevel"/>
    <w:tmpl w:val="B064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1439A"/>
    <w:multiLevelType w:val="multilevel"/>
    <w:tmpl w:val="7DFE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623A9"/>
    <w:multiLevelType w:val="multilevel"/>
    <w:tmpl w:val="921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62C3E"/>
    <w:multiLevelType w:val="multilevel"/>
    <w:tmpl w:val="03E6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36491"/>
    <w:multiLevelType w:val="multilevel"/>
    <w:tmpl w:val="D1AA1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B546A"/>
    <w:multiLevelType w:val="multilevel"/>
    <w:tmpl w:val="4CD2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72D68"/>
    <w:multiLevelType w:val="multilevel"/>
    <w:tmpl w:val="41DA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C3FF5"/>
    <w:multiLevelType w:val="multilevel"/>
    <w:tmpl w:val="B890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054DD2"/>
    <w:multiLevelType w:val="multilevel"/>
    <w:tmpl w:val="7B2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0306A"/>
    <w:multiLevelType w:val="multilevel"/>
    <w:tmpl w:val="FC2C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81C26"/>
    <w:multiLevelType w:val="multilevel"/>
    <w:tmpl w:val="064C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04909">
    <w:abstractNumId w:val="4"/>
  </w:num>
  <w:num w:numId="2" w16cid:durableId="615791972">
    <w:abstractNumId w:val="0"/>
  </w:num>
  <w:num w:numId="3" w16cid:durableId="655958675">
    <w:abstractNumId w:val="25"/>
  </w:num>
  <w:num w:numId="4" w16cid:durableId="1753626862">
    <w:abstractNumId w:val="11"/>
  </w:num>
  <w:num w:numId="5" w16cid:durableId="1073625369">
    <w:abstractNumId w:val="17"/>
  </w:num>
  <w:num w:numId="6" w16cid:durableId="1185677687">
    <w:abstractNumId w:val="12"/>
  </w:num>
  <w:num w:numId="7" w16cid:durableId="473909511">
    <w:abstractNumId w:val="23"/>
  </w:num>
  <w:num w:numId="8" w16cid:durableId="417865531">
    <w:abstractNumId w:val="22"/>
  </w:num>
  <w:num w:numId="9" w16cid:durableId="1609654950">
    <w:abstractNumId w:val="13"/>
  </w:num>
  <w:num w:numId="10" w16cid:durableId="804079542">
    <w:abstractNumId w:val="14"/>
  </w:num>
  <w:num w:numId="11" w16cid:durableId="134952566">
    <w:abstractNumId w:val="19"/>
  </w:num>
  <w:num w:numId="12" w16cid:durableId="64689320">
    <w:abstractNumId w:val="2"/>
  </w:num>
  <w:num w:numId="13" w16cid:durableId="808212193">
    <w:abstractNumId w:val="5"/>
  </w:num>
  <w:num w:numId="14" w16cid:durableId="1256595634">
    <w:abstractNumId w:val="16"/>
  </w:num>
  <w:num w:numId="15" w16cid:durableId="2102410737">
    <w:abstractNumId w:val="1"/>
  </w:num>
  <w:num w:numId="16" w16cid:durableId="531574530">
    <w:abstractNumId w:val="3"/>
  </w:num>
  <w:num w:numId="17" w16cid:durableId="1475559320">
    <w:abstractNumId w:val="6"/>
  </w:num>
  <w:num w:numId="18" w16cid:durableId="861044577">
    <w:abstractNumId w:val="18"/>
  </w:num>
  <w:num w:numId="19" w16cid:durableId="377319030">
    <w:abstractNumId w:val="21"/>
  </w:num>
  <w:num w:numId="20" w16cid:durableId="207492581">
    <w:abstractNumId w:val="24"/>
  </w:num>
  <w:num w:numId="21" w16cid:durableId="43527681">
    <w:abstractNumId w:val="9"/>
  </w:num>
  <w:num w:numId="22" w16cid:durableId="246155179">
    <w:abstractNumId w:val="7"/>
  </w:num>
  <w:num w:numId="23" w16cid:durableId="344868746">
    <w:abstractNumId w:val="20"/>
  </w:num>
  <w:num w:numId="24" w16cid:durableId="2013490934">
    <w:abstractNumId w:val="15"/>
  </w:num>
  <w:num w:numId="25" w16cid:durableId="1367217366">
    <w:abstractNumId w:val="10"/>
  </w:num>
  <w:num w:numId="26" w16cid:durableId="6287804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9B"/>
    <w:rsid w:val="00047D5B"/>
    <w:rsid w:val="0011353E"/>
    <w:rsid w:val="00153F35"/>
    <w:rsid w:val="001F21F3"/>
    <w:rsid w:val="00310719"/>
    <w:rsid w:val="00380F0A"/>
    <w:rsid w:val="003C356E"/>
    <w:rsid w:val="003D7034"/>
    <w:rsid w:val="003E50C2"/>
    <w:rsid w:val="003F5A77"/>
    <w:rsid w:val="00475806"/>
    <w:rsid w:val="00484A1D"/>
    <w:rsid w:val="0062079B"/>
    <w:rsid w:val="00682478"/>
    <w:rsid w:val="00730F63"/>
    <w:rsid w:val="007A5802"/>
    <w:rsid w:val="007B7951"/>
    <w:rsid w:val="00AC1411"/>
    <w:rsid w:val="00F82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E2AF7"/>
  <w15:chartTrackingRefBased/>
  <w15:docId w15:val="{72AA0192-9DE2-4297-B7A1-AD20847F1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20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79B"/>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62079B"/>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62079B"/>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62079B"/>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62079B"/>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62079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2079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2079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2079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20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79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20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79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2079B"/>
    <w:pPr>
      <w:spacing w:before="160"/>
      <w:jc w:val="center"/>
    </w:pPr>
    <w:rPr>
      <w:i/>
      <w:iCs/>
      <w:color w:val="404040" w:themeColor="text1" w:themeTint="BF"/>
    </w:rPr>
  </w:style>
  <w:style w:type="character" w:customStyle="1" w:styleId="QuoteChar">
    <w:name w:val="Quote Char"/>
    <w:basedOn w:val="DefaultParagraphFont"/>
    <w:link w:val="Quote"/>
    <w:uiPriority w:val="29"/>
    <w:rsid w:val="0062079B"/>
    <w:rPr>
      <w:i/>
      <w:iCs/>
      <w:color w:val="404040" w:themeColor="text1" w:themeTint="BF"/>
      <w:lang w:val="en-US"/>
    </w:rPr>
  </w:style>
  <w:style w:type="paragraph" w:styleId="ListParagraph">
    <w:name w:val="List Paragraph"/>
    <w:basedOn w:val="Normal"/>
    <w:uiPriority w:val="34"/>
    <w:qFormat/>
    <w:rsid w:val="0062079B"/>
    <w:pPr>
      <w:ind w:left="720"/>
      <w:contextualSpacing/>
    </w:pPr>
  </w:style>
  <w:style w:type="character" w:styleId="IntenseEmphasis">
    <w:name w:val="Intense Emphasis"/>
    <w:basedOn w:val="DefaultParagraphFont"/>
    <w:uiPriority w:val="21"/>
    <w:qFormat/>
    <w:rsid w:val="0062079B"/>
    <w:rPr>
      <w:i/>
      <w:iCs/>
      <w:color w:val="2F5496" w:themeColor="accent1" w:themeShade="BF"/>
    </w:rPr>
  </w:style>
  <w:style w:type="paragraph" w:styleId="IntenseQuote">
    <w:name w:val="Intense Quote"/>
    <w:basedOn w:val="Normal"/>
    <w:next w:val="Normal"/>
    <w:link w:val="IntenseQuoteChar"/>
    <w:uiPriority w:val="30"/>
    <w:qFormat/>
    <w:rsid w:val="00620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79B"/>
    <w:rPr>
      <w:i/>
      <w:iCs/>
      <w:color w:val="2F5496" w:themeColor="accent1" w:themeShade="BF"/>
      <w:lang w:val="en-US"/>
    </w:rPr>
  </w:style>
  <w:style w:type="character" w:styleId="IntenseReference">
    <w:name w:val="Intense Reference"/>
    <w:basedOn w:val="DefaultParagraphFont"/>
    <w:uiPriority w:val="32"/>
    <w:qFormat/>
    <w:rsid w:val="006207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6</Pages>
  <Words>1594</Words>
  <Characters>9086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Chakraborty</dc:creator>
  <cp:keywords/>
  <dc:description/>
  <cp:lastModifiedBy>Tathagata Chakraborty</cp:lastModifiedBy>
  <cp:revision>6</cp:revision>
  <dcterms:created xsi:type="dcterms:W3CDTF">2026-03-09T19:14:00Z</dcterms:created>
  <dcterms:modified xsi:type="dcterms:W3CDTF">2026-03-09T20:59:00Z</dcterms:modified>
</cp:coreProperties>
</file>