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2: Model Building and Training</w:t>
      </w:r>
    </w:p>
    <w:p>
      <w:r>
        <w:t>Name: V.V. Tayaananthaa</w:t>
      </w:r>
    </w:p>
    <w:p>
      <w:r>
        <w:t>Register Number: 24UG00548</w:t>
      </w:r>
    </w:p>
    <w:p>
      <w:pPr>
        <w:pStyle w:val="Heading2"/>
      </w:pPr>
      <w:r>
        <w:t>1. Objective</w:t>
      </w:r>
    </w:p>
    <w:p>
      <w:r>
        <w:t>The aim of this task is to build and train machine learning classification models to predict FIFA World Cup match outcomes (Team 1 Win, Team 2 Win, or Draw) using cleaned match data. Two models were implemented — Logistic Regression and Random Forest Classifier — and their performance was compared using evaluation metrics such as accuracy, precision, recall, and F1-score.</w:t>
      </w:r>
    </w:p>
    <w:p>
      <w:pPr>
        <w:pStyle w:val="Heading2"/>
      </w:pPr>
      <w:r>
        <w:t>2. Dataset Used</w:t>
      </w:r>
    </w:p>
    <w:p>
      <w:r>
        <w:t>The dataset used was cleaned_fifa_dataset.csv, consisting of 64 rows and 93 columns. Each record represents a match and includes features such as Goal_Difference, Total_Goals, Total_Yellow_Cards, Total_Red_Cards, and Match_Result (Target variable).</w:t>
      </w:r>
    </w:p>
    <w:p>
      <w:pPr>
        <w:pStyle w:val="Heading2"/>
      </w:pPr>
      <w:r>
        <w:t>3. Preprocessing Steps</w:t>
      </w:r>
    </w:p>
    <w:p>
      <w:r>
        <w:t>1. Data Loading: The dataset was imported using pandas read_csv() and verified successfully.</w:t>
        <w:br/>
        <w:t>2. Feature Selection: The most relevant features influencing match outcomes were selected: Goal_Difference, Total_Goals, Total_Yellow_Cards, and Total_Red_Cards.</w:t>
        <w:br/>
        <w:t>3. Encoding: The target column (Match_Result) was label-encoded using LabelEncoder to convert categorical outcomes into numeric values.</w:t>
        <w:br/>
        <w:t>4. Scaling: Features were standardized using StandardScaler to ensure fair weight distribution for logistic regression.</w:t>
        <w:br/>
        <w:t>5. Data Splitting: The data was divided into 80% training and 20% testing subsets using train_test_split().</w:t>
      </w:r>
    </w:p>
    <w:p>
      <w:pPr>
        <w:pStyle w:val="Heading2"/>
      </w:pPr>
      <w:r>
        <w:t>4. Model Implementation</w:t>
      </w:r>
    </w:p>
    <w:p>
      <w:r>
        <w:t>a) Logistic Regression: A linear classification model that predicts outcomes based on weighted combinations of input features. Solver used: lbfgs, Max iterations: 1000.</w:t>
        <w:br/>
        <w:t>b) Random Forest Classifier: An ensemble-based model that builds multiple decision trees and combines their predictions. Parameters used initially: n_estimators=100, random_state=42.</w:t>
        <w:br/>
        <w:t>c) Hyperparameter Tuning: Using GridSearchCV, the following parameter grid was tested: {'n_estimators': [50, 100, 200], 'max_depth': [3, 5, 10, None]}. The best parameters found were: {'max_depth': 3, 'n_estimators': 50}.</w:t>
      </w:r>
    </w:p>
    <w:p>
      <w:pPr>
        <w:pStyle w:val="Heading2"/>
      </w:pPr>
      <w:r>
        <w:t>5. Results and Evaluation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Model Type</w:t>
            </w:r>
          </w:p>
        </w:tc>
        <w:tc>
          <w:tcPr>
            <w:tcW w:type="dxa" w:w="1728"/>
          </w:tcPr>
          <w:p>
            <w:r>
              <w:t>Accuracy</w:t>
            </w:r>
          </w:p>
        </w:tc>
        <w:tc>
          <w:tcPr>
            <w:tcW w:type="dxa" w:w="1728"/>
          </w:tcPr>
          <w:p>
            <w:r>
              <w:t>Precision</w:t>
            </w:r>
          </w:p>
        </w:tc>
        <w:tc>
          <w:tcPr>
            <w:tcW w:type="dxa" w:w="1728"/>
          </w:tcPr>
          <w:p>
            <w:r>
              <w:t>Recall</w:t>
            </w:r>
          </w:p>
        </w:tc>
        <w:tc>
          <w:tcPr>
            <w:tcW w:type="dxa" w:w="1728"/>
          </w:tcPr>
          <w:p>
            <w:r>
              <w:t>F1-Score</w:t>
            </w:r>
          </w:p>
        </w:tc>
      </w:tr>
      <w:tr>
        <w:tc>
          <w:tcPr>
            <w:tcW w:type="dxa" w:w="1728"/>
          </w:tcPr>
          <w:p>
            <w:r>
              <w:t>Logistic Regression</w:t>
            </w:r>
          </w:p>
        </w:tc>
        <w:tc>
          <w:tcPr>
            <w:tcW w:type="dxa" w:w="1728"/>
          </w:tcPr>
          <w:p>
            <w:r>
              <w:t>0.923</w:t>
            </w:r>
          </w:p>
        </w:tc>
        <w:tc>
          <w:tcPr>
            <w:tcW w:type="dxa" w:w="1728"/>
          </w:tcPr>
          <w:p>
            <w:r>
              <w:t>0.93</w:t>
            </w:r>
          </w:p>
        </w:tc>
        <w:tc>
          <w:tcPr>
            <w:tcW w:type="dxa" w:w="1728"/>
          </w:tcPr>
          <w:p>
            <w:r>
              <w:t>0.93</w:t>
            </w:r>
          </w:p>
        </w:tc>
        <w:tc>
          <w:tcPr>
            <w:tcW w:type="dxa" w:w="1728"/>
          </w:tcPr>
          <w:p>
            <w:r>
              <w:t>0.92</w:t>
            </w:r>
          </w:p>
        </w:tc>
      </w:tr>
      <w:tr>
        <w:tc>
          <w:tcPr>
            <w:tcW w:type="dxa" w:w="1728"/>
          </w:tcPr>
          <w:p>
            <w:r>
              <w:t>Random Forest (Before Tuning)</w:t>
            </w:r>
          </w:p>
        </w:tc>
        <w:tc>
          <w:tcPr>
            <w:tcW w:type="dxa" w:w="1728"/>
          </w:tcPr>
          <w:p>
            <w:r>
              <w:t>1.000</w:t>
            </w:r>
          </w:p>
        </w:tc>
        <w:tc>
          <w:tcPr>
            <w:tcW w:type="dxa" w:w="1728"/>
          </w:tcPr>
          <w:p>
            <w:r>
              <w:t>1.00</w:t>
            </w:r>
          </w:p>
        </w:tc>
        <w:tc>
          <w:tcPr>
            <w:tcW w:type="dxa" w:w="1728"/>
          </w:tcPr>
          <w:p>
            <w:r>
              <w:t>1.00</w:t>
            </w:r>
          </w:p>
        </w:tc>
        <w:tc>
          <w:tcPr>
            <w:tcW w:type="dxa" w:w="1728"/>
          </w:tcPr>
          <w:p>
            <w:r>
              <w:t>1.00</w:t>
            </w:r>
          </w:p>
        </w:tc>
      </w:tr>
      <w:tr>
        <w:tc>
          <w:tcPr>
            <w:tcW w:type="dxa" w:w="1728"/>
          </w:tcPr>
          <w:p>
            <w:r>
              <w:t>Random Forest (After Tuning)</w:t>
            </w:r>
          </w:p>
        </w:tc>
        <w:tc>
          <w:tcPr>
            <w:tcW w:type="dxa" w:w="1728"/>
          </w:tcPr>
          <w:p>
            <w:r>
              <w:t>1.000</w:t>
            </w:r>
          </w:p>
        </w:tc>
        <w:tc>
          <w:tcPr>
            <w:tcW w:type="dxa" w:w="1728"/>
          </w:tcPr>
          <w:p>
            <w:r>
              <w:t>1.00</w:t>
            </w:r>
          </w:p>
        </w:tc>
        <w:tc>
          <w:tcPr>
            <w:tcW w:type="dxa" w:w="1728"/>
          </w:tcPr>
          <w:p>
            <w:r>
              <w:t>1.00</w:t>
            </w:r>
          </w:p>
        </w:tc>
        <w:tc>
          <w:tcPr>
            <w:tcW w:type="dxa" w:w="1728"/>
          </w:tcPr>
          <w:p>
            <w:r>
              <w:t>1.00</w:t>
            </w:r>
          </w:p>
        </w:tc>
      </w:tr>
    </w:tbl>
    <w:p>
      <w:pPr>
        <w:pStyle w:val="Heading2"/>
      </w:pPr>
      <w:r>
        <w:t>6. Interpretation</w:t>
      </w:r>
    </w:p>
    <w:p>
      <w:r>
        <w:t>The Random Forest model achieved 100% accuracy, outperforming Logistic Regression (92.3%). Both models performed consistently across all three match outcomes (Draw, Team1 Win, Team2 Win). The tuned Random Forest model generalized well without losing accuracy, making it the final recommended model.</w:t>
      </w:r>
    </w:p>
    <w:p>
      <w:pPr>
        <w:pStyle w:val="Heading2"/>
      </w:pPr>
      <w:r>
        <w:t>7. Conclusion</w:t>
      </w:r>
    </w:p>
    <w:p>
      <w:r>
        <w:t>The experiment successfully demonstrated the process of data preparation, model building, and evaluation. Logistic Regression provided strong linear performance, while Random Forest proved superior due to its ensemble structure. This approach can be expanded to larger FIFA datasets to predict real-world match outcomes more accurately.</w:t>
      </w:r>
    </w:p>
    <w:p>
      <w:r>
        <w:br/>
        <w:t>Final Model Selected: Random Forest Classifier (Tuned)</w:t>
      </w:r>
    </w:p>
    <w:p>
      <w:r>
        <w:t>Best Parameters: {'max_depth': 3, 'n_estimators': 50}</w:t>
      </w:r>
    </w:p>
    <w:p>
      <w:r>
        <w:t>Final Accuracy: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