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8"/>
        <w:ind w:left="0" w:right="0"/>
      </w:pPr>
    </w:p>
    <w:p>
      <w:pPr>
        <w:autoSpaceDN w:val="0"/>
        <w:autoSpaceDE w:val="0"/>
        <w:widowControl/>
        <w:spacing w:line="514" w:lineRule="exact" w:before="0" w:after="0"/>
        <w:ind w:left="178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46"/>
        </w:rPr>
        <w:t xml:space="preserve">Information sur les cookies </w:t>
      </w:r>
    </w:p>
    <w:p>
      <w:pPr>
        <w:autoSpaceDN w:val="0"/>
        <w:autoSpaceDE w:val="0"/>
        <w:widowControl/>
        <w:spacing w:line="262" w:lineRule="exact" w:before="750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 xml:space="preserve">Lors de la consultation de notre site, des cookies sont susceptibles d’être déposés sur votre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terminal (ordinateur, mobile). Cette page vous permet de mieux comprendre comment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fonctionnent les cookies et comment utiliser les outils actuels afin de les paramétrer. La gestion </w:t>
      </w:r>
      <w:r>
        <w:rPr>
          <w:rFonts w:ascii="Arial" w:hAnsi="Arial" w:eastAsia="Arial"/>
          <w:b w:val="0"/>
          <w:i w:val="0"/>
          <w:color w:val="333333"/>
          <w:sz w:val="21"/>
        </w:rPr>
        <w:t>des cookies sur le site www.agriculture.gov.ma suit les préconisations de la CNDP</w:t>
      </w:r>
    </w:p>
    <w:p>
      <w:pPr>
        <w:autoSpaceDN w:val="0"/>
        <w:autoSpaceDE w:val="0"/>
        <w:widowControl/>
        <w:spacing w:line="234" w:lineRule="exact" w:before="91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33333"/>
          <w:sz w:val="21"/>
        </w:rPr>
        <w:t>Définition d’un cookie</w:t>
      </w:r>
    </w:p>
    <w:p>
      <w:pPr>
        <w:autoSpaceDN w:val="0"/>
        <w:autoSpaceDE w:val="0"/>
        <w:widowControl/>
        <w:spacing w:line="262" w:lineRule="exact" w:before="620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 xml:space="preserve">Un « cookie » est un fichier texte susceptible d’être déposé sur votre terminal, sous réserve de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vos choix, à l’occasion de la visite de notre site. Il a pour but de collecter des informations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relatives à votre navigation et de vous adresser des contenus adaptés à votre terminal. Seul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l’émetteur d'un cookie est susceptible de lire les informations qui y sont contenues, pendant la </w:t>
      </w:r>
      <w:r>
        <w:rPr>
          <w:rFonts w:ascii="Arial" w:hAnsi="Arial" w:eastAsia="Arial"/>
          <w:b w:val="0"/>
          <w:i w:val="0"/>
          <w:color w:val="333333"/>
          <w:sz w:val="21"/>
        </w:rPr>
        <w:t>durée de sa validité.</w:t>
      </w:r>
    </w:p>
    <w:p>
      <w:pPr>
        <w:autoSpaceDN w:val="0"/>
        <w:autoSpaceDE w:val="0"/>
        <w:widowControl/>
        <w:spacing w:line="236" w:lineRule="exact" w:before="63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33333"/>
          <w:sz w:val="21"/>
        </w:rPr>
        <w:t>Les cookies émis:</w:t>
      </w:r>
    </w:p>
    <w:p>
      <w:pPr>
        <w:autoSpaceDN w:val="0"/>
        <w:autoSpaceDE w:val="0"/>
        <w:widowControl/>
        <w:spacing w:line="268" w:lineRule="exact" w:before="610" w:after="0"/>
        <w:ind w:left="0" w:right="864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 xml:space="preserve">Les cookies internes émis sont des cookies fonctionnels. Ils sont nécessaires au bon </w:t>
      </w:r>
      <w:r>
        <w:rPr>
          <w:rFonts w:ascii="Arial" w:hAnsi="Arial" w:eastAsia="Arial"/>
          <w:b w:val="0"/>
          <w:i w:val="0"/>
          <w:color w:val="333333"/>
          <w:sz w:val="21"/>
        </w:rPr>
        <w:t>fonctionnement du site et ne requièrent pas de procédure d’acceptation. Ils permettent :</w:t>
      </w:r>
    </w:p>
    <w:p>
      <w:pPr>
        <w:autoSpaceDN w:val="0"/>
        <w:tabs>
          <w:tab w:pos="722" w:val="left"/>
        </w:tabs>
        <w:autoSpaceDE w:val="0"/>
        <w:widowControl/>
        <w:spacing w:line="260" w:lineRule="exact" w:before="61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d'adapter la présentation de notre site aux préférences d'affichage de votre terminal </w:t>
      </w:r>
      <w:r>
        <w:rPr>
          <w:rFonts w:ascii="Arial" w:hAnsi="Arial" w:eastAsia="Arial"/>
          <w:b w:val="0"/>
          <w:i w:val="0"/>
          <w:color w:val="333333"/>
          <w:sz w:val="21"/>
        </w:rPr>
        <w:t>(langue, résolution d’affichage, système d’exploitation, etc.) ;</w:t>
      </w:r>
      <w:r>
        <w:br/>
      </w: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de vous permettre d’accéder à des espaces réservés et personnels de notre site tels que </w:t>
      </w:r>
      <w:r>
        <w:rPr>
          <w:rFonts w:ascii="Arial" w:hAnsi="Arial" w:eastAsia="Arial"/>
          <w:b w:val="0"/>
          <w:i w:val="0"/>
          <w:color w:val="333333"/>
          <w:sz w:val="21"/>
        </w:rPr>
        <w:t>votre compte à l’aide de vos identifiants, ou à votre panier.</w:t>
      </w:r>
    </w:p>
    <w:p>
      <w:pPr>
        <w:autoSpaceDN w:val="0"/>
        <w:autoSpaceDE w:val="0"/>
        <w:widowControl/>
        <w:spacing w:line="234" w:lineRule="exact" w:before="50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>Les cookies émis par les prestataires permettent :</w:t>
      </w:r>
    </w:p>
    <w:p>
      <w:pPr>
        <w:autoSpaceDN w:val="0"/>
        <w:tabs>
          <w:tab w:pos="722" w:val="left"/>
        </w:tabs>
        <w:autoSpaceDE w:val="0"/>
        <w:widowControl/>
        <w:spacing w:line="262" w:lineRule="exact" w:before="60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>de centraliser et mémoriser vos choix en matière d’acceptation des cookies ;</w:t>
      </w:r>
      <w:r>
        <w:br/>
      </w: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d'établir des statistiques et volumes de fréquentation et d'utilisation des divers éléments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composant notre site (nombre de pages vues, nombre de visites, activité, fréquence de </w:t>
      </w:r>
      <w:r>
        <w:rPr>
          <w:rFonts w:ascii="Arial" w:hAnsi="Arial" w:eastAsia="Arial"/>
          <w:b w:val="0"/>
          <w:i w:val="0"/>
          <w:color w:val="333333"/>
          <w:sz w:val="21"/>
        </w:rPr>
        <w:t>retour, etc.) ;</w:t>
      </w:r>
    </w:p>
    <w:p>
      <w:pPr>
        <w:autoSpaceDN w:val="0"/>
        <w:autoSpaceDE w:val="0"/>
        <w:widowControl/>
        <w:spacing w:line="236" w:lineRule="exact" w:before="136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>Détail des cookies émis par les prestataires:</w:t>
      </w:r>
    </w:p>
    <w:p>
      <w:pPr>
        <w:sectPr>
          <w:pgSz w:w="11918" w:h="16862"/>
          <w:pgMar w:top="968" w:right="1414" w:bottom="9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5.99999999999994" w:type="dxa"/>
      </w:tblPr>
      <w:tblGrid>
        <w:gridCol w:w="4563"/>
        <w:gridCol w:w="4563"/>
      </w:tblGrid>
      <w:tr>
        <w:trPr>
          <w:trHeight w:hRule="exact" w:val="1142"/>
        </w:trPr>
        <w:tc>
          <w:tcPr>
            <w:tcW w:type="dxa" w:w="1780"/>
            <w:tcBorders>
              <w:start w:sz="8.0" w:val="single" w:color="#FFFFFF"/>
              <w:top w:sz="8.0" w:val="single" w:color="#FFFFFF"/>
              <w:end w:sz="8.0" w:val="single" w:color="#F0F4F5"/>
              <w:bottom w:sz="7.2000000000000455" w:val="single" w:color="#F0F4F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70"/>
            <w:tcBorders>
              <w:start w:sz="8.0" w:val="single" w:color="#F0F4F5"/>
              <w:top w:sz="8.0" w:val="single" w:color="#F0F4F5"/>
              <w:end w:sz="8.0" w:val="single" w:color="#F0F4F5"/>
              <w:bottom w:sz="7.2000000000000455" w:val="single" w:color="#F0F4F5"/>
            </w:tcBorders>
            <w:shd w:fill="00788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FFFFFF"/>
                <w:sz w:val="21"/>
              </w:rPr>
              <w:t>FONCTION</w:t>
            </w:r>
          </w:p>
        </w:tc>
      </w:tr>
      <w:tr>
        <w:trPr>
          <w:trHeight w:hRule="exact" w:val="8154"/>
        </w:trPr>
        <w:tc>
          <w:tcPr>
            <w:tcW w:type="dxa" w:w="1780"/>
            <w:tcBorders>
              <w:start w:sz="32.0" w:val="single" w:color="#00788A"/>
              <w:top w:sz="7.2000000000000455" w:val="single" w:color="#F0F4F5"/>
              <w:end w:sz="8.0" w:val="single" w:color="#F0F4F5"/>
              <w:bottom w:sz="8.0" w:val="single" w:color="#F0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>GOOGLE</w:t>
            </w:r>
          </w:p>
        </w:tc>
        <w:tc>
          <w:tcPr>
            <w:tcW w:type="dxa" w:w="7270"/>
            <w:vMerge w:val="restart"/>
            <w:tcBorders>
              <w:start w:sz="8.0" w:val="single" w:color="#F0F4F5"/>
              <w:top w:sz="7.2000000000000455" w:val="single" w:color="#F0F4F5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18" w:after="0"/>
              <w:ind w:left="234" w:right="100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>Le site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0000FF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https://www.agriculture.gov.ma/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utilise Google Analytics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>pour ses mesures  d'audience.</w:t>
            </w:r>
          </w:p>
          <w:p>
            <w:pPr>
              <w:autoSpaceDN w:val="0"/>
              <w:autoSpaceDE w:val="0"/>
              <w:widowControl/>
              <w:spacing w:line="258" w:lineRule="exact" w:before="2090" w:after="0"/>
              <w:ind w:left="23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Les données générées par Google sont hébergées sur des serveurs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situés au Maroc. Google utilisera cette information dans le but d'évaluer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votre utilisation du site, à partir d’adresses IP anonymisées (masquage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du dernier octet), sans géolocalisation fine et pour une durée de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>conservation de 14 mois maximum.</w:t>
            </w:r>
          </w:p>
          <w:p>
            <w:pPr>
              <w:autoSpaceDN w:val="0"/>
              <w:autoSpaceDE w:val="0"/>
              <w:widowControl/>
              <w:spacing w:line="258" w:lineRule="exact" w:before="2094" w:after="0"/>
              <w:ind w:left="23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Conformément aux conditions d'utilisation du service Google analytics,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nous attirons l'attention de nos visiteurs sur les conditions d'utilisation de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>ce service.</w:t>
            </w:r>
          </w:p>
          <w:p>
            <w:pPr>
              <w:autoSpaceDN w:val="0"/>
              <w:autoSpaceDE w:val="0"/>
              <w:widowControl/>
              <w:spacing w:line="260" w:lineRule="exact" w:before="1372" w:after="0"/>
              <w:ind w:left="23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TarteAuCitron : ce cookie est déposé pour centraliser la gestion du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>recueil du consentement en matière de cookies lors de chaque session.</w:t>
            </w:r>
          </w:p>
        </w:tc>
      </w:tr>
      <w:tr>
        <w:trPr>
          <w:trHeight w:hRule="exact" w:val="2170"/>
        </w:trPr>
        <w:tc>
          <w:tcPr>
            <w:tcW w:type="dxa" w:w="1780"/>
            <w:tcBorders>
              <w:start w:sz="32.0" w:val="single" w:color="#00788A"/>
              <w:top w:sz="8.0" w:val="single" w:color="#F0F4F5"/>
              <w:end w:sz="8.0" w:val="single" w:color="#F0F4F5"/>
              <w:bottom w:sz="7.200000000000728" w:val="single" w:color="#F0F4F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42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 xml:space="preserve">AIC AGENCY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1"/>
              </w:rPr>
              <w:t>SAS</w:t>
            </w:r>
          </w:p>
        </w:tc>
        <w:tc>
          <w:tcPr>
            <w:tcW w:type="dxa" w:w="4563"/>
            <w:vMerge/>
            <w:tcBorders>
              <w:start w:sz="8.0" w:val="single" w:color="#F0F4F5"/>
              <w:top w:sz="7.2000000000000455" w:val="single" w:color="#F0F4F5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8" w:h="16862"/>
          <w:pgMar w:top="720" w:right="135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33333"/>
          <w:sz w:val="21"/>
        </w:rPr>
        <w:t>Accepter ou refuser les cookies</w:t>
      </w:r>
    </w:p>
    <w:p>
      <w:pPr>
        <w:autoSpaceDN w:val="0"/>
        <w:autoSpaceDE w:val="0"/>
        <w:widowControl/>
        <w:spacing w:line="234" w:lineRule="exact" w:before="64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 xml:space="preserve">À l'occasion de votre première visite sur notre site, un bandeau vous informe de l'utilisation de </w:t>
      </w:r>
    </w:p>
    <w:p>
      <w:pPr>
        <w:autoSpaceDN w:val="0"/>
        <w:autoSpaceDE w:val="0"/>
        <w:widowControl/>
        <w:spacing w:line="234" w:lineRule="exact" w:before="3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 xml:space="preserve">cookies et vous propose de les accepter ou de les refuser. Le bandeau restera actif tant que </w:t>
      </w:r>
    </w:p>
    <w:p>
      <w:pPr>
        <w:autoSpaceDN w:val="0"/>
        <w:autoSpaceDE w:val="0"/>
        <w:widowControl/>
        <w:spacing w:line="234" w:lineRule="exact" w:before="3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>vous n’aurez pas indiqué votre choix</w:t>
      </w:r>
    </w:p>
    <w:p>
      <w:pPr>
        <w:autoSpaceDN w:val="0"/>
        <w:autoSpaceDE w:val="0"/>
        <w:widowControl/>
        <w:spacing w:line="236" w:lineRule="exact" w:before="64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 xml:space="preserve">Vous pouvez à tout moment choisir de supprimer ou désactiver les cookies au niveau de votre </w:t>
      </w:r>
    </w:p>
    <w:p>
      <w:pPr>
        <w:autoSpaceDN w:val="0"/>
        <w:autoSpaceDE w:val="0"/>
        <w:widowControl/>
        <w:spacing w:line="236" w:lineRule="exact" w:before="1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>navigateur. Chaque navigateur propose une solution de paramétrage pour :</w:t>
      </w:r>
    </w:p>
    <w:p>
      <w:pPr>
        <w:autoSpaceDN w:val="0"/>
        <w:tabs>
          <w:tab w:pos="722" w:val="left"/>
        </w:tabs>
        <w:autoSpaceDE w:val="0"/>
        <w:widowControl/>
        <w:spacing w:line="236" w:lineRule="exact" w:before="64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>vous signaler les cookies qui sont déposés dans votre ordinateur,</w:t>
      </w:r>
    </w:p>
    <w:p>
      <w:pPr>
        <w:autoSpaceDN w:val="0"/>
        <w:tabs>
          <w:tab w:pos="722" w:val="left"/>
        </w:tabs>
        <w:autoSpaceDE w:val="0"/>
        <w:widowControl/>
        <w:spacing w:line="234" w:lineRule="exact" w:before="2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>vous permettre de les accepter ou de les refuser, au cas par cas ou systématiquement.</w:t>
      </w:r>
    </w:p>
    <w:p>
      <w:pPr>
        <w:autoSpaceDN w:val="0"/>
        <w:autoSpaceDE w:val="0"/>
        <w:widowControl/>
        <w:spacing w:line="236" w:lineRule="exact" w:before="74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 xml:space="preserve">La configuration de chaque navigateur est différente. Nous vous invitons à vous reporter au </w:t>
      </w:r>
    </w:p>
    <w:p>
      <w:pPr>
        <w:autoSpaceDN w:val="0"/>
        <w:autoSpaceDE w:val="0"/>
        <w:widowControl/>
        <w:spacing w:line="236" w:lineRule="exact" w:before="3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>menu d'aide de votre navigateur pour paramétrer celui-ci selon vos souhaits.</w:t>
      </w:r>
    </w:p>
    <w:p>
      <w:pPr>
        <w:autoSpaceDN w:val="0"/>
        <w:tabs>
          <w:tab w:pos="722" w:val="left"/>
        </w:tabs>
        <w:autoSpaceDE w:val="0"/>
        <w:widowControl/>
        <w:spacing w:line="234" w:lineRule="exact" w:before="63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Pour </w:t>
      </w:r>
      <w:r>
        <w:rPr>
          <w:rFonts w:ascii="Arial,Bold" w:hAnsi="Arial,Bold" w:eastAsia="Arial,Bold"/>
          <w:b/>
          <w:i w:val="0"/>
          <w:color w:val="333333"/>
          <w:sz w:val="21"/>
        </w:rPr>
        <w:t>Microsoft Internet Explorer</w:t>
      </w:r>
    </w:p>
    <w:p>
      <w:pPr>
        <w:autoSpaceDN w:val="0"/>
        <w:autoSpaceDE w:val="0"/>
        <w:widowControl/>
        <w:spacing w:line="236" w:lineRule="exact" w:before="38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>la gestion des cookies sur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 </w:t>
      </w:r>
      <w:r>
        <w:rPr>
          <w:u w:val="single" w:color="3b3e45"/>
          <w:rFonts w:ascii="Arial,Bold" w:hAnsi="Arial,Bold" w:eastAsia="Arial,Bold"/>
          <w:b/>
          <w:i w:val="0"/>
          <w:color w:val="3C3F45"/>
          <w:sz w:val="21"/>
        </w:rPr>
        <w:hyperlink r:id="rId10" w:history="1">
          <w:r>
            <w:rPr>
              <w:rStyle w:val="Hyperlink"/>
            </w:rPr>
            <w:t>Internet Explorer</w:t>
          </w:r>
        </w:hyperlink>
      </w:r>
    </w:p>
    <w:p>
      <w:pPr>
        <w:autoSpaceDN w:val="0"/>
        <w:tabs>
          <w:tab w:pos="722" w:val="left"/>
        </w:tabs>
        <w:autoSpaceDE w:val="0"/>
        <w:widowControl/>
        <w:spacing w:line="234" w:lineRule="exact" w:before="2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Pour </w:t>
      </w:r>
      <w:r>
        <w:rPr>
          <w:rFonts w:ascii="Arial,Bold" w:hAnsi="Arial,Bold" w:eastAsia="Arial,Bold"/>
          <w:b/>
          <w:i w:val="0"/>
          <w:color w:val="333333"/>
          <w:sz w:val="21"/>
        </w:rPr>
        <w:t>Mozilla Firefox</w:t>
      </w:r>
    </w:p>
    <w:p>
      <w:pPr>
        <w:autoSpaceDN w:val="0"/>
        <w:autoSpaceDE w:val="0"/>
        <w:widowControl/>
        <w:spacing w:line="236" w:lineRule="exact" w:before="34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>la gestion des cookies sur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 </w:t>
      </w:r>
      <w:r>
        <w:rPr>
          <w:u w:val="single" w:color="3b3e45"/>
          <w:rFonts w:ascii="Arial,Bold" w:hAnsi="Arial,Bold" w:eastAsia="Arial,Bold"/>
          <w:b/>
          <w:i w:val="0"/>
          <w:color w:val="3C3F45"/>
          <w:sz w:val="21"/>
        </w:rPr>
        <w:hyperlink r:id="rId11" w:history="1">
          <w:r>
            <w:rPr>
              <w:rStyle w:val="Hyperlink"/>
            </w:rPr>
            <w:t>Mozilla Firefox</w:t>
          </w:r>
        </w:hyperlink>
      </w:r>
    </w:p>
    <w:p>
      <w:pPr>
        <w:autoSpaceDN w:val="0"/>
        <w:tabs>
          <w:tab w:pos="722" w:val="left"/>
        </w:tabs>
        <w:autoSpaceDE w:val="0"/>
        <w:widowControl/>
        <w:spacing w:line="236" w:lineRule="exact" w:before="1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Pour </w:t>
      </w:r>
      <w:r>
        <w:rPr>
          <w:rFonts w:ascii="Arial,Bold" w:hAnsi="Arial,Bold" w:eastAsia="Arial,Bold"/>
          <w:b/>
          <w:i w:val="0"/>
          <w:color w:val="333333"/>
          <w:sz w:val="21"/>
        </w:rPr>
        <w:t>Google Chrome</w:t>
      </w:r>
    </w:p>
    <w:p>
      <w:pPr>
        <w:autoSpaceDN w:val="0"/>
        <w:autoSpaceDE w:val="0"/>
        <w:widowControl/>
        <w:spacing w:line="236" w:lineRule="exact" w:before="18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>la gestion des cookies sur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 </w:t>
      </w:r>
      <w:r>
        <w:rPr>
          <w:u w:val="single" w:color="3b3e45"/>
          <w:rFonts w:ascii="Arial,Bold" w:hAnsi="Arial,Bold" w:eastAsia="Arial,Bold"/>
          <w:b/>
          <w:i w:val="0"/>
          <w:color w:val="3C3F45"/>
          <w:sz w:val="21"/>
        </w:rPr>
        <w:hyperlink r:id="rId12" w:history="1">
          <w:r>
            <w:rPr>
              <w:rStyle w:val="Hyperlink"/>
            </w:rPr>
            <w:t>Google Chrome</w:t>
          </w:r>
        </w:hyperlink>
      </w:r>
    </w:p>
    <w:p>
      <w:pPr>
        <w:autoSpaceDN w:val="0"/>
        <w:tabs>
          <w:tab w:pos="722" w:val="left"/>
        </w:tabs>
        <w:autoSpaceDE w:val="0"/>
        <w:widowControl/>
        <w:spacing w:line="236" w:lineRule="exact" w:before="3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Pour </w:t>
      </w:r>
      <w:r>
        <w:rPr>
          <w:rFonts w:ascii="Arial,Bold" w:hAnsi="Arial,Bold" w:eastAsia="Arial,Bold"/>
          <w:b/>
          <w:i w:val="0"/>
          <w:color w:val="333333"/>
          <w:sz w:val="21"/>
        </w:rPr>
        <w:t>Safari</w:t>
      </w:r>
    </w:p>
    <w:p>
      <w:pPr>
        <w:autoSpaceDN w:val="0"/>
        <w:autoSpaceDE w:val="0"/>
        <w:widowControl/>
        <w:spacing w:line="234" w:lineRule="exact" w:before="24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>la gestion des cookies sur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 </w:t>
      </w:r>
      <w:r>
        <w:rPr>
          <w:u w:val="single" w:color="3b3e45"/>
          <w:rFonts w:ascii="Arial,Bold" w:hAnsi="Arial,Bold" w:eastAsia="Arial,Bold"/>
          <w:b/>
          <w:i w:val="0"/>
          <w:color w:val="3C3F45"/>
          <w:sz w:val="21"/>
        </w:rPr>
        <w:hyperlink r:id="rId13" w:history="1">
          <w:r>
            <w:rPr>
              <w:rStyle w:val="Hyperlink"/>
            </w:rPr>
            <w:t>Safari</w:t>
          </w:r>
        </w:hyperlink>
      </w:r>
    </w:p>
    <w:p>
      <w:pPr>
        <w:autoSpaceDN w:val="0"/>
        <w:tabs>
          <w:tab w:pos="722" w:val="left"/>
        </w:tabs>
        <w:autoSpaceDE w:val="0"/>
        <w:widowControl/>
        <w:spacing w:line="236" w:lineRule="exact" w:before="2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16"/>
        </w:rPr>
        <w:t xml:space="preserve">● 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Pour </w:t>
      </w:r>
      <w:r>
        <w:rPr>
          <w:rFonts w:ascii="Arial,Bold" w:hAnsi="Arial,Bold" w:eastAsia="Arial,Bold"/>
          <w:b/>
          <w:i w:val="0"/>
          <w:color w:val="333333"/>
          <w:sz w:val="21"/>
        </w:rPr>
        <w:t>Opéra</w:t>
      </w:r>
    </w:p>
    <w:p>
      <w:pPr>
        <w:autoSpaceDN w:val="0"/>
        <w:autoSpaceDE w:val="0"/>
        <w:widowControl/>
        <w:spacing w:line="236" w:lineRule="exact" w:before="32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1"/>
        </w:rPr>
        <w:t>la gestion des cookies sur</w:t>
      </w:r>
      <w:r>
        <w:rPr>
          <w:rFonts w:ascii="Arial" w:hAnsi="Arial" w:eastAsia="Arial"/>
          <w:b w:val="0"/>
          <w:i w:val="0"/>
          <w:color w:val="333333"/>
          <w:sz w:val="21"/>
        </w:rPr>
        <w:t xml:space="preserve"> </w:t>
      </w:r>
      <w:r>
        <w:rPr>
          <w:u w:val="single" w:color="3b3e45"/>
          <w:rFonts w:ascii="Arial,Bold" w:hAnsi="Arial,Bold" w:eastAsia="Arial,Bold"/>
          <w:b/>
          <w:i w:val="0"/>
          <w:color w:val="3C3F45"/>
          <w:sz w:val="21"/>
        </w:rPr>
        <w:hyperlink r:id="rId14" w:history="1">
          <w:r>
            <w:rPr>
              <w:rStyle w:val="Hyperlink"/>
            </w:rPr>
            <w:t>Opéra</w:t>
          </w:r>
        </w:hyperlink>
      </w:r>
    </w:p>
    <w:sectPr w:rsidR="00FC693F" w:rsidRPr="0006063C" w:rsidSect="00034616">
      <w:pgSz w:w="11918" w:h="16862"/>
      <w:pgMar w:top="71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agriculture.gov.ma/" TargetMode="External"/><Relationship Id="rId10" Type="http://schemas.openxmlformats.org/officeDocument/2006/relationships/hyperlink" Target="https://support.microsoft.com/en-us/help/17442/windows-internet-explorer-delete-manage-cookies" TargetMode="External"/><Relationship Id="rId11" Type="http://schemas.openxmlformats.org/officeDocument/2006/relationships/hyperlink" Target="https://support.mozilla.org/fr/kb/activer-desactiver-cookies-preferences?redirectlocale=fr&amp;redirectslug=activer-desactiver-cookies" TargetMode="External"/><Relationship Id="rId12" Type="http://schemas.openxmlformats.org/officeDocument/2006/relationships/hyperlink" Target="https://support.google.com/chrome/answer/95647?hl=fr&amp;hlrm=en" TargetMode="External"/><Relationship Id="rId13" Type="http://schemas.openxmlformats.org/officeDocument/2006/relationships/hyperlink" Target="https://support.apple.com/kb/PH17191?viewlocale=fr_FR&amp;locale=en_US" TargetMode="External"/><Relationship Id="rId14" Type="http://schemas.openxmlformats.org/officeDocument/2006/relationships/hyperlink" Target="http://help.opera.com/Windows/10.20/fr/cook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