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102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90030" cy="13817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0030" cy="138176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00"/>
        </w:trPr>
        <w:tc>
          <w:tcPr>
            <w:tcW w:type="dxa" w:w="2380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Poste</w:t>
            </w:r>
          </w:p>
        </w:tc>
        <w:tc>
          <w:tcPr>
            <w:tcW w:type="dxa" w:w="8072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/>
                <w:color w:val="000000"/>
                <w:sz w:val="20"/>
              </w:rPr>
              <w:t>Chef de Service Support</w:t>
            </w:r>
          </w:p>
        </w:tc>
      </w:tr>
      <w:tr>
        <w:trPr>
          <w:trHeight w:hRule="exact" w:val="310"/>
        </w:trPr>
        <w:tc>
          <w:tcPr>
            <w:tcW w:type="dxa" w:w="2380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Code Poste</w:t>
            </w:r>
          </w:p>
        </w:tc>
        <w:tc>
          <w:tcPr>
            <w:tcW w:type="dxa" w:w="807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/>
                <w:color w:val="696969"/>
                <w:sz w:val="20"/>
              </w:rPr>
              <w:t>101.103.R42</w:t>
            </w:r>
          </w:p>
        </w:tc>
      </w:tr>
    </w:tbl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12"/>
        </w:trPr>
        <w:tc>
          <w:tcPr>
            <w:tcW w:type="dxa" w:w="2402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8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Famille</w:t>
            </w:r>
          </w:p>
        </w:tc>
        <w:tc>
          <w:tcPr>
            <w:tcW w:type="dxa" w:w="8050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/>
                <w:color w:val="000000"/>
                <w:sz w:val="20"/>
              </w:rPr>
              <w:t>Management</w:t>
            </w:r>
          </w:p>
        </w:tc>
      </w:tr>
      <w:tr>
        <w:trPr>
          <w:trHeight w:hRule="exact" w:val="302"/>
        </w:trPr>
        <w:tc>
          <w:tcPr>
            <w:tcW w:type="dxa" w:w="2402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Sous famille</w:t>
            </w:r>
          </w:p>
        </w:tc>
        <w:tc>
          <w:tcPr>
            <w:tcW w:type="dxa" w:w="8050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/>
                <w:color w:val="696969"/>
                <w:sz w:val="20"/>
              </w:rPr>
              <w:t>Management opérationnel</w:t>
            </w:r>
          </w:p>
        </w:tc>
      </w:tr>
    </w:tbl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482"/>
        </w:trPr>
        <w:tc>
          <w:tcPr>
            <w:tcW w:type="dxa" w:w="2402"/>
            <w:vMerge w:val="restart"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  <w:shd w:fill="d2d2d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7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Missions permanentes</w:t>
            </w:r>
          </w:p>
        </w:tc>
        <w:tc>
          <w:tcPr>
            <w:tcW w:type="dxa" w:w="8050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Assurer la gestion du patrimoine mobilier, immobilier et du parc automobile dans le cadre du support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logistique</w:t>
            </w:r>
          </w:p>
        </w:tc>
      </w:tr>
      <w:tr>
        <w:trPr>
          <w:trHeight w:hRule="exact" w:val="32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8050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2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Gérer les achats de fonctionnement de la région conformément à la réglementation en vigueur</w:t>
            </w:r>
          </w:p>
        </w:tc>
      </w:tr>
      <w:tr>
        <w:trPr>
          <w:trHeight w:hRule="exact" w:val="486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8050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Assurer l’encadrement et la supervision d’une équipe et conduire les opérations et activités nécessaires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pour la réalisation des objectifs et résultats afférents à la mission de son service</w:t>
            </w:r>
          </w:p>
        </w:tc>
      </w:tr>
    </w:tbl>
    <w:p>
      <w:pPr>
        <w:autoSpaceDN w:val="0"/>
        <w:autoSpaceDE w:val="0"/>
        <w:widowControl/>
        <w:spacing w:line="2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245"/>
        <w:gridCol w:w="5245"/>
      </w:tblGrid>
      <w:tr>
        <w:trPr>
          <w:trHeight w:hRule="exact" w:val="280"/>
        </w:trPr>
        <w:tc>
          <w:tcPr>
            <w:tcW w:type="dxa" w:w="2728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728"/>
            </w:tblGrid>
            <w:tr>
              <w:trPr>
                <w:trHeight w:hRule="exact" w:val="260"/>
              </w:trPr>
              <w:tc>
                <w:tcPr>
                  <w:tcW w:type="dxa" w:w="2704"/>
                  <w:tcBorders/>
                  <w:shd w:fill="69696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72" w:after="0"/>
                    <w:ind w:left="0" w:right="0" w:firstLine="0"/>
                    <w:jc w:val="center"/>
                  </w:pPr>
                  <w:r>
                    <w:rPr>
                      <w:rFonts w:ascii="Georgia" w:hAnsi="Georgia" w:eastAsia="Georgia"/>
                      <w:b/>
                      <w:i w:val="0"/>
                      <w:color w:val="FFFFFF"/>
                      <w:sz w:val="16"/>
                    </w:rPr>
                    <w:t>Domaine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718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Activités détaillées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306"/>
        </w:trPr>
        <w:tc>
          <w:tcPr>
            <w:tcW w:type="dxa" w:w="104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0462"/>
            </w:tblGrid>
            <w:tr>
              <w:trPr>
                <w:trHeight w:hRule="exact" w:val="246"/>
              </w:trPr>
              <w:tc>
                <w:tcPr>
                  <w:tcW w:type="dxa" w:w="10462"/>
                  <w:tcBorders/>
                  <w:shd w:fill="4169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64" w:after="0"/>
                    <w:ind w:left="0" w:right="0" w:firstLine="0"/>
                    <w:jc w:val="center"/>
                  </w:pPr>
                  <w:r>
                    <w:rPr>
                      <w:rFonts w:ascii="Georgia" w:hAnsi="Georgia" w:eastAsia="Georgia"/>
                      <w:b/>
                      <w:i w:val="0"/>
                      <w:color w:val="FFFFFF"/>
                      <w:sz w:val="16"/>
                    </w:rPr>
                    <w:t>Activités liées au poste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7150"/>
        </w:trPr>
        <w:tc>
          <w:tcPr>
            <w:tcW w:type="dxa" w:w="104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.000000000000057" w:type="dxa"/>
            </w:tblPr>
            <w:tblGrid>
              <w:gridCol w:w="5231"/>
              <w:gridCol w:w="5231"/>
            </w:tblGrid>
            <w:tr>
              <w:trPr>
                <w:trHeight w:hRule="exact" w:val="484"/>
              </w:trPr>
              <w:tc>
                <w:tcPr>
                  <w:tcW w:type="dxa" w:w="2700"/>
                  <w:vMerge w:val="restart"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808" w:after="0"/>
                    <w:ind w:left="30" w:right="0" w:firstLine="0"/>
                    <w:jc w:val="left"/>
                  </w:pPr>
                  <w:r>
                    <w:rPr>
                      <w:rFonts w:ascii="Georgia" w:hAnsi="Georgia" w:eastAsia="Georgia"/>
                      <w:b/>
                      <w:i/>
                      <w:color w:val="000000"/>
                      <w:sz w:val="16"/>
                    </w:rPr>
                    <w:t>Gestion du parc automobile</w:t>
                  </w:r>
                </w:p>
              </w:tc>
              <w:tc>
                <w:tcPr>
                  <w:tcW w:type="dxa" w:w="7752"/>
                  <w:tcBorders>
                    <w:start w:sz="8.0" w:val="single" w:color="#D2D2D2"/>
                    <w:top w:sz="4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Superviser les travaux de contrôle et de maintenance du parc automobile relevant de sa charge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18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selon les procédures en vigueur</w:t>
                  </w:r>
                </w:p>
              </w:tc>
            </w:tr>
            <w:tr>
              <w:trPr>
                <w:trHeight w:hRule="exact" w:val="490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48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Veiller en permanence sur le bon fonctionnement du parc automobile et en assurer le suivi des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20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consommations et dépenses (DRA/DPA)</w:t>
                  </w:r>
                </w:p>
              </w:tc>
            </w:tr>
            <w:tr>
              <w:trPr>
                <w:trHeight w:hRule="exact" w:val="306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Participer au processus d’acquisition des véhicules et assurer leur immatriculation</w:t>
                  </w:r>
                </w:p>
              </w:tc>
            </w:tr>
            <w:tr>
              <w:trPr>
                <w:trHeight w:hRule="exact" w:val="490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Etablir les conventions « Carburant et réparations » et gérer la répartition des vignettes sur les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18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entités de DRA / DPA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2700"/>
                  <w:vMerge w:val="restart"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446" w:after="0"/>
                    <w:ind w:left="30" w:right="144" w:firstLine="0"/>
                    <w:jc w:val="left"/>
                  </w:pPr>
                  <w:r>
                    <w:rPr>
                      <w:rFonts w:ascii="Georgia" w:hAnsi="Georgia" w:eastAsia="Georgia"/>
                      <w:b/>
                      <w:i/>
                      <w:color w:val="000000"/>
                      <w:sz w:val="16"/>
                    </w:rPr>
                    <w:t xml:space="preserve">Gestion de l’entretien et de la </w:t>
                  </w:r>
                  <w:r>
                    <w:rPr>
                      <w:rFonts w:ascii="Georgia" w:hAnsi="Georgia" w:eastAsia="Georgia"/>
                      <w:b/>
                      <w:i/>
                      <w:color w:val="000000"/>
                      <w:sz w:val="16"/>
                    </w:rPr>
                    <w:t>maintenance des bâtiments</w:t>
                  </w:r>
                </w:p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Assurer l’entretien des bâtiments administratifs (sécurité, jardinage, nettoyage…)</w:t>
                  </w:r>
                </w:p>
              </w:tc>
            </w:tr>
            <w:tr>
              <w:trPr>
                <w:trHeight w:hRule="exact" w:val="306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Assurer la maintenance des bâtiments et logements administratifs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Gérer les procédures de contentieux relatives au patrimoine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Assurer une veille sur le patrimoine de la DRA et organiser sa maintenance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2700"/>
                  <w:vMerge w:val="restart"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536" w:after="0"/>
                    <w:ind w:left="30" w:right="0" w:firstLine="0"/>
                    <w:jc w:val="left"/>
                  </w:pPr>
                  <w:r>
                    <w:rPr>
                      <w:rFonts w:ascii="Georgia" w:hAnsi="Georgia" w:eastAsia="Georgia"/>
                      <w:b/>
                      <w:i/>
                      <w:color w:val="000000"/>
                      <w:sz w:val="16"/>
                    </w:rPr>
                    <w:t>Gestion des immobilisations</w:t>
                  </w:r>
                </w:p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Identifier le patrimoine immobilier et réaliser son inventaire au niveau de la DRA</w:t>
                  </w:r>
                </w:p>
              </w:tc>
            </w:tr>
            <w:tr>
              <w:trPr>
                <w:trHeight w:hRule="exact" w:val="306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Assurer l’inventaire et le recensement du patrimoine mobilier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Procéder à la réforme du patrimoine mobilier et à sa radiation des livres d’inventaire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Mettre à jour les registres d’inventaires du patrimoine mobilier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2700"/>
                  <w:vMerge w:val="restart"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1180" w:after="0"/>
                    <w:ind w:left="30" w:right="0" w:firstLine="0"/>
                    <w:jc w:val="left"/>
                  </w:pPr>
                  <w:r>
                    <w:rPr>
                      <w:rFonts w:ascii="Georgia" w:hAnsi="Georgia" w:eastAsia="Georgia"/>
                      <w:b/>
                      <w:i/>
                      <w:color w:val="000000"/>
                      <w:sz w:val="16"/>
                    </w:rPr>
                    <w:t>Gestion des achats</w:t>
                  </w:r>
                </w:p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Centraliser les besoins d’achats de fonctionnement</w:t>
                  </w:r>
                </w:p>
              </w:tc>
            </w:tr>
            <w:tr>
              <w:trPr>
                <w:trHeight w:hRule="exact" w:val="306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Elaborer les dossiers d’appels d’offres et lancer des consultations fournisseurs</w:t>
                  </w:r>
                </w:p>
              </w:tc>
            </w:tr>
            <w:tr>
              <w:trPr>
                <w:trHeight w:hRule="exact" w:val="490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Examiner les offres des fournisseurs en accord avec les demandes et veiller au respect des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18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conditions d’achat prévues dans le catalogue achat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Négocier des prix, délais de livraison et conditions de règlement</w:t>
                  </w:r>
                </w:p>
              </w:tc>
            </w:tr>
            <w:tr>
              <w:trPr>
                <w:trHeight w:hRule="exact" w:val="48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Participer à la réception des commandes, dans le cadre de la commission de réception, et s’assurer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20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de leur conformités qualitative et quantitative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Suivre en permanence la consommation des fournitures et l’état des stocks</w:t>
                  </w:r>
                </w:p>
              </w:tc>
            </w:tr>
            <w:tr>
              <w:trPr>
                <w:trHeight w:hRule="exact" w:val="304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4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Suivre les redevances eau/ électricité des structures relevant de la DRA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9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0462"/>
            </w:tblGrid>
            <w:tr>
              <w:trPr>
                <w:trHeight w:hRule="exact" w:val="260"/>
              </w:trPr>
              <w:tc>
                <w:tcPr>
                  <w:tcW w:type="dxa" w:w="10462"/>
                  <w:tcBorders/>
                  <w:shd w:fill="4169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72" w:after="0"/>
                    <w:ind w:left="0" w:right="0" w:firstLine="0"/>
                    <w:jc w:val="center"/>
                  </w:pPr>
                  <w:r>
                    <w:rPr>
                      <w:rFonts w:ascii="Georgia" w:hAnsi="Georgia" w:eastAsia="Georgia"/>
                      <w:b/>
                      <w:i w:val="0"/>
                      <w:color w:val="FFFFFF"/>
                      <w:sz w:val="16"/>
                    </w:rPr>
                    <w:t>Activités liées au Management &amp; Encadrement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02"/>
        </w:trPr>
        <w:tc>
          <w:tcPr>
            <w:tcW w:type="dxa" w:w="2700"/>
            <w:vMerge w:val="restart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934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>Management</w:t>
            </w:r>
          </w:p>
        </w:tc>
        <w:tc>
          <w:tcPr>
            <w:tcW w:type="dxa" w:w="7752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Décliner les objectifs opérationnels arrêtés en alignement avec ses missions et ses responsabilités</w:t>
            </w:r>
          </w:p>
        </w:tc>
      </w:tr>
      <w:tr>
        <w:trPr>
          <w:trHeight w:hRule="exact" w:val="490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Participer à l’élaboration et à la mise en œuvre des programmes et/ou des plans d’actions de la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Division, en relation avec sa mission</w:t>
            </w:r>
          </w:p>
        </w:tc>
      </w:tr>
      <w:tr>
        <w:trPr>
          <w:trHeight w:hRule="exact" w:val="306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au respect du cadre réglementaire, procédural et conventionnel régissant ses activités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48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Mettre en œuvre des référentiels, méthodes et outils définis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à l’exécution des activités et des projets relevant de la responsabilité de son Service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Gérer les relations avec les différents partenaires institutionnels relevant de son champ d’actions</w:t>
            </w:r>
          </w:p>
        </w:tc>
      </w:tr>
      <w:tr>
        <w:trPr>
          <w:trHeight w:hRule="exact" w:val="308"/>
        </w:trPr>
        <w:tc>
          <w:tcPr>
            <w:tcW w:type="dxa" w:w="2700"/>
            <w:vMerge w:val="restart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384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>Organisation &amp; encadrement</w:t>
            </w:r>
          </w:p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au déploiement des ressources nécessaires au fonctionnement des activités de son Service</w:t>
            </w:r>
          </w:p>
        </w:tc>
      </w:tr>
      <w:tr>
        <w:trPr>
          <w:trHeight w:hRule="exact" w:val="306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à l’encadrement de son équipe et à l’enrichissement de son portefeuille de compétences</w:t>
            </w:r>
          </w:p>
        </w:tc>
      </w:tr>
      <w:tr>
        <w:trPr>
          <w:trHeight w:hRule="exact" w:val="304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Mettre en place les outils de suivi et les indicateurs d’évaluation de la performance de son Service</w:t>
            </w:r>
          </w:p>
        </w:tc>
      </w:tr>
    </w:tbl>
    <w:p>
      <w:pPr>
        <w:autoSpaceDN w:val="0"/>
        <w:autoSpaceDE w:val="0"/>
        <w:widowControl/>
        <w:spacing w:line="12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3497"/>
        <w:gridCol w:w="3497"/>
        <w:gridCol w:w="3497"/>
      </w:tblGrid>
      <w:tr>
        <w:trPr>
          <w:trHeight w:hRule="exact" w:val="200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6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Date/Heure édition 18/06/2025 09:44:04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904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101.103.R42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36" w:firstLine="0"/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Page 1 de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82" w:right="700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00"/>
        </w:trPr>
        <w:tc>
          <w:tcPr>
            <w:tcW w:type="dxa" w:w="2700"/>
            <w:vMerge w:val="restart"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28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>Organisation &amp; encadrement</w:t>
            </w:r>
          </w:p>
        </w:tc>
        <w:tc>
          <w:tcPr>
            <w:tcW w:type="dxa" w:w="7752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8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Elaborer les rapports, bilans et/ou reporting des activités de son Service</w:t>
            </w:r>
          </w:p>
        </w:tc>
      </w:tr>
      <w:tr>
        <w:trPr>
          <w:trHeight w:hRule="exact" w:val="302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Classer et archiver les documents et pièces dans le cadre du périmètre de sa fonction</w:t>
            </w:r>
          </w:p>
        </w:tc>
      </w:tr>
    </w:tbl>
    <w:p>
      <w:pPr>
        <w:autoSpaceDN w:val="0"/>
        <w:autoSpaceDE w:val="0"/>
        <w:widowControl/>
        <w:spacing w:line="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10490"/>
      </w:tblGrid>
      <w:tr>
        <w:trPr>
          <w:trHeight w:hRule="exact" w:val="280"/>
        </w:trPr>
        <w:tc>
          <w:tcPr>
            <w:tcW w:type="dxa" w:w="1044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Champs des relations</w:t>
            </w:r>
          </w:p>
        </w:tc>
      </w:tr>
    </w:tbl>
    <w:p>
      <w:pPr>
        <w:autoSpaceDN w:val="0"/>
        <w:autoSpaceDE w:val="0"/>
        <w:widowControl/>
        <w:spacing w:line="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0490"/>
      </w:tblGrid>
      <w:tr>
        <w:trPr>
          <w:trHeight w:hRule="exact" w:val="262"/>
        </w:trPr>
        <w:tc>
          <w:tcPr>
            <w:tcW w:type="dxa" w:w="10430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Relations hiérarchiques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Directeur Régional de l’Agriculture</w:t>
            </w:r>
          </w:p>
        </w:tc>
      </w:tr>
      <w:tr>
        <w:trPr>
          <w:trHeight w:hRule="exact" w:val="302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Chef de division du support et des finances</w:t>
            </w:r>
          </w:p>
        </w:tc>
      </w:tr>
    </w:tbl>
    <w:p>
      <w:pPr>
        <w:autoSpaceDN w:val="0"/>
        <w:autoSpaceDE w:val="0"/>
        <w:widowControl/>
        <w:spacing w:line="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0490"/>
      </w:tblGrid>
      <w:tr>
        <w:trPr>
          <w:trHeight w:hRule="exact" w:val="264"/>
        </w:trPr>
        <w:tc>
          <w:tcPr>
            <w:tcW w:type="dxa" w:w="10430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Relations fonctionnelles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48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Direction des Affaires Administratives et Juridiques (DAAJ)</w:t>
            </w:r>
          </w:p>
        </w:tc>
      </w:tr>
      <w:tr>
        <w:trPr>
          <w:trHeight w:hRule="exact" w:val="302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DRA</w:t>
            </w:r>
          </w:p>
        </w:tc>
      </w:tr>
    </w:tbl>
    <w:p>
      <w:pPr>
        <w:autoSpaceDN w:val="0"/>
        <w:autoSpaceDE w:val="0"/>
        <w:widowControl/>
        <w:spacing w:line="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0490"/>
      </w:tblGrid>
      <w:tr>
        <w:trPr>
          <w:trHeight w:hRule="exact" w:val="264"/>
        </w:trPr>
        <w:tc>
          <w:tcPr>
            <w:tcW w:type="dxa" w:w="10430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Relations externes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Autorités locales</w:t>
            </w:r>
          </w:p>
        </w:tc>
      </w:tr>
      <w:tr>
        <w:trPr>
          <w:trHeight w:hRule="exact" w:val="306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Collectivités territoriales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Prestataires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Société Nationale des Transports et de Logistique (SNTL)</w:t>
            </w:r>
          </w:p>
        </w:tc>
      </w:tr>
      <w:tr>
        <w:trPr>
          <w:trHeight w:hRule="exact" w:val="302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Direction des Domaines de l’Etat</w:t>
            </w:r>
          </w:p>
        </w:tc>
      </w:tr>
    </w:tbl>
    <w:p>
      <w:pPr>
        <w:autoSpaceDN w:val="0"/>
        <w:autoSpaceDE w:val="0"/>
        <w:widowControl/>
        <w:spacing w:line="1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266"/>
        </w:trPr>
        <w:tc>
          <w:tcPr>
            <w:tcW w:type="dxa" w:w="10462"/>
            <w:tcBorders/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323E4F"/>
                <w:sz w:val="16"/>
              </w:rPr>
              <w:t>Pré-requis et Compétences</w:t>
            </w:r>
          </w:p>
        </w:tc>
      </w:tr>
    </w:tbl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266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Formation initiale requise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264"/>
        </w:trPr>
        <w:tc>
          <w:tcPr>
            <w:tcW w:type="dxa" w:w="3346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Niveau</w:t>
            </w:r>
          </w:p>
        </w:tc>
        <w:tc>
          <w:tcPr>
            <w:tcW w:type="dxa" w:w="7086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Nature de la formation</w:t>
            </w:r>
          </w:p>
        </w:tc>
      </w:tr>
      <w:tr>
        <w:trPr>
          <w:trHeight w:hRule="exact" w:val="280"/>
        </w:trPr>
        <w:tc>
          <w:tcPr>
            <w:tcW w:type="dxa" w:w="3346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BAC + 5</w:t>
            </w:r>
          </w:p>
        </w:tc>
        <w:tc>
          <w:tcPr>
            <w:tcW w:type="dxa" w:w="7086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Gestion du patrimoine ou assimilée</w:t>
            </w:r>
          </w:p>
        </w:tc>
      </w:tr>
      <w:tr>
        <w:trPr>
          <w:trHeight w:hRule="exact" w:val="276"/>
        </w:trPr>
        <w:tc>
          <w:tcPr>
            <w:tcW w:type="dxa" w:w="3346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BAC + 5</w:t>
            </w:r>
          </w:p>
        </w:tc>
        <w:tc>
          <w:tcPr>
            <w:tcW w:type="dxa" w:w="7086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Achats et logistique ou assimilée</w:t>
            </w:r>
          </w:p>
        </w:tc>
      </w:tr>
    </w:tbl>
    <w:p>
      <w:pPr>
        <w:autoSpaceDN w:val="0"/>
        <w:autoSpaceDE w:val="0"/>
        <w:widowControl/>
        <w:spacing w:line="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266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Formation spécifique requise</w:t>
            </w:r>
          </w:p>
        </w:tc>
      </w:tr>
    </w:tbl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10490"/>
      </w:tblGrid>
      <w:tr>
        <w:trPr>
          <w:trHeight w:hRule="exact" w:val="262"/>
        </w:trPr>
        <w:tc>
          <w:tcPr>
            <w:tcW w:type="dxa" w:w="1043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Nature de la formation</w:t>
            </w:r>
          </w:p>
        </w:tc>
      </w:tr>
      <w:tr>
        <w:trPr>
          <w:trHeight w:hRule="exact" w:val="308"/>
        </w:trPr>
        <w:tc>
          <w:tcPr>
            <w:tcW w:type="dxa" w:w="10432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Achats</w:t>
            </w:r>
          </w:p>
        </w:tc>
      </w:tr>
      <w:tr>
        <w:trPr>
          <w:trHeight w:hRule="exact" w:val="308"/>
        </w:trPr>
        <w:tc>
          <w:tcPr>
            <w:tcW w:type="dxa" w:w="10432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Droit</w:t>
            </w:r>
          </w:p>
        </w:tc>
      </w:tr>
      <w:tr>
        <w:trPr>
          <w:trHeight w:hRule="exact" w:val="302"/>
        </w:trPr>
        <w:tc>
          <w:tcPr>
            <w:tcW w:type="dxa" w:w="10432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Logistique</w:t>
            </w:r>
          </w:p>
        </w:tc>
      </w:tr>
    </w:tbl>
    <w:p>
      <w:pPr>
        <w:autoSpaceDN w:val="0"/>
        <w:autoSpaceDE w:val="0"/>
        <w:widowControl/>
        <w:spacing w:line="6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264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Expérience professionnelle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264"/>
        </w:trPr>
        <w:tc>
          <w:tcPr>
            <w:tcW w:type="dxa" w:w="3346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Durée</w:t>
            </w:r>
          </w:p>
        </w:tc>
        <w:tc>
          <w:tcPr>
            <w:tcW w:type="dxa" w:w="7086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Nature de l’expérience</w:t>
            </w:r>
          </w:p>
        </w:tc>
      </w:tr>
      <w:tr>
        <w:trPr>
          <w:trHeight w:hRule="exact" w:val="276"/>
        </w:trPr>
        <w:tc>
          <w:tcPr>
            <w:tcW w:type="dxa" w:w="3346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 ans et plus</w:t>
            </w:r>
          </w:p>
        </w:tc>
        <w:tc>
          <w:tcPr>
            <w:tcW w:type="dxa" w:w="7086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Gestion de la commande publique / Logistique</w:t>
            </w:r>
          </w:p>
        </w:tc>
      </w:tr>
    </w:tbl>
    <w:p>
      <w:pPr>
        <w:autoSpaceDN w:val="0"/>
        <w:autoSpaceDE w:val="0"/>
        <w:widowControl/>
        <w:spacing w:line="1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264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requises et critères de performance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264"/>
        </w:trPr>
        <w:tc>
          <w:tcPr>
            <w:tcW w:type="dxa" w:w="10432"/>
            <w:gridSpan w:val="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managériales  &amp; Niveau requis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Leadership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Gestion des objectifs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Organisation et optimisation des ressources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2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Animation et gestion d’équipe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Capacité d’analyse et de synthèse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Orientation qualité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Autonomie et résolution de problèmes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Animation des relations (interne / externe)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74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Qualité de Communication et d’expression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245"/>
        <w:gridCol w:w="5245"/>
      </w:tblGrid>
      <w:tr>
        <w:trPr>
          <w:trHeight w:hRule="exact" w:val="264"/>
        </w:trPr>
        <w:tc>
          <w:tcPr>
            <w:tcW w:type="dxa" w:w="10430"/>
            <w:gridSpan w:val="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 comportementales &amp; Niveau requis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Esprit d’initiative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Ouverture au changement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Proactivité / Réactivité / Agilité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Capacité d’écoute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Esprit organisé et structuré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Qualité de coopération (interne /externe)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Gestion du stress et de situations complexes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76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Rigueur et discipline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245"/>
        <w:gridCol w:w="5245"/>
      </w:tblGrid>
      <w:tr>
        <w:trPr>
          <w:trHeight w:hRule="exact" w:val="264"/>
        </w:trPr>
        <w:tc>
          <w:tcPr>
            <w:tcW w:type="dxa" w:w="10430"/>
            <w:gridSpan w:val="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techniques &amp; Niveau de requis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Connaissance dans le domaine législatif et juridique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76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Gestion des inventaires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3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3497"/>
        <w:gridCol w:w="3497"/>
        <w:gridCol w:w="3497"/>
      </w:tblGrid>
      <w:tr>
        <w:trPr>
          <w:trHeight w:hRule="exact" w:val="200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6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Date/Heure édition 18/06/2025 09:44:04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904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101.103.R42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36" w:firstLine="0"/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Page 2 de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8" w:right="700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886" w:type="dxa"/>
      </w:tblPr>
      <w:tblGrid>
        <w:gridCol w:w="5236"/>
        <w:gridCol w:w="5236"/>
      </w:tblGrid>
      <w:tr>
        <w:trPr>
          <w:trHeight w:hRule="exact" w:val="274"/>
        </w:trPr>
        <w:tc>
          <w:tcPr>
            <w:tcW w:type="dxa" w:w="9788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8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Gestion du parc automobile</w:t>
            </w:r>
          </w:p>
        </w:tc>
        <w:tc>
          <w:tcPr>
            <w:tcW w:type="dxa" w:w="642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Techniques de gestion et de suivi des stocks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74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Gestion de la commande publique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915" w:type="dxa"/>
      </w:tblPr>
      <w:tblGrid>
        <w:gridCol w:w="10472"/>
      </w:tblGrid>
      <w:tr>
        <w:trPr>
          <w:trHeight w:hRule="exact" w:val="1902"/>
        </w:trPr>
        <w:tc>
          <w:tcPr>
            <w:tcW w:type="dxa" w:w="10404"/>
            <w:tcBorders>
              <w:start w:sz="8.0" w:val="single" w:color="#000000"/>
              <w:top w:sz="8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32" w:right="1008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  <w:u w:val="single"/>
              </w:rPr>
              <w:t xml:space="preserve">Formation initiale cible </w:t>
            </w:r>
            <w:r>
              <w:br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Les domaines de formations sont cités à titre indicatif et sont jugés les plus adéquats pour répondre aux missions/activités du poste.</w:t>
            </w:r>
          </w:p>
          <w:p>
            <w:pPr>
              <w:autoSpaceDN w:val="0"/>
              <w:tabs>
                <w:tab w:pos="314" w:val="left"/>
                <w:tab w:pos="598" w:val="left"/>
              </w:tabs>
              <w:autoSpaceDE w:val="0"/>
              <w:widowControl/>
              <w:spacing w:line="245" w:lineRule="auto" w:before="22" w:after="0"/>
              <w:ind w:left="32" w:right="0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  <w:u w:val="single"/>
              </w:rPr>
              <w:t>Niveau de Compétences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1 : Initiation 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Application des principes de base et/ou reproduction de situation simple ;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2 : Adaptation 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 Maitrise partielle des éléments essentiels avec une capacité d’adaptation par rapport à des situations nouvelles et/ou 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relativement complexes ;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3 : Maitrise 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 Maitrise totale de l’ensemble des éléments avec une forte capacité de gestion et/ou d’optimisation ;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4 : Excellence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 Expertise / Excellence opérationnelle</w:t>
            </w:r>
          </w:p>
        </w:tc>
      </w:tr>
    </w:tbl>
    <w:p>
      <w:pPr>
        <w:autoSpaceDN w:val="0"/>
        <w:autoSpaceDE w:val="0"/>
        <w:widowControl/>
        <w:spacing w:line="131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491"/>
        <w:gridCol w:w="3491"/>
        <w:gridCol w:w="3491"/>
      </w:tblGrid>
      <w:tr>
        <w:trPr>
          <w:trHeight w:hRule="exact" w:val="200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6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Date/Heure édition 18/06/2025 09:44:04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904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101.103.R42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36" w:firstLine="0"/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Page 3 de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8" w:right="710" w:bottom="94" w:left="7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102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90030" cy="13817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0030" cy="138176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00"/>
        </w:trPr>
        <w:tc>
          <w:tcPr>
            <w:tcW w:type="dxa" w:w="2380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Poste</w:t>
            </w:r>
          </w:p>
        </w:tc>
        <w:tc>
          <w:tcPr>
            <w:tcW w:type="dxa" w:w="8072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/>
                <w:color w:val="000000"/>
                <w:sz w:val="20"/>
              </w:rPr>
              <w:t>Chef de Service des filières de la production animale</w:t>
            </w:r>
          </w:p>
        </w:tc>
      </w:tr>
      <w:tr>
        <w:trPr>
          <w:trHeight w:hRule="exact" w:val="310"/>
        </w:trPr>
        <w:tc>
          <w:tcPr>
            <w:tcW w:type="dxa" w:w="2380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Code Poste</w:t>
            </w:r>
          </w:p>
        </w:tc>
        <w:tc>
          <w:tcPr>
            <w:tcW w:type="dxa" w:w="807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/>
                <w:color w:val="696969"/>
                <w:sz w:val="20"/>
              </w:rPr>
              <w:t>101.103.O13</w:t>
            </w:r>
          </w:p>
        </w:tc>
      </w:tr>
    </w:tbl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12"/>
        </w:trPr>
        <w:tc>
          <w:tcPr>
            <w:tcW w:type="dxa" w:w="2402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8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Famille</w:t>
            </w:r>
          </w:p>
        </w:tc>
        <w:tc>
          <w:tcPr>
            <w:tcW w:type="dxa" w:w="8050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/>
                <w:color w:val="000000"/>
                <w:sz w:val="20"/>
              </w:rPr>
              <w:t>Management</w:t>
            </w:r>
          </w:p>
        </w:tc>
      </w:tr>
      <w:tr>
        <w:trPr>
          <w:trHeight w:hRule="exact" w:val="302"/>
        </w:trPr>
        <w:tc>
          <w:tcPr>
            <w:tcW w:type="dxa" w:w="2402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Sous famille</w:t>
            </w:r>
          </w:p>
        </w:tc>
        <w:tc>
          <w:tcPr>
            <w:tcW w:type="dxa" w:w="8050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/>
                <w:color w:val="696969"/>
                <w:sz w:val="20"/>
              </w:rPr>
              <w:t>Management opérationnel</w:t>
            </w:r>
          </w:p>
        </w:tc>
      </w:tr>
    </w:tbl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22"/>
        </w:trPr>
        <w:tc>
          <w:tcPr>
            <w:tcW w:type="dxa" w:w="2402"/>
            <w:vMerge w:val="restart"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  <w:shd w:fill="d2d2d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49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Missions permanentes</w:t>
            </w:r>
          </w:p>
        </w:tc>
        <w:tc>
          <w:tcPr>
            <w:tcW w:type="dxa" w:w="8050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2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Coordonner les actions de développement des filières de la production animale au niveau régional</w:t>
            </w:r>
          </w:p>
        </w:tc>
      </w:tr>
      <w:tr>
        <w:trPr>
          <w:trHeight w:hRule="exact" w:val="32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8050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2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Promouvoir les actions d’encadrement, de sensibilisation et d’information au niveau de la région</w:t>
            </w:r>
          </w:p>
        </w:tc>
      </w:tr>
      <w:tr>
        <w:trPr>
          <w:trHeight w:hRule="exact" w:val="482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8050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Assurer l’encadrement et la supervision d’une équipe et conduire les opérations et activités nécessaires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pour la réalisation des objectifs et résultats afférents à la mission de son service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245"/>
        <w:gridCol w:w="5245"/>
      </w:tblGrid>
      <w:tr>
        <w:trPr>
          <w:trHeight w:hRule="exact" w:val="280"/>
        </w:trPr>
        <w:tc>
          <w:tcPr>
            <w:tcW w:type="dxa" w:w="2728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728"/>
            </w:tblGrid>
            <w:tr>
              <w:trPr>
                <w:trHeight w:hRule="exact" w:val="260"/>
              </w:trPr>
              <w:tc>
                <w:tcPr>
                  <w:tcW w:type="dxa" w:w="2704"/>
                  <w:tcBorders/>
                  <w:shd w:fill="69696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70" w:after="0"/>
                    <w:ind w:left="0" w:right="0" w:firstLine="0"/>
                    <w:jc w:val="center"/>
                  </w:pPr>
                  <w:r>
                    <w:rPr>
                      <w:rFonts w:ascii="Georgia" w:hAnsi="Georgia" w:eastAsia="Georgia"/>
                      <w:b/>
                      <w:i w:val="0"/>
                      <w:color w:val="FFFFFF"/>
                      <w:sz w:val="16"/>
                    </w:rPr>
                    <w:t>Domaine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718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Activités détaillées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304"/>
        </w:trPr>
        <w:tc>
          <w:tcPr>
            <w:tcW w:type="dxa" w:w="104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0462"/>
            </w:tblGrid>
            <w:tr>
              <w:trPr>
                <w:trHeight w:hRule="exact" w:val="244"/>
              </w:trPr>
              <w:tc>
                <w:tcPr>
                  <w:tcW w:type="dxa" w:w="10462"/>
                  <w:tcBorders/>
                  <w:shd w:fill="4169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64" w:after="0"/>
                    <w:ind w:left="0" w:right="0" w:firstLine="0"/>
                    <w:jc w:val="center"/>
                  </w:pPr>
                  <w:r>
                    <w:rPr>
                      <w:rFonts w:ascii="Georgia" w:hAnsi="Georgia" w:eastAsia="Georgia"/>
                      <w:b/>
                      <w:i w:val="0"/>
                      <w:color w:val="FFFFFF"/>
                      <w:sz w:val="16"/>
                    </w:rPr>
                    <w:t>Activités liées au poste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6900"/>
        </w:trPr>
        <w:tc>
          <w:tcPr>
            <w:tcW w:type="dxa" w:w="104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.000000000000057" w:type="dxa"/>
            </w:tblPr>
            <w:tblGrid>
              <w:gridCol w:w="5231"/>
              <w:gridCol w:w="5231"/>
            </w:tblGrid>
            <w:tr>
              <w:trPr>
                <w:trHeight w:hRule="exact" w:val="486"/>
              </w:trPr>
              <w:tc>
                <w:tcPr>
                  <w:tcW w:type="dxa" w:w="2700"/>
                  <w:vMerge w:val="restart"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952" w:after="0"/>
                    <w:ind w:left="30" w:right="864" w:firstLine="0"/>
                    <w:jc w:val="left"/>
                  </w:pPr>
                  <w:r>
                    <w:rPr>
                      <w:rFonts w:ascii="Georgia" w:hAnsi="Georgia" w:eastAsia="Georgia"/>
                      <w:b/>
                      <w:i/>
                      <w:color w:val="000000"/>
                      <w:sz w:val="16"/>
                    </w:rPr>
                    <w:t xml:space="preserve">Développement de la </w:t>
                  </w:r>
                  <w:r>
                    <w:rPr>
                      <w:rFonts w:ascii="Georgia" w:hAnsi="Georgia" w:eastAsia="Georgia"/>
                      <w:b/>
                      <w:i/>
                      <w:color w:val="000000"/>
                      <w:sz w:val="16"/>
                    </w:rPr>
                    <w:t>production animale</w:t>
                  </w:r>
                </w:p>
              </w:tc>
              <w:tc>
                <w:tcPr>
                  <w:tcW w:type="dxa" w:w="7752"/>
                  <w:tcBorders>
                    <w:start w:sz="8.0" w:val="single" w:color="#D2D2D2"/>
                    <w:top w:sz="4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4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Participer aux études de diagnostic des filières animales régionales et à l’identification des projets y </w:t>
                  </w:r>
                </w:p>
                <w:p>
                  <w:pPr>
                    <w:autoSpaceDN w:val="0"/>
                    <w:autoSpaceDE w:val="0"/>
                    <w:widowControl/>
                    <w:spacing w:line="209" w:lineRule="auto" w:before="20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afférents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Suivre la mise en œuvre des contrats programme à l’échelle régionale</w:t>
                  </w:r>
                </w:p>
              </w:tc>
            </w:tr>
            <w:tr>
              <w:trPr>
                <w:trHeight w:hRule="exact" w:val="48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Suivre la mise en œuvre des programmes de développement des filières animales (Sauvegarde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20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cheptel, PPP, projets pilier II, projets d’agrégation …)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Suivre la mise en œuvre des programmes d’amélioration génétique (insémination artificielle)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Participer à la mise en œuvre des projets concernant les filières animales dans la région</w:t>
                  </w:r>
                </w:p>
              </w:tc>
            </w:tr>
            <w:tr>
              <w:trPr>
                <w:trHeight w:hRule="exact" w:val="306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Suivre l’approvisionnement des marchés (quantité, qualité, prix) en aliments de bétails</w:t>
                  </w:r>
                </w:p>
              </w:tc>
            </w:tr>
            <w:tr>
              <w:trPr>
                <w:trHeight w:hRule="exact" w:val="490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48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Assurer le suivi des indicateurs de performance de développement des différentes filières animales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20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et établir des situations périodiques des différentes provinces relevant de la DRA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Etablir les bilans annuels des différentes filières animales et assurer leur reporting à la DDFP</w:t>
                  </w:r>
                </w:p>
              </w:tc>
            </w:tr>
            <w:tr>
              <w:trPr>
                <w:trHeight w:hRule="exact" w:val="306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Assurer le traitement des requêtes relatives aux filières animales émanant des professionnels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Etudier les dossiers d’octroi de subvention supérieurs à 1MDH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Coordonner le suivi des activités du contrôle laitier et des contrôles des performances des bovins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Assurer le traitement des dossiers d’importation des veaux, génisses et semences</w:t>
                  </w:r>
                </w:p>
              </w:tc>
            </w:tr>
            <w:tr>
              <w:trPr>
                <w:trHeight w:hRule="exact" w:val="488"/>
              </w:trPr>
              <w:tc>
                <w:tcPr>
                  <w:tcW w:type="dxa" w:w="2700"/>
                  <w:vMerge w:val="restart"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382" w:after="0"/>
                    <w:ind w:left="30" w:right="288" w:firstLine="0"/>
                    <w:jc w:val="left"/>
                  </w:pPr>
                  <w:r>
                    <w:rPr>
                      <w:rFonts w:ascii="Georgia" w:hAnsi="Georgia" w:eastAsia="Georgia"/>
                      <w:b/>
                      <w:i/>
                      <w:color w:val="000000"/>
                      <w:sz w:val="16"/>
                    </w:rPr>
                    <w:t xml:space="preserve">Développement des </w:t>
                  </w:r>
                  <w:r>
                    <w:br/>
                  </w:r>
                  <w:r>
                    <w:rPr>
                      <w:rFonts w:ascii="Georgia" w:hAnsi="Georgia" w:eastAsia="Georgia"/>
                      <w:b/>
                      <w:i/>
                      <w:color w:val="000000"/>
                      <w:sz w:val="16"/>
                    </w:rPr>
                    <w:t xml:space="preserve">partenariats au niveau des </w:t>
                  </w:r>
                  <w:r>
                    <w:rPr>
                      <w:rFonts w:ascii="Georgia" w:hAnsi="Georgia" w:eastAsia="Georgia"/>
                      <w:b/>
                      <w:i/>
                      <w:color w:val="000000"/>
                      <w:sz w:val="16"/>
                    </w:rPr>
                    <w:t>filières animales</w:t>
                  </w:r>
                </w:p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48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Œuvrer pour le développement de partenariats institutionnels avec les acteurs intervenants dans le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20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secteur des filières animales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Contribuer à l’identification et la promotion des actions de recherche et d’amélioration génétique</w:t>
                  </w:r>
                </w:p>
              </w:tc>
            </w:tr>
            <w:tr>
              <w:trPr>
                <w:trHeight w:hRule="exact" w:val="48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Participer aux réunions de formation, de sensibilisation et d’information sur les techniques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20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d’élevage et sur les mesures entreprises par le gouvernement pour l’appui du secteur</w:t>
                  </w:r>
                </w:p>
              </w:tc>
            </w:tr>
            <w:tr>
              <w:trPr>
                <w:trHeight w:hRule="exact" w:val="490"/>
              </w:trPr>
              <w:tc>
                <w:tcPr>
                  <w:tcW w:type="dxa" w:w="2700"/>
                  <w:vMerge w:val="restart"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412" w:after="0"/>
                    <w:ind w:left="30" w:right="0" w:firstLine="0"/>
                    <w:jc w:val="left"/>
                  </w:pPr>
                  <w:r>
                    <w:rPr>
                      <w:rFonts w:ascii="Georgia" w:hAnsi="Georgia" w:eastAsia="Georgia"/>
                      <w:b/>
                      <w:i/>
                      <w:color w:val="000000"/>
                      <w:sz w:val="16"/>
                    </w:rPr>
                    <w:t>Activités transverses</w:t>
                  </w:r>
                </w:p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48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Décliner la vision ministérielle au niveau des comités/ réunions régionaux se rapportant au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20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développement des filières animales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4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Participer aux actions de communication se rapportant aux réalisations régionales menées au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20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niveau des filières animales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9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0462"/>
            </w:tblGrid>
            <w:tr>
              <w:trPr>
                <w:trHeight w:hRule="exact" w:val="262"/>
              </w:trPr>
              <w:tc>
                <w:tcPr>
                  <w:tcW w:type="dxa" w:w="10462"/>
                  <w:tcBorders/>
                  <w:shd w:fill="4169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74" w:after="0"/>
                    <w:ind w:left="0" w:right="0" w:firstLine="0"/>
                    <w:jc w:val="center"/>
                  </w:pPr>
                  <w:r>
                    <w:rPr>
                      <w:rFonts w:ascii="Georgia" w:hAnsi="Georgia" w:eastAsia="Georgia"/>
                      <w:b/>
                      <w:i w:val="0"/>
                      <w:color w:val="FFFFFF"/>
                      <w:sz w:val="16"/>
                    </w:rPr>
                    <w:t>Activités liées au Management &amp; Encadrement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04"/>
        </w:trPr>
        <w:tc>
          <w:tcPr>
            <w:tcW w:type="dxa" w:w="2700"/>
            <w:vMerge w:val="restart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938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>Management</w:t>
            </w:r>
          </w:p>
        </w:tc>
        <w:tc>
          <w:tcPr>
            <w:tcW w:type="dxa" w:w="7752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Décliner les objectifs opérationnels arrêtés en alignement avec ses missions et ses responsabilités</w:t>
            </w:r>
          </w:p>
        </w:tc>
      </w:tr>
      <w:tr>
        <w:trPr>
          <w:trHeight w:hRule="exact" w:val="48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Participer à l’élaboration et à la mise en œuvre des programmes et/ou des plans d’actions de la </w:t>
            </w:r>
          </w:p>
          <w:p>
            <w:pPr>
              <w:autoSpaceDN w:val="0"/>
              <w:autoSpaceDE w:val="0"/>
              <w:widowControl/>
              <w:spacing w:line="211" w:lineRule="auto" w:before="18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Division, en relation avec sa mission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48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au respect du cadre réglementaire, procédural et conventionnel régissant ses activités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Mettre en œuvre des référentiels, méthodes et outils définis</w:t>
            </w:r>
          </w:p>
        </w:tc>
      </w:tr>
      <w:tr>
        <w:trPr>
          <w:trHeight w:hRule="exact" w:val="306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à l’exécution des activités et des projets relevant de la responsabilité de son Service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Gérer les relations avec les différents partenaires institutionnels relevant de son champ d’actions</w:t>
            </w:r>
          </w:p>
        </w:tc>
      </w:tr>
      <w:tr>
        <w:trPr>
          <w:trHeight w:hRule="exact" w:val="308"/>
        </w:trPr>
        <w:tc>
          <w:tcPr>
            <w:tcW w:type="dxa" w:w="2700"/>
            <w:vMerge w:val="restart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36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>Organisation &amp; encadrement</w:t>
            </w:r>
          </w:p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au déploiement des ressources nécessaires au fonctionnement des activités de son Service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à l’encadrement de son équipe et à l’enrichissement de son portefeuille de compétences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Mettre en place les outils de suivi et les indicateurs d’évaluation de la performance de son Service</w:t>
            </w:r>
          </w:p>
        </w:tc>
      </w:tr>
      <w:tr>
        <w:trPr>
          <w:trHeight w:hRule="exact" w:val="300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Elaborer les rapports, bilans et/ou reporting des activités de son Service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3497"/>
        <w:gridCol w:w="3497"/>
        <w:gridCol w:w="3497"/>
      </w:tblGrid>
      <w:tr>
        <w:trPr>
          <w:trHeight w:hRule="exact" w:val="200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6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Date/Heure édition 18/06/2025 09:48:29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904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101.103.O13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36" w:firstLine="0"/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Page 1 de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82" w:right="700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10486"/>
      </w:tblGrid>
      <w:tr>
        <w:trPr>
          <w:trHeight w:hRule="exact" w:val="382"/>
        </w:trPr>
        <w:tc>
          <w:tcPr>
            <w:tcW w:type="dxa" w:w="10442"/>
            <w:tcBorders>
              <w:start w:sz="4.0" w:val="single" w:color="#D2D2D2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0.0" w:type="dxa"/>
            </w:tblPr>
            <w:tblGrid>
              <w:gridCol w:w="5221"/>
              <w:gridCol w:w="5221"/>
            </w:tblGrid>
            <w:tr>
              <w:trPr>
                <w:trHeight w:hRule="exact" w:val="274"/>
              </w:trPr>
              <w:tc>
                <w:tcPr>
                  <w:tcW w:type="dxa" w:w="2704"/>
                  <w:tcBorders>
                    <w:top w:sz="4.0" w:val="single" w:color="#D2D2D2"/>
                    <w:end w:sz="8.0" w:val="single" w:color="#D2D2D2"/>
                    <w:bottom w:sz="4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74" w:after="0"/>
                    <w:ind w:left="40" w:right="0" w:firstLine="0"/>
                    <w:jc w:val="left"/>
                  </w:pPr>
                  <w:r>
                    <w:rPr>
                      <w:rFonts w:ascii="Georgia" w:hAnsi="Georgia" w:eastAsia="Georgia"/>
                      <w:b/>
                      <w:i/>
                      <w:color w:val="000000"/>
                      <w:sz w:val="16"/>
                    </w:rPr>
                    <w:t>Organisation &amp; encadrement</w:t>
                  </w:r>
                </w:p>
              </w:tc>
              <w:tc>
                <w:tcPr>
                  <w:tcW w:type="dxa" w:w="7752"/>
                  <w:tcBorders>
                    <w:start w:sz="8.0" w:val="single" w:color="#D2D2D2"/>
                    <w:top w:sz="4.0" w:val="single" w:color="#D2D2D2"/>
                    <w:end w:sz="4.0" w:val="single" w:color="#D2D2D2"/>
                    <w:bottom w:sz="4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8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Classer et archiver les documents et pièces dans le cadre du périmètre de sa fonction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80"/>
        </w:trPr>
        <w:tc>
          <w:tcPr>
            <w:tcW w:type="dxa" w:w="10442"/>
            <w:tcBorders>
              <w:start w:sz="4.0" w:val="single" w:color="#D2D2D2"/>
            </w:tcBorders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Champs des relations</w:t>
            </w:r>
          </w:p>
        </w:tc>
      </w:tr>
    </w:tbl>
    <w:p>
      <w:pPr>
        <w:autoSpaceDN w:val="0"/>
        <w:autoSpaceDE w:val="0"/>
        <w:widowControl/>
        <w:spacing w:line="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0486"/>
      </w:tblGrid>
      <w:tr>
        <w:trPr>
          <w:trHeight w:hRule="exact" w:val="262"/>
        </w:trPr>
        <w:tc>
          <w:tcPr>
            <w:tcW w:type="dxa" w:w="10430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Relations hiérarchiques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Directeur Régional de l’Agriculture</w:t>
            </w:r>
          </w:p>
        </w:tc>
      </w:tr>
      <w:tr>
        <w:trPr>
          <w:trHeight w:hRule="exact" w:val="302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Chef de Division du Développement des filières agricoles</w:t>
            </w:r>
          </w:p>
        </w:tc>
      </w:tr>
    </w:tbl>
    <w:p>
      <w:pPr>
        <w:autoSpaceDN w:val="0"/>
        <w:autoSpaceDE w:val="0"/>
        <w:widowControl/>
        <w:spacing w:line="1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0486"/>
      </w:tblGrid>
      <w:tr>
        <w:trPr>
          <w:trHeight w:hRule="exact" w:val="264"/>
        </w:trPr>
        <w:tc>
          <w:tcPr>
            <w:tcW w:type="dxa" w:w="10430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Relations fonctionnelles</w:t>
            </w:r>
          </w:p>
        </w:tc>
      </w:tr>
      <w:tr>
        <w:trPr>
          <w:trHeight w:hRule="exact" w:val="306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Directions centrales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48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DPA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DRA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ORMVA</w:t>
            </w:r>
          </w:p>
        </w:tc>
      </w:tr>
      <w:tr>
        <w:trPr>
          <w:trHeight w:hRule="exact" w:val="306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ONCA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ONSSA</w:t>
            </w:r>
          </w:p>
        </w:tc>
      </w:tr>
      <w:tr>
        <w:trPr>
          <w:trHeight w:hRule="exact" w:val="302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Chambres d’agriculture</w:t>
            </w:r>
          </w:p>
        </w:tc>
      </w:tr>
    </w:tbl>
    <w:p>
      <w:pPr>
        <w:autoSpaceDN w:val="0"/>
        <w:autoSpaceDE w:val="0"/>
        <w:widowControl/>
        <w:spacing w:line="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0486"/>
      </w:tblGrid>
      <w:tr>
        <w:trPr>
          <w:trHeight w:hRule="exact" w:val="264"/>
        </w:trPr>
        <w:tc>
          <w:tcPr>
            <w:tcW w:type="dxa" w:w="10430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Relations externes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Associations professionnelles</w:t>
            </w:r>
          </w:p>
        </w:tc>
      </w:tr>
      <w:tr>
        <w:trPr>
          <w:trHeight w:hRule="exact" w:val="306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Autorités locales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Fédérations interprofessionnelles du Secteur</w:t>
            </w:r>
          </w:p>
        </w:tc>
      </w:tr>
      <w:tr>
        <w:trPr>
          <w:trHeight w:hRule="exact" w:val="302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Organismes professionnels agricoles (OPA)</w:t>
            </w:r>
          </w:p>
        </w:tc>
      </w:tr>
    </w:tbl>
    <w:p>
      <w:pPr>
        <w:autoSpaceDN w:val="0"/>
        <w:autoSpaceDE w:val="0"/>
        <w:widowControl/>
        <w:spacing w:line="1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86"/>
      </w:tblGrid>
      <w:tr>
        <w:trPr>
          <w:trHeight w:hRule="exact" w:val="264"/>
        </w:trPr>
        <w:tc>
          <w:tcPr>
            <w:tcW w:type="dxa" w:w="10462"/>
            <w:tcBorders/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323E4F"/>
                <w:sz w:val="16"/>
              </w:rPr>
              <w:t>Pré-requis et Compétences</w:t>
            </w:r>
          </w:p>
        </w:tc>
      </w:tr>
    </w:tbl>
    <w:p>
      <w:pPr>
        <w:autoSpaceDN w:val="0"/>
        <w:autoSpaceDE w:val="0"/>
        <w:widowControl/>
        <w:spacing w:line="8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86"/>
      </w:tblGrid>
      <w:tr>
        <w:trPr>
          <w:trHeight w:hRule="exact" w:val="264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Formation initiale requise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3"/>
        <w:gridCol w:w="5243"/>
      </w:tblGrid>
      <w:tr>
        <w:trPr>
          <w:trHeight w:hRule="exact" w:val="264"/>
        </w:trPr>
        <w:tc>
          <w:tcPr>
            <w:tcW w:type="dxa" w:w="3346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Niveau</w:t>
            </w:r>
          </w:p>
        </w:tc>
        <w:tc>
          <w:tcPr>
            <w:tcW w:type="dxa" w:w="7086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Nature de la formation</w:t>
            </w:r>
          </w:p>
        </w:tc>
      </w:tr>
      <w:tr>
        <w:trPr>
          <w:trHeight w:hRule="exact" w:val="280"/>
        </w:trPr>
        <w:tc>
          <w:tcPr>
            <w:tcW w:type="dxa" w:w="3346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BAC + 5</w:t>
            </w:r>
          </w:p>
        </w:tc>
        <w:tc>
          <w:tcPr>
            <w:tcW w:type="dxa" w:w="7086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Pastoralisme ou assimilé</w:t>
            </w:r>
          </w:p>
        </w:tc>
      </w:tr>
      <w:tr>
        <w:trPr>
          <w:trHeight w:hRule="exact" w:val="274"/>
        </w:trPr>
        <w:tc>
          <w:tcPr>
            <w:tcW w:type="dxa" w:w="3346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BAC + 5</w:t>
            </w:r>
          </w:p>
        </w:tc>
        <w:tc>
          <w:tcPr>
            <w:tcW w:type="dxa" w:w="7086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Zootechnie ou assimilée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86"/>
      </w:tblGrid>
      <w:tr>
        <w:trPr>
          <w:trHeight w:hRule="exact" w:val="264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Formation spécifique requise</w:t>
            </w:r>
          </w:p>
        </w:tc>
      </w:tr>
    </w:tbl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10486"/>
      </w:tblGrid>
      <w:tr>
        <w:trPr>
          <w:trHeight w:hRule="exact" w:val="262"/>
        </w:trPr>
        <w:tc>
          <w:tcPr>
            <w:tcW w:type="dxa" w:w="1043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Nature de la formation</w:t>
            </w:r>
          </w:p>
        </w:tc>
      </w:tr>
      <w:tr>
        <w:trPr>
          <w:trHeight w:hRule="exact" w:val="302"/>
        </w:trPr>
        <w:tc>
          <w:tcPr>
            <w:tcW w:type="dxa" w:w="10432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Montage de projets (faisabilité et rentabilité économique) </w:t>
            </w:r>
          </w:p>
        </w:tc>
      </w:tr>
    </w:tbl>
    <w:p>
      <w:pPr>
        <w:autoSpaceDN w:val="0"/>
        <w:autoSpaceDE w:val="0"/>
        <w:widowControl/>
        <w:spacing w:line="6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86"/>
      </w:tblGrid>
      <w:tr>
        <w:trPr>
          <w:trHeight w:hRule="exact" w:val="266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Expérience professionnelle</w:t>
            </w:r>
          </w:p>
        </w:tc>
      </w:tr>
    </w:tbl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3"/>
        <w:gridCol w:w="5243"/>
      </w:tblGrid>
      <w:tr>
        <w:trPr>
          <w:trHeight w:hRule="exact" w:val="262"/>
        </w:trPr>
        <w:tc>
          <w:tcPr>
            <w:tcW w:type="dxa" w:w="3346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Durée</w:t>
            </w:r>
          </w:p>
        </w:tc>
        <w:tc>
          <w:tcPr>
            <w:tcW w:type="dxa" w:w="7086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Nature de l’expérience</w:t>
            </w:r>
          </w:p>
        </w:tc>
      </w:tr>
      <w:tr>
        <w:trPr>
          <w:trHeight w:hRule="exact" w:val="276"/>
        </w:trPr>
        <w:tc>
          <w:tcPr>
            <w:tcW w:type="dxa" w:w="3346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 ans et plus</w:t>
            </w:r>
          </w:p>
        </w:tc>
        <w:tc>
          <w:tcPr>
            <w:tcW w:type="dxa" w:w="7086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Secteur de la production animale</w:t>
            </w:r>
          </w:p>
        </w:tc>
      </w:tr>
    </w:tbl>
    <w:p>
      <w:pPr>
        <w:autoSpaceDN w:val="0"/>
        <w:autoSpaceDE w:val="0"/>
        <w:widowControl/>
        <w:spacing w:line="10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86"/>
      </w:tblGrid>
      <w:tr>
        <w:trPr>
          <w:trHeight w:hRule="exact" w:val="266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requises et critères de performance</w:t>
            </w:r>
          </w:p>
        </w:tc>
      </w:tr>
    </w:tbl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3"/>
        <w:gridCol w:w="5243"/>
      </w:tblGrid>
      <w:tr>
        <w:trPr>
          <w:trHeight w:hRule="exact" w:val="262"/>
        </w:trPr>
        <w:tc>
          <w:tcPr>
            <w:tcW w:type="dxa" w:w="10432"/>
            <w:gridSpan w:val="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managériales  &amp; Niveau requis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Leadership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Gestion des objectifs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Organisation et optimisation des ressources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Animation et gestion d’équipe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Capacité d’analyse et de synthèse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Orientation qualité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2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Autonomie et résolution de problèmes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Animation des relations (interne / externe)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76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Qualité de Communication et d’expression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243"/>
        <w:gridCol w:w="5243"/>
      </w:tblGrid>
      <w:tr>
        <w:trPr>
          <w:trHeight w:hRule="exact" w:val="262"/>
        </w:trPr>
        <w:tc>
          <w:tcPr>
            <w:tcW w:type="dxa" w:w="10430"/>
            <w:gridSpan w:val="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 comportementales &amp; Niveau requis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Esprit d’initiative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Ouverture au changement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Esprit organisé et structuré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Qualité de coopération (interne /externe)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Proactivité / Réactivité / Agilité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Gestion du stress et de situations complexes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Rigueur et discipline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4</w:t>
            </w:r>
          </w:p>
        </w:tc>
      </w:tr>
      <w:tr>
        <w:trPr>
          <w:trHeight w:hRule="exact" w:val="274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Capacité d’écoute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8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243"/>
        <w:gridCol w:w="5243"/>
      </w:tblGrid>
      <w:tr>
        <w:trPr>
          <w:trHeight w:hRule="exact" w:val="262"/>
        </w:trPr>
        <w:tc>
          <w:tcPr>
            <w:tcW w:type="dxa" w:w="10430"/>
            <w:gridSpan w:val="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techniques &amp; Niveau de requis</w:t>
            </w:r>
          </w:p>
        </w:tc>
      </w:tr>
      <w:tr>
        <w:trPr>
          <w:trHeight w:hRule="exact" w:val="274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Maîtrise des effets du changement climatique et des méthodes de préservation des ressources naturelles (sol, eau, …)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3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3495"/>
        <w:gridCol w:w="3495"/>
        <w:gridCol w:w="3495"/>
      </w:tblGrid>
      <w:tr>
        <w:trPr>
          <w:trHeight w:hRule="exact" w:val="200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6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Date/Heure édition 18/06/2025 09:48:29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904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101.103.O13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36" w:firstLine="0"/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Page 2 de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8" w:right="704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886" w:type="dxa"/>
      </w:tblPr>
      <w:tblGrid>
        <w:gridCol w:w="5236"/>
        <w:gridCol w:w="5236"/>
      </w:tblGrid>
      <w:tr>
        <w:trPr>
          <w:trHeight w:hRule="exact" w:val="274"/>
        </w:trPr>
        <w:tc>
          <w:tcPr>
            <w:tcW w:type="dxa" w:w="9788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8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Connaissance des filières développées dans la région et de leurs spécificités</w:t>
            </w:r>
          </w:p>
        </w:tc>
        <w:tc>
          <w:tcPr>
            <w:tcW w:type="dxa" w:w="642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Suivi et évaluation des projets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74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Connaissance des spécificités intrinsèques de l’ensemble des filières de production végétale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915" w:type="dxa"/>
      </w:tblPr>
      <w:tblGrid>
        <w:gridCol w:w="10472"/>
      </w:tblGrid>
      <w:tr>
        <w:trPr>
          <w:trHeight w:hRule="exact" w:val="1902"/>
        </w:trPr>
        <w:tc>
          <w:tcPr>
            <w:tcW w:type="dxa" w:w="10404"/>
            <w:tcBorders>
              <w:start w:sz="8.0" w:val="single" w:color="#000000"/>
              <w:top w:sz="8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32" w:right="1008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  <w:u w:val="single"/>
              </w:rPr>
              <w:t xml:space="preserve">Formation initiale cible </w:t>
            </w:r>
            <w:r>
              <w:br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Les domaines de formations sont cités à titre indicatif et sont jugés les plus adéquats pour répondre aux missions/activités du poste.</w:t>
            </w:r>
          </w:p>
          <w:p>
            <w:pPr>
              <w:autoSpaceDN w:val="0"/>
              <w:tabs>
                <w:tab w:pos="314" w:val="left"/>
                <w:tab w:pos="598" w:val="left"/>
              </w:tabs>
              <w:autoSpaceDE w:val="0"/>
              <w:widowControl/>
              <w:spacing w:line="245" w:lineRule="auto" w:before="22" w:after="0"/>
              <w:ind w:left="32" w:right="0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  <w:u w:val="single"/>
              </w:rPr>
              <w:t>Niveau de Compétences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1 : Initiation 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Application des principes de base et/ou reproduction de situation simple ;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2 : Adaptation 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 Maitrise partielle des éléments essentiels avec une capacité d’adaptation par rapport à des situations nouvelles et/ou 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relativement complexes ;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3 : Maitrise 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 Maitrise totale de l’ensemble des éléments avec une forte capacité de gestion et/ou d’optimisation ;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4 : Excellence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 Expertise / Excellence opérationnelle</w:t>
            </w:r>
          </w:p>
        </w:tc>
      </w:tr>
    </w:tbl>
    <w:p>
      <w:pPr>
        <w:autoSpaceDN w:val="0"/>
        <w:autoSpaceDE w:val="0"/>
        <w:widowControl/>
        <w:spacing w:line="131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491"/>
        <w:gridCol w:w="3491"/>
        <w:gridCol w:w="3491"/>
      </w:tblGrid>
      <w:tr>
        <w:trPr>
          <w:trHeight w:hRule="exact" w:val="200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6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Date/Heure édition 18/06/2025 09:48:29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904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101.103.O13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36" w:firstLine="0"/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Page 3 de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148" w:right="710" w:bottom="94" w:left="72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