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0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654809" cy="10096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4809" cy="1009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744" w:after="0"/>
        <w:ind w:left="1390" w:right="0" w:firstLine="0"/>
        <w:jc w:val="left"/>
      </w:pPr>
      <w:r>
        <w:rPr>
          <w:rFonts w:ascii="Garamond" w:hAnsi="Garamond" w:eastAsia="Garamond"/>
          <w:b/>
          <w:i w:val="0"/>
        </w:rPr>
        <w:t xml:space="preserve">AFRICA BLOCKCHAIN SUMMIT 2019 </w:t>
      </w:r>
    </w:p>
    <w:p>
      <w:pPr>
        <w:sectPr>
          <w:pgSz w:w="11906" w:h="16838"/>
          <w:pgMar w:top="9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06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23900" cy="7137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13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62" w:after="0"/>
        <w:ind w:left="0" w:right="0" w:firstLine="0"/>
        <w:jc w:val="left"/>
      </w:pPr>
      <w:r>
        <w:rPr>
          <w:rFonts w:ascii="Garamond" w:hAnsi="Garamond" w:eastAsia="Garamond"/>
          <w:b/>
          <w:i w:val="0"/>
        </w:rPr>
        <w:t xml:space="preserve">Messieurs les Gouverneurs, </w:t>
      </w:r>
    </w:p>
    <w:p>
      <w:pPr>
        <w:sectPr>
          <w:pgSz w:w="11906" w:h="16838"/>
          <w:pgMar w:top="214" w:right="1320" w:bottom="41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06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23900" cy="7137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13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94" w:after="0"/>
        <w:ind w:left="0" w:right="0" w:firstLine="0"/>
        <w:jc w:val="left"/>
      </w:pPr>
      <w:r>
        <w:rPr>
          <w:rFonts w:ascii="Garamond" w:hAnsi="Garamond" w:eastAsia="Garamond"/>
          <w:b/>
          <w:i w:val="0"/>
        </w:rPr>
        <w:t xml:space="preserve">Mesdames, Messieurs, </w:t>
      </w:r>
    </w:p>
    <w:p>
      <w:pPr>
        <w:sectPr>
          <w:pgSz w:w="11906" w:h="16838"/>
          <w:pgMar w:top="214" w:right="1320" w:bottom="41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0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23900" cy="7137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13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46" w:lineRule="auto" w:before="292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Comme vous le savez, les crypto-actifs se distinguent de la monnaie y compris </w:t>
      </w:r>
    </w:p>
    <w:p>
      <w:pPr>
        <w:sectPr>
          <w:pgSz w:w="11906" w:h="16838"/>
          <w:pgMar w:top="214" w:right="1322" w:bottom="41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06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23900" cy="7137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13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9" w:lineRule="auto" w:before="292" w:after="0"/>
        <w:ind w:left="0" w:right="22" w:firstLine="0"/>
        <w:jc w:val="both"/>
      </w:pPr>
      <w:r>
        <w:rPr>
          <w:rFonts w:ascii="Garamond" w:hAnsi="Garamond" w:eastAsia="Garamond"/>
          <w:b w:val="0"/>
          <w:i w:val="0"/>
        </w:rPr>
        <w:t xml:space="preserve">StableCoins qui peuvent être largement accessibles poseraient en plus des </w:t>
      </w:r>
    </w:p>
    <w:p>
      <w:pPr>
        <w:sectPr>
          <w:pgSz w:w="11906" w:h="16838"/>
          <w:pgMar w:top="214" w:right="1320" w:bottom="41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06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23900" cy="7137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13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94" w:after="0"/>
        <w:ind w:left="0" w:right="0" w:firstLine="0"/>
        <w:jc w:val="left"/>
      </w:pPr>
      <w:r>
        <w:rPr>
          <w:rFonts w:ascii="Garamond" w:hAnsi="Garamond" w:eastAsia="Garamond"/>
          <w:b/>
          <w:i w:val="0"/>
        </w:rPr>
        <w:t xml:space="preserve">Mesdames et Messieurs, </w:t>
      </w:r>
    </w:p>
    <w:p>
      <w:pPr>
        <w:sectPr>
          <w:pgSz w:w="11906" w:h="16838"/>
          <w:pgMar w:top="214" w:right="1320" w:bottom="41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06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23900" cy="7137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13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48" w:lineRule="auto" w:before="292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Cette stratégie nationale, élaborée par le Ministère de l’Economie et des </w:t>
      </w:r>
    </w:p>
    <w:p>
      <w:pPr>
        <w:sectPr>
          <w:pgSz w:w="11906" w:h="16838"/>
          <w:pgMar w:top="214" w:right="1320" w:bottom="41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06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23900" cy="71374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13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9" w:lineRule="auto" w:before="292" w:after="0"/>
        <w:ind w:left="0" w:right="22" w:firstLine="0"/>
        <w:jc w:val="both"/>
      </w:pPr>
      <w:r>
        <w:rPr>
          <w:rFonts w:ascii="Garamond" w:hAnsi="Garamond" w:eastAsia="Garamond"/>
          <w:b w:val="0"/>
          <w:i w:val="0"/>
        </w:rPr>
        <w:t xml:space="preserve">C’est un équilibre difficile qui suppose une identification des risques et leur </w:t>
      </w:r>
    </w:p>
    <w:p>
      <w:pPr>
        <w:sectPr>
          <w:pgSz w:w="11906" w:h="16838"/>
          <w:pgMar w:top="214" w:right="1320" w:bottom="41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06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23900" cy="71374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13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41" w:lineRule="auto" w:before="292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Je me réjouis de l’intérêt que ce programme a suscité auprès de nos jeunes </w:t>
      </w:r>
    </w:p>
    <w:sectPr w:rsidR="00FC693F" w:rsidRPr="0006063C" w:rsidSect="00034616">
      <w:pgSz w:w="11906" w:h="16838"/>
      <w:pgMar w:top="214" w:right="1320" w:bottom="412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