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60270" cy="11798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79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590" w:after="0"/>
        <w:ind w:left="432" w:right="576" w:firstLine="0"/>
        <w:jc w:val="center"/>
      </w:pPr>
      <w:r>
        <w:rPr>
          <w:rFonts w:ascii="Arial,Bold" w:hAnsi="Arial,Bold" w:eastAsia="Arial,Bold"/>
          <w:b/>
          <w:i w:val="0"/>
        </w:rPr>
        <w:t xml:space="preserve">International Seminar on Greening Africa's Financial System </w:t>
      </w:r>
    </w:p>
    <w:p>
      <w:pPr>
        <w:sectPr>
          <w:pgSz w:w="11906" w:h="16838"/>
          <w:pgMar w:top="354" w:right="1318" w:bottom="135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0089" cy="7099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89" cy="70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0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L’Afrique, bien que faiblement contributrice aux émissions de gaz à effet </w:t>
      </w:r>
    </w:p>
    <w:p>
      <w:pPr>
        <w:sectPr>
          <w:pgSz w:w="11906" w:h="16838"/>
          <w:pgMar w:top="354" w:right="131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0089" cy="7099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89" cy="70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82" w:lineRule="exact" w:before="626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Pour ce qui est du Maroc, il a entrepris depuis plusieurs décennies un </w:t>
      </w:r>
    </w:p>
    <w:p>
      <w:pPr>
        <w:sectPr>
          <w:pgSz w:w="11906" w:h="16838"/>
          <w:pgMar w:top="354" w:right="131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0089" cy="7099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89" cy="70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32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</w:rPr>
        <w:t xml:space="preserve">verdissement du système financier et de la nécessité de montrer </w:t>
      </w:r>
    </w:p>
    <w:p>
      <w:pPr>
        <w:sectPr>
          <w:pgSz w:w="11906" w:h="16838"/>
          <w:pgMar w:top="354" w:right="131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0089" cy="7099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89" cy="70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0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part, par la mise à disposition de données fiables et exhaustives relatives </w:t>
      </w:r>
    </w:p>
    <w:p>
      <w:pPr>
        <w:sectPr>
          <w:pgSz w:w="11906" w:h="16838"/>
          <w:pgMar w:top="354" w:right="131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0089" cy="7099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89" cy="70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</w:rPr>
        <w:t xml:space="preserve">financements verts destinés aux PME. Des émissions d’obligations </w:t>
      </w:r>
    </w:p>
    <w:p>
      <w:pPr>
        <w:sectPr>
          <w:pgSz w:w="11906" w:h="16838"/>
          <w:pgMar w:top="354" w:right="131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0089" cy="7099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89" cy="70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0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Mais, être à la hauteur de nos missions respectives face à cet enjeu </w:t>
      </w:r>
    </w:p>
    <w:p>
      <w:pPr>
        <w:sectPr>
          <w:pgSz w:w="11906" w:h="16838"/>
          <w:pgMar w:top="354" w:right="131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0089" cy="70993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89" cy="709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0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Dans le même sillage, nous encouragerons  les  banques marocaines </w:t>
      </w:r>
    </w:p>
    <w:sectPr w:rsidR="00FC693F" w:rsidRPr="0006063C" w:rsidSect="00034616">
      <w:pgSz w:w="11906" w:h="16838"/>
      <w:pgMar w:top="354" w:right="1318" w:bottom="49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