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2694940</wp:posOffset>
            </wp:positionH>
            <wp:positionV relativeFrom="page">
              <wp:posOffset>439420</wp:posOffset>
            </wp:positionV>
            <wp:extent cx="2170430" cy="119495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19495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342900</wp:posOffset>
            </wp:positionV>
            <wp:extent cx="7569200" cy="1035919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3591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9" w:lineRule="auto" w:before="0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  <w:color w:val="6D6E71"/>
          <w:sz w:val="96"/>
        </w:rPr>
        <w:t>رأي</w:t>
      </w:r>
      <w:r>
        <w:br/>
      </w:r>
      <w:r>
        <w:rPr>
          <w:rFonts w:ascii="Muna" w:hAnsi="Muna" w:eastAsia="Muna"/>
          <w:b w:val="0"/>
          <w:i w:val="0"/>
          <w:color w:val="6D6E71"/>
          <w:sz w:val="56"/>
        </w:rPr>
        <w:t>املجلس االقتصادي واالجتماعي والبيئي</w:t>
      </w:r>
    </w:p>
    <w:p>
      <w:pPr>
        <w:autoSpaceDN w:val="0"/>
        <w:autoSpaceDE w:val="0"/>
        <w:widowControl/>
        <w:spacing w:line="178" w:lineRule="auto" w:before="1948" w:after="0"/>
        <w:ind w:left="0" w:right="0" w:firstLine="0"/>
        <w:jc w:val="center"/>
      </w:pPr>
      <w:r>
        <w:rPr>
          <w:rFonts w:ascii="KufyanArabic" w:hAnsi="KufyanArabic" w:eastAsia="KufyanArabic"/>
          <w:b/>
          <w:i w:val="0"/>
          <w:color w:val="003D61"/>
          <w:sz w:val="46"/>
        </w:rPr>
        <w:t xml:space="preserve"> بتغيير وتتميم03.23 مشروع قانون رقم</w:t>
      </w:r>
    </w:p>
    <w:p>
      <w:pPr>
        <w:autoSpaceDN w:val="0"/>
        <w:autoSpaceDE w:val="0"/>
        <w:widowControl/>
        <w:spacing w:line="178" w:lineRule="auto" w:before="0" w:after="0"/>
        <w:ind w:left="0" w:right="0" w:firstLine="0"/>
        <w:jc w:val="center"/>
      </w:pPr>
      <w:r>
        <w:rPr>
          <w:rFonts w:ascii="KufyanArabic" w:hAnsi="KufyanArabic" w:eastAsia="KufyanArabic"/>
          <w:b/>
          <w:i w:val="0"/>
          <w:color w:val="003D61"/>
          <w:sz w:val="46"/>
        </w:rPr>
        <w:t xml:space="preserve"> المتعلق بالمسطرة الجنائية22.01  القانون رقم</w:t>
      </w:r>
    </w:p>
    <w:p>
      <w:pPr>
        <w:autoSpaceDN w:val="0"/>
        <w:autoSpaceDE w:val="0"/>
        <w:widowControl/>
        <w:spacing w:line="302" w:lineRule="auto" w:before="4048" w:after="0"/>
        <w:ind w:left="0" w:right="0" w:firstLine="0"/>
        <w:jc w:val="center"/>
      </w:pPr>
      <w:r>
        <w:rPr>
          <w:rFonts w:ascii="MunaBold" w:hAnsi="MunaBold" w:eastAsia="MunaBold"/>
          <w:b/>
          <w:i w:val="0"/>
          <w:color w:val="6D6E71"/>
          <w:sz w:val="34"/>
        </w:rPr>
        <w:t>2025/37</w:t>
      </w:r>
      <w:r>
        <w:rPr>
          <w:rFonts w:ascii="MunaBold" w:hAnsi="MunaBold" w:eastAsia="MunaBold"/>
          <w:b/>
          <w:i w:val="0"/>
          <w:color w:val="6D6E71"/>
          <w:sz w:val="34"/>
        </w:rPr>
        <w:t xml:space="preserve"> إحالة رقم</w:t>
      </w:r>
    </w:p>
    <w:p>
      <w:pPr>
        <w:autoSpaceDN w:val="0"/>
        <w:autoSpaceDE w:val="0"/>
        <w:widowControl/>
        <w:spacing w:line="496" w:lineRule="exact" w:before="894" w:after="0"/>
        <w:ind w:left="0" w:right="0" w:firstLine="0"/>
        <w:jc w:val="center"/>
      </w:pPr>
      <w:r>
        <w:rPr>
          <w:rFonts w:ascii="MyriadArabic" w:hAnsi="MyriadArabic" w:eastAsia="MyriadArabic"/>
          <w:b w:val="0"/>
          <w:i w:val="0"/>
          <w:color w:val="FFFFFF"/>
          <w:sz w:val="36"/>
        </w:rPr>
        <w:t>www.cese.ma</w:t>
      </w:r>
    </w:p>
    <w:p>
      <w:pPr>
        <w:sectPr>
          <w:pgSz w:w="11906" w:h="16838"/>
          <w:pgMar w:top="1440" w:right="1440" w:bottom="22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70430" cy="1193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19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9" w:lineRule="auto" w:before="1806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  <w:color w:val="6D6E71"/>
          <w:sz w:val="96"/>
        </w:rPr>
        <w:t>رأي</w:t>
      </w:r>
      <w:r>
        <w:br/>
      </w:r>
      <w:r>
        <w:rPr>
          <w:rFonts w:ascii="Muna" w:hAnsi="Muna" w:eastAsia="Muna"/>
          <w:b w:val="0"/>
          <w:i w:val="0"/>
          <w:color w:val="6D6E71"/>
          <w:sz w:val="56"/>
        </w:rPr>
        <w:t>املجلس االقتصادي واالجتماعي والبيئي</w:t>
      </w:r>
    </w:p>
    <w:p>
      <w:pPr>
        <w:autoSpaceDN w:val="0"/>
        <w:autoSpaceDE w:val="0"/>
        <w:widowControl/>
        <w:spacing w:line="245" w:lineRule="auto" w:before="1632" w:after="0"/>
        <w:ind w:left="432" w:right="432" w:firstLine="0"/>
        <w:jc w:val="center"/>
      </w:pPr>
      <w:r>
        <w:rPr>
          <w:rFonts w:ascii="KufyanArabic" w:hAnsi="KufyanArabic" w:eastAsia="KufyanArabic"/>
          <w:b/>
          <w:i w:val="0"/>
          <w:color w:val="3C7DCA"/>
          <w:sz w:val="46"/>
        </w:rPr>
        <w:t xml:space="preserve"> بتغيير وتتميم03.23 مشروع قانون رقم</w:t>
      </w:r>
      <w:r>
        <w:br/>
      </w:r>
      <w:r>
        <w:rPr>
          <w:rFonts w:ascii="KufyanArabic" w:hAnsi="KufyanArabic" w:eastAsia="KufyanArabic"/>
          <w:b/>
          <w:i w:val="0"/>
          <w:color w:val="3C7DCA"/>
          <w:sz w:val="46"/>
        </w:rPr>
        <w:t xml:space="preserve"> المتعلق بالمسطرة الجنائية22.01  القانون رقم</w:t>
      </w:r>
    </w:p>
    <w:p>
      <w:pPr>
        <w:autoSpaceDN w:val="0"/>
        <w:autoSpaceDE w:val="0"/>
        <w:widowControl/>
        <w:spacing w:line="350" w:lineRule="auto" w:before="1754" w:after="0"/>
        <w:ind w:left="2736" w:right="2832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منسق  اللجنة</w:t>
      </w:r>
      <w:r>
        <w:rPr>
          <w:rFonts w:ascii="Muna" w:hAnsi="Muna" w:eastAsia="Muna"/>
          <w:b w:val="0"/>
          <w:i w:val="0"/>
          <w:color w:val="231F20"/>
          <w:sz w:val="28"/>
        </w:rPr>
        <w:t>: عبد المقصود الراشدي</w:t>
      </w:r>
      <w:r>
        <w:br/>
      </w:r>
      <w:r>
        <w:rPr>
          <w:rFonts w:ascii="MunaBold" w:hAnsi="MunaBold" w:eastAsia="MunaBold"/>
          <w:b/>
          <w:i w:val="0"/>
          <w:color w:val="231F20"/>
          <w:sz w:val="28"/>
        </w:rPr>
        <w:t>مقرر الموضوع</w:t>
      </w:r>
      <w:r>
        <w:rPr>
          <w:rFonts w:ascii="Muna" w:hAnsi="Muna" w:eastAsia="Muna"/>
          <w:b w:val="0"/>
          <w:i w:val="0"/>
          <w:color w:val="231F20"/>
          <w:sz w:val="28"/>
        </w:rPr>
        <w:t>: خليل بنسامي</w:t>
      </w:r>
      <w:r>
        <w:br/>
      </w:r>
      <w:r>
        <w:rPr>
          <w:rFonts w:ascii="MunaBold" w:hAnsi="MunaBold" w:eastAsia="MunaBold"/>
          <w:b/>
          <w:i w:val="0"/>
          <w:color w:val="231F20"/>
          <w:sz w:val="28"/>
        </w:rPr>
        <w:t>الخبيران الداخليان</w:t>
      </w:r>
      <w:r>
        <w:rPr>
          <w:rFonts w:ascii="Muna" w:hAnsi="Muna" w:eastAsia="Muna"/>
          <w:b w:val="0"/>
          <w:i w:val="0"/>
          <w:color w:val="231F20"/>
          <w:sz w:val="28"/>
        </w:rPr>
        <w:t>: محمد الخمليشي</w:t>
      </w:r>
    </w:p>
    <w:p>
      <w:pPr>
        <w:autoSpaceDN w:val="0"/>
        <w:autoSpaceDE w:val="0"/>
        <w:widowControl/>
        <w:spacing w:line="302" w:lineRule="auto" w:before="1802" w:after="0"/>
        <w:ind w:left="0" w:right="0" w:firstLine="0"/>
        <w:jc w:val="center"/>
      </w:pPr>
      <w:r>
        <w:rPr>
          <w:rFonts w:ascii="MunaBold" w:hAnsi="MunaBold" w:eastAsia="MunaBold"/>
          <w:b/>
          <w:i w:val="0"/>
          <w:color w:val="6D6E71"/>
          <w:sz w:val="34"/>
        </w:rPr>
        <w:t>2025/37</w:t>
      </w:r>
      <w:r>
        <w:rPr>
          <w:rFonts w:ascii="MunaBold" w:hAnsi="MunaBold" w:eastAsia="MunaBold"/>
          <w:b/>
          <w:i w:val="0"/>
          <w:color w:val="6D6E71"/>
          <w:sz w:val="34"/>
        </w:rPr>
        <w:t xml:space="preserve"> إحالة رقم</w:t>
      </w:r>
    </w:p>
    <w:p>
      <w:pPr>
        <w:sectPr>
          <w:pgSz w:w="11906" w:h="16838"/>
          <w:pgMar w:top="660" w:right="1440" w:bottom="6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538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center"/>
      </w:pPr>
      <w:r>
        <w:rPr>
          <w:rFonts w:ascii="MyriadArabic" w:hAnsi="MyriadArabic" w:eastAsia="MyriadArabic"/>
          <w:b w:val="0"/>
          <w:i w:val="0"/>
          <w:color w:val="231F20"/>
          <w:sz w:val="24"/>
        </w:rPr>
        <w:t>SA-CT-11022025-7408-a</w:t>
      </w:r>
    </w:p>
    <w:p>
      <w:pPr>
        <w:sectPr>
          <w:pgSz w:w="11906" w:h="16838"/>
          <w:pgMar w:top="1440" w:right="1440" w:bottom="6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14" w:lineRule="auto" w:before="4252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المتعلــــق بالمجلــــس االقتصــــادي</w:t>
      </w:r>
      <w:r>
        <w:rPr>
          <w:rFonts w:ascii="Muna" w:hAnsi="Muna" w:eastAsia="Muna"/>
          <w:b w:val="0"/>
          <w:i w:val="0"/>
          <w:color w:val="231F20"/>
          <w:sz w:val="28"/>
        </w:rPr>
        <w:t>128.12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التنظيمــــي رقــــم طبقــــا لمقتضيــــات القانــــون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توصـــل المجلـــس بإحالـــة مـــن السـيد</w:t>
      </w:r>
      <w:r>
        <w:rPr>
          <w:rFonts w:ascii="Muna" w:hAnsi="Muna" w:eastAsia="Muna"/>
          <w:b w:val="0"/>
          <w:i w:val="0"/>
          <w:color w:val="231F20"/>
          <w:sz w:val="28"/>
        </w:rPr>
        <w:t>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</w:t>
      </w:r>
      <w:r>
        <w:rPr>
          <w:rFonts w:ascii="Muna" w:hAnsi="Muna" w:eastAsia="Muna"/>
          <w:b w:val="0"/>
          <w:i w:val="0"/>
          <w:color w:val="231F20"/>
          <w:sz w:val="28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مادتيـه واالجتماعـــي والبيئـــي، ال سـيما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بشأن مشروع قانون ، مـــن أجـــل إبـــداء الـــرأي</w:t>
      </w:r>
      <w:r>
        <w:rPr>
          <w:rFonts w:ascii="Muna" w:hAnsi="Muna" w:eastAsia="Muna"/>
          <w:b w:val="0"/>
          <w:i w:val="0"/>
          <w:color w:val="231F20"/>
          <w:sz w:val="28"/>
        </w:rPr>
        <w:t>2025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فبراير</w:t>
      </w:r>
      <w:r>
        <w:rPr>
          <w:rFonts w:ascii="Muna" w:hAnsi="Muna" w:eastAsia="Muna"/>
          <w:b w:val="0"/>
          <w:i w:val="0"/>
          <w:color w:val="231F20"/>
          <w:sz w:val="28"/>
        </w:rPr>
        <w:t>11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مجلس النواب بتاريــخ رئيــس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.المتعلـق بالمسـطرة الجنائيـة 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بتغييـر وتتميـم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رقـم</w:t>
      </w:r>
    </w:p>
    <w:p>
      <w:pPr>
        <w:autoSpaceDN w:val="0"/>
        <w:autoSpaceDE w:val="0"/>
        <w:widowControl/>
        <w:spacing w:line="326" w:lineRule="auto" w:before="80" w:after="0"/>
        <w:ind w:left="8868" w:right="720" w:hanging="6714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بإعـــــداد مشـروع رأي فـي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</w:t>
      </w:r>
      <w:r>
        <w:rPr>
          <w:rFonts w:ascii="Muna" w:hAnsi="Muna" w:eastAsia="Muna"/>
          <w:b w:val="0"/>
          <w:i w:val="0"/>
          <w:color w:val="231F20"/>
          <w:sz w:val="28"/>
        </w:rPr>
        <w:t>لجنـــــة مؤقتـة وفـــــي هـــــذا اإلطـار، عهـد مكتـــب المجلـــس إلـــى</w:t>
      </w:r>
      <w:r>
        <w:rPr>
          <w:rFonts w:ascii="Muna" w:hAnsi="Muna" w:eastAsia="Muna"/>
          <w:b w:val="0"/>
          <w:i w:val="0"/>
          <w:color w:val="231F20"/>
          <w:sz w:val="28"/>
        </w:rPr>
        <w:t>.الموضـوع</w:t>
      </w:r>
    </w:p>
    <w:p>
      <w:pPr>
        <w:autoSpaceDN w:val="0"/>
        <w:autoSpaceDE w:val="0"/>
        <w:widowControl/>
        <w:spacing w:line="326" w:lineRule="auto" w:before="80" w:after="0"/>
        <w:ind w:left="3412" w:right="720" w:hanging="1328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صادقــــت الجمعيــــة العامــــة</w:t>
      </w:r>
      <w:r>
        <w:rPr>
          <w:rFonts w:ascii="Muna" w:hAnsi="Muna" w:eastAsia="Muna"/>
          <w:b w:val="0"/>
          <w:i w:val="0"/>
          <w:color w:val="231F20"/>
          <w:sz w:val="28"/>
        </w:rPr>
        <w:t>2025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أبريـل</w:t>
      </w:r>
      <w:r>
        <w:rPr>
          <w:rFonts w:ascii="Muna" w:hAnsi="Muna" w:eastAsia="Muna"/>
          <w:b w:val="0"/>
          <w:i w:val="0"/>
          <w:color w:val="231F20"/>
          <w:sz w:val="28"/>
        </w:rPr>
        <w:t>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وخالل دورتهـا االسـتثنائية المنعقـدة بتاريـخ</w:t>
      </w:r>
      <w:r>
        <w:rPr>
          <w:rFonts w:ascii="Muna" w:hAnsi="Muna" w:eastAsia="Muna"/>
          <w:b w:val="0"/>
          <w:i w:val="0"/>
          <w:color w:val="231F20"/>
          <w:sz w:val="28"/>
        </w:rPr>
        <w:t>.للمجلــــس االقتصــــادي واالجتماعــــي والبيئــــي باألغلبيـة علـى هـذا الـرأي</w:t>
      </w:r>
    </w:p>
    <w:p>
      <w:pPr>
        <w:autoSpaceDN w:val="0"/>
        <w:autoSpaceDE w:val="0"/>
        <w:widowControl/>
        <w:spacing w:line="319" w:lineRule="auto" w:before="80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وقـد جـاء هـذا الـرأي، الـذي جـرى إعـداده وفـق مقاربـة تشـاركية، ثمـرة نقاشـات موسـعة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بيـن مختلـف الفئـات المكونـة للمجلـس، ومخرجـات جلسـات اإلنصـات المنظمـة مـع أبـرز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</w:t>
      </w:r>
      <w:r>
        <w:rPr>
          <w:rFonts w:ascii="Muna" w:hAnsi="Muna" w:eastAsia="Muna"/>
          <w:b w:val="0"/>
          <w:i w:val="0"/>
          <w:color w:val="231F20"/>
          <w:sz w:val="28"/>
        </w:rPr>
        <w:t>الفاعليـن المعنييـن</w:t>
      </w:r>
    </w:p>
    <w:p>
      <w:pPr>
        <w:autoSpaceDN w:val="0"/>
        <w:autoSpaceDE w:val="0"/>
        <w:widowControl/>
        <w:spacing w:line="348" w:lineRule="auto" w:before="4968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.: الئحة أعضاء اللجنة المؤقتة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الملحق - 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</w:p>
    <w:p>
      <w:pPr>
        <w:autoSpaceDN w:val="0"/>
        <w:autoSpaceDE w:val="0"/>
        <w:widowControl/>
        <w:spacing w:line="348" w:lineRule="auto" w:before="0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.: الئحة الفاعلين الذين تم اإلنصات إليهم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الملحق- 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5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272" w:lineRule="exact" w:before="14986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6</w:t>
      </w:r>
    </w:p>
    <w:p>
      <w:pPr>
        <w:sectPr>
          <w:pgSz w:w="11906" w:h="16838"/>
          <w:pgMar w:top="368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41" w:lineRule="auto" w:before="1022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تمهيد</w:t>
      </w:r>
    </w:p>
    <w:p>
      <w:pPr>
        <w:autoSpaceDN w:val="0"/>
        <w:autoSpaceDE w:val="0"/>
        <w:widowControl/>
        <w:spacing w:line="312" w:lineRule="auto" w:before="29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بالمسـطرة الجنائيـة فـي إطـار 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بتغييـر وتتميـم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يأتـي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المقتضيـات الدسـتورية ومعاييـر المحاكمـة العادلـة المتعـارف عليهـا مالءمـة التشـريع الجنائـي الوطنـي مـع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التـي تبذلهـا بالدنـا فـي احتـرام حقـوق األفـراد، وصـون حرياتهـم، والحفـاظ عالميـا، وترجمـة الجهـود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دولـة الحـق والقانـون (ديباجـة المصلحـة العامـة والنظـام العـام وسالمـة األشـخاص والممتلـكات، وترسـيخ بنـاء</w:t>
      </w:r>
      <w:r>
        <w:rPr>
          <w:rFonts w:ascii="Muna" w:hAnsi="Muna" w:eastAsia="Muna"/>
          <w:b w:val="0"/>
          <w:i w:val="0"/>
          <w:color w:val="231F20"/>
          <w:sz w:val="28"/>
        </w:rPr>
        <w:t>.)مــشروع القاــنون</w:t>
      </w:r>
    </w:p>
    <w:p>
      <w:pPr>
        <w:autoSpaceDN w:val="0"/>
        <w:autoSpaceDE w:val="0"/>
        <w:widowControl/>
        <w:spacing w:line="319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ســياق التحديــات التــي تواجههــا السياســة الجنائيــة ومنظومــة العدالــة كمــا يأتــي مشــروع القانــون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ســنة علــى</w:t>
      </w:r>
      <w:r>
        <w:rPr>
          <w:rFonts w:ascii="Muna" w:hAnsi="Muna" w:eastAsia="Muna"/>
          <w:b w:val="0"/>
          <w:i w:val="0"/>
          <w:color w:val="231F20"/>
          <w:sz w:val="28"/>
        </w:rPr>
        <w:t>20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والصعوبــات والثغــرات التــي أبانــت عنهــا الممارســة العمليــة بعــد مــرور أكثــر ،عمومــا</w:t>
      </w:r>
      <w:r>
        <w:rPr>
          <w:rFonts w:ascii="Muna" w:hAnsi="Muna" w:eastAsia="Muna"/>
          <w:b w:val="0"/>
          <w:i w:val="0"/>
          <w:color w:val="231F20"/>
          <w:sz w:val="28"/>
        </w:rPr>
        <w:t>.صــدور القانــون الحالــي</w:t>
      </w:r>
    </w:p>
    <w:p>
      <w:pPr>
        <w:autoSpaceDN w:val="0"/>
        <w:autoSpaceDE w:val="0"/>
        <w:widowControl/>
        <w:spacing w:line="380" w:lineRule="exact" w:before="136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ترتـب عنـه خاصـة فـي المنحـى التصاعـدي الـذي تعرفـه الجريمـة، كمـا وكيفـا، ممـا  وتبـرز هـذه التحديـات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قضيـة بالمحاكـم</w:t>
      </w:r>
      <w:r>
        <w:rPr>
          <w:rFonts w:ascii="Muna" w:hAnsi="Muna" w:eastAsia="Muna"/>
          <w:b w:val="0"/>
          <w:i w:val="0"/>
          <w:color w:val="231F20"/>
          <w:sz w:val="28"/>
        </w:rPr>
        <w:t>2.550.636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مـا مجموعـه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تضخـم ملحـوظ فـي القضايـا الزجريـة، إذ بلـغ عددهـا سـنة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المائــة مــن مجمــوع القضايــا الرائجــة. كمــا بلــغ عــدد القضايــا الزجريــة</w:t>
      </w:r>
      <w:r>
        <w:rPr>
          <w:rFonts w:ascii="Muna" w:hAnsi="Muna" w:eastAsia="Muna"/>
          <w:b w:val="0"/>
          <w:i w:val="0"/>
          <w:color w:val="231F20"/>
          <w:sz w:val="28"/>
        </w:rPr>
        <w:t>60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االبتدائيــة، تمثــل نســبة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وفــي هــذا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المائــة مــن القضايــا الرائجــة</w:t>
      </w:r>
      <w:r>
        <w:rPr>
          <w:rFonts w:ascii="Muna" w:hAnsi="Muna" w:eastAsia="Muna"/>
          <w:b w:val="0"/>
          <w:i w:val="0"/>
          <w:color w:val="231F20"/>
          <w:sz w:val="28"/>
        </w:rPr>
        <w:t>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قضيــة بمحاكــم االســتئناف، بمــا يمثــل نســبة</w:t>
      </w:r>
      <w:r>
        <w:rPr>
          <w:rFonts w:ascii="Muna" w:hAnsi="Muna" w:eastAsia="Muna"/>
          <w:b w:val="0"/>
          <w:i w:val="0"/>
          <w:color w:val="231F20"/>
          <w:sz w:val="28"/>
        </w:rPr>
        <w:t>386.578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شـكاية</w:t>
      </w:r>
      <w:r>
        <w:rPr>
          <w:rFonts w:ascii="Muna" w:hAnsi="Muna" w:eastAsia="Muna"/>
          <w:b w:val="0"/>
          <w:i w:val="0"/>
          <w:color w:val="231F20"/>
          <w:sz w:val="28"/>
        </w:rPr>
        <w:t>600.000</w:t>
      </w:r>
      <w:r>
        <w:rPr>
          <w:rFonts w:ascii="Muna" w:hAnsi="Muna" w:eastAsia="Muna"/>
          <w:b w:val="0"/>
          <w:i w:val="0"/>
          <w:color w:val="231F20"/>
          <w:sz w:val="28"/>
        </w:rPr>
        <w:t>محضـر و  مليـون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,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بمـا يقـارب مـن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النيابـة العامـة خالل سـنة الصـدد، توصلـت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االعتقـال االحتياطـي</w:t>
      </w:r>
      <w:r>
        <w:rPr>
          <w:rFonts w:ascii="Muna" w:hAnsi="Muna" w:eastAsia="Muna"/>
          <w:b w:val="0"/>
          <w:i w:val="0"/>
          <w:color w:val="231F20"/>
          <w:sz w:val="28"/>
        </w:rPr>
        <w:t>90.000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العامـة، أحيـل منهـم  شـخص أمـام النيابـة</w:t>
      </w:r>
      <w:r>
        <w:rPr>
          <w:rFonts w:ascii="Muna" w:hAnsi="Muna" w:eastAsia="Muna"/>
          <w:b w:val="0"/>
          <w:i w:val="0"/>
          <w:color w:val="231F20"/>
          <w:sz w:val="28"/>
        </w:rPr>
        <w:t>640.000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وتـم تقديـم حوالـي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هـذا، وجديـر بالمالحظـة أنـه مهمـا كانـت نجاعـة القوانيـن، فال شـك أن لكثـرة القضايـا، فـي ظـل محدوديـة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اإلمكانيـات المتاحـة علـى مسـتوى البنيـات التحتيـة والمـوارد البشـرية واللوجسـتيكية، أثـرا بالغـا علـى فعاليـة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المنظومـة وجـودة أداء العدالـة، كمـا أن لألوضـاع االجتماعيـة واالقتصاديـة تأثيـرا كبيـرا علـى تطـور معـدل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الجريمـة، ممـا يسـتدعي ضـرورة اسـتحضارها مـن قبـل السياسـات العموميـة الراميـة إلـى مكافحـة الجريمـة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والوقايـة منهـا، وال سـيما السياسـة الجنائيـة بحصـر المعنـى التـي يضعهـا المشـرع عبـر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>.03.23</w:t>
      </w:r>
    </w:p>
    <w:p>
      <w:pPr>
        <w:autoSpaceDN w:val="0"/>
        <w:autoSpaceDE w:val="0"/>
        <w:widowControl/>
        <w:spacing w:line="348" w:lineRule="auto" w:before="3962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.  المجلس األعلى للسلطة القضائية- 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</w:p>
    <w:p>
      <w:pPr>
        <w:autoSpaceDN w:val="0"/>
        <w:autoSpaceDE w:val="0"/>
        <w:widowControl/>
        <w:spacing w:line="348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.  رئاسة النيابة العامة- </w:t>
      </w:r>
      <w:r>
        <w:rPr>
          <w:rFonts w:ascii="Muna" w:hAnsi="Muna" w:eastAsia="Muna"/>
          <w:b w:val="0"/>
          <w:i w:val="0"/>
          <w:color w:val="6D6E71"/>
          <w:sz w:val="18"/>
        </w:rPr>
        <w:t>4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7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44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120"/>
      </w:tblGrid>
      <w:tr>
        <w:trPr>
          <w:trHeight w:hRule="exact" w:val="1624"/>
        </w:trPr>
        <w:tc>
          <w:tcPr>
            <w:tcW w:type="dxa" w:w="9086"/>
            <w:tcBorders>
              <w:top w:sz="6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90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: كرونولوجيا تشريع اإلجراءات الجنائية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1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17" w:type="dxa"/>
      </w:tblPr>
      <w:tblGrid>
        <w:gridCol w:w="9120"/>
      </w:tblGrid>
      <w:tr>
        <w:trPr>
          <w:trHeight w:hRule="exact" w:val="3716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40" w:after="0"/>
              <w:ind w:left="0" w:right="114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والـذي كان يعتمـد ،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1959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فبرايـر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صـدر أول نـص لقانـون المسـطرة الجنائيـة فـي ،بعـد اسـتقالل المغـرب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إذ تـم إدخـال جملـة مـن المفاهيـم والمقتضيـات ،بشـكل رئيسـي علـى المبـادئ الحديثـة لإلجـراءات الجنائيـة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 وبصـدور ظهيـر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1974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الدفـاع وحقـوق المتهميـن، وضمـان محاكمـات عادلـة. وفـي سـنة التـي تتعلـق بحقـوق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اإلجـراءات االنتقاليـة، تـم تعديـل بعـض المـواد مـن خالل سـن قواعـد إجرائيـة فـي تنظيـم الدعـوى العموميـة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 والتحقيـق والمحاكمـة وتوضيـح اختصاصـات كل مـن النيابـة العامـة وقاضـي التحقيـق بشـكل أدق. أمـا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آليـات المحاكمـة، صـدر قانـون جديـد ، ومـن أجـل تعزيـز ضمانـات حقـوق اإلنسـان وتحسـين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2003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سـنة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الـذي نسـخ سـابقيه، والـذي عـرف بـدوره عـددا مـن التعـديالت )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22.01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للمسـطرة الجنائيـة (القانـون رقـم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علـى مجموعـة القانـون ، وانسـجاما مـع التعـديالت التـي أدخلـت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2011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خاصـة إثـر صـدور دسـتور ،المتعاقبـة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الـذي يتغيـا مراجعـة واسـعة لقانـون المسـطرة الجنائيـة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03.23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الجنائـي، إلـى أن جـاء مشـروع القانـون رقـم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.22.01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مـادة يشـملها القانـون رقـم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757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مـن أصـل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421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بتعديـل</w:t>
            </w:r>
          </w:p>
        </w:tc>
      </w:tr>
    </w:tbl>
    <w:p>
      <w:pPr>
        <w:autoSpaceDN w:val="0"/>
        <w:autoSpaceDE w:val="0"/>
        <w:widowControl/>
        <w:spacing w:line="314" w:lineRule="auto" w:before="15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أن تنـاول عـددا فـي مسـتهل هـذا الـرأي، أن المجلـس االقتصـادي واالجتماعـي والبيئـي سـبق وجديـر بالتذكيـر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ببالدنـا، وجعـل االرتقـاء بالمرفـق القضائـي هدفـا اسـتراتيجيا مـن القضايـا التـي تهـم إصالح منظومـة العدالـة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تشـكل رافعـات الجديـد مـن الخدمـات العموميـة الناجعـة والمتاحـة التـي مـن شـأنها أن فـي صلـب الجيـل</w:t>
      </w:r>
      <w:r>
        <w:rPr>
          <w:rFonts w:ascii="Muna" w:hAnsi="Muna" w:eastAsia="Muna"/>
          <w:b w:val="0"/>
          <w:i w:val="0"/>
          <w:color w:val="231F20"/>
          <w:sz w:val="28"/>
        </w:rPr>
        <w:t>.للتحـول نحـو نمـوذج تنمـوي جديـد</w:t>
      </w:r>
    </w:p>
    <w:p>
      <w:pPr>
        <w:autoSpaceDN w:val="0"/>
        <w:autoSpaceDE w:val="0"/>
        <w:widowControl/>
        <w:spacing w:line="326" w:lineRule="auto" w:before="80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والمواطنيـن شـدد المجلـس، ومـا يـزال، علـى األهميـة القصـوى لصـون حقـوق المواطنـات ،ومـن هـذا المنظـور</w:t>
      </w:r>
      <w:r>
        <w:rPr>
          <w:rFonts w:ascii="Muna" w:hAnsi="Muna" w:eastAsia="Muna"/>
          <w:b w:val="0"/>
          <w:i w:val="0"/>
          <w:color w:val="231F20"/>
          <w:sz w:val="28"/>
        </w:rPr>
        <w:t>.تضمـن الكرامة والحريات والحقوق األساسـية ،مـن خالل قضـاء نزيـه وفعـال يوفـر حمايـة حقيقيـة للمتقاضين</w:t>
      </w:r>
    </w:p>
    <w:p>
      <w:pPr>
        <w:autoSpaceDN w:val="0"/>
        <w:autoSpaceDE w:val="0"/>
        <w:widowControl/>
        <w:spacing w:line="319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مسـالك العمـل والتحسـين والتطويـر التـي تهـم أساسـا تيسـير ولـوج الجميـع كمـا اقتـرح المجلـس جملـة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القضايـا، وتسـريع تنفيـذ األحـكام، وإصالح مرفـق القضـاء، وإرسـاء األمـن القضائـي، وتقليـص آجـال البـت فـي</w:t>
      </w:r>
      <w:r>
        <w:rPr>
          <w:rFonts w:ascii="Muna" w:hAnsi="Muna" w:eastAsia="Muna"/>
          <w:b w:val="0"/>
          <w:i w:val="0"/>
          <w:color w:val="231F20"/>
          <w:sz w:val="28"/>
        </w:rPr>
        <w:t>.وحقـوق األشـخاص والمجتمـع العدالـة الجنائيـة بانعكاسـاتها علـى حيـاة</w:t>
      </w:r>
    </w:p>
    <w:p>
      <w:pPr>
        <w:autoSpaceDN w:val="0"/>
        <w:autoSpaceDE w:val="0"/>
        <w:widowControl/>
        <w:spacing w:line="312" w:lineRule="auto" w:before="80" w:after="68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توجهـات ومسـتجدات ومراجعـات، تجـدر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القانـون رقـم هـذا، وفـي ارتبـاط بمـا جـاء فـي مشـروع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ال سـيما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>أن أوصـى بهـا المجلـس أنـه ثمـة تقاطعـات مقـدرة مـع عـدد مـن اإلجـراءات التـي سـبق اإلشـارة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فيمـا يتعلـق بالمالءمـة مـع المقتضيـات الدسـتورية وااللتزامـات الدوليـة للمغـرب، وإدمـاج التكنولوجيـا الرقميـة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منظومـة العدالـة لتسـريع الخدمـات ومكافحـة الرشـوة، وتعزيـز اآلليـات البديلـة عـن التقاضـي كالتحكيـم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،والوسـاطة والتسـوية الوديـة، واعتمـاد الوسـائل السـمعية البصريـة فـي أطـوار المحاكمـة، ومـؤازرة المحامـي</w:t>
      </w:r>
      <w:r>
        <w:rPr>
          <w:rFonts w:ascii="Muna" w:hAnsi="Muna" w:eastAsia="Muna"/>
          <w:b w:val="0"/>
          <w:i w:val="0"/>
          <w:color w:val="231F20"/>
          <w:sz w:val="28"/>
        </w:rPr>
        <w:t>.والمحاكمـة عـن بعـد، وتقييـد اللجـوء إلـى االعتقـال االحتياطـي واعتمـاد إجـراءات بديلـة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54.00000000000006" w:type="dxa"/>
      </w:tblPr>
      <w:tblGrid>
        <w:gridCol w:w="9120"/>
      </w:tblGrid>
      <w:tr>
        <w:trPr>
          <w:trHeight w:hRule="exact" w:val="2150"/>
        </w:trPr>
        <w:tc>
          <w:tcPr>
            <w:tcW w:type="dxa" w:w="8696"/>
            <w:tcBorders>
              <w:top w:sz="6.0" w:val="single" w:color="#6C6E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138" w:after="0"/>
              <w:ind w:left="0" w:right="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 xml:space="preserve">:بينها   من- </w:t>
            </w: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>5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>.2011</w:t>
            </w: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 xml:space="preserve"> ،»جديد: ضوابط يجب احترامها وأهداف ينبغي التعاقد بشأنها تقرير المجلس االقتصادي واالجتماعي والبيئي، «من أجل ميثاق اجتماعي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>-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0" w:right="39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>.2013</w:t>
            </w: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 xml:space="preserve"> ،»المجلس االقتصادي واالجتماعي والبيئي، «حكامة المرافق العمومية تقرير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>-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0" w:right="39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>.2019</w:t>
            </w: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 xml:space="preserve"> ،الجديد: مساهمة المجلس االقتصادي واالجتماعي والبيئي النموذج التنموي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>-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0" w:right="39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>.2023</w:t>
            </w: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 xml:space="preserve"> 2022- 2021- 2020- 2019- 2018-،االقتصادي واالجتماعي والبيئي التقارير السنوية للمجلس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>-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18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>.2022</w:t>
            </w: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 xml:space="preserve"> ،»والفرص المجلس االقتصادي واالجتماعي والبيئي، «النظم البيئية الغابوية بالمغرب: المخاطر والتحديات رأي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>-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73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>.2023</w:t>
            </w:r>
            <w:r>
              <w:rPr>
                <w:rFonts w:ascii="Muna" w:hAnsi="Muna" w:eastAsia="Muna"/>
                <w:b w:val="0"/>
                <w:i w:val="0"/>
                <w:color w:val="6D6E71"/>
                <w:sz w:val="18"/>
              </w:rPr>
              <w:t xml:space="preserve"> ،»ومراقبة استغالل الموارد الطبيعية: الموارد المائية والمقالع رأي المجلس االقتصادي واالجتماعي والبيئي، «آليات منح التراخيص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72" w:lineRule="exact" w:before="430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8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518" w:lineRule="exact" w:before="1022" w:after="0"/>
        <w:ind w:left="0" w:right="106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03.23</w:t>
      </w:r>
      <w:r>
        <w:rPr>
          <w:rFonts w:ascii="MunaBlack" w:hAnsi="MunaBlack" w:eastAsia="MunaBlack"/>
          <w:b/>
          <w:i w:val="0"/>
          <w:color w:val="3C7DCA"/>
          <w:sz w:val="34"/>
        </w:rPr>
        <w:t xml:space="preserve"> مشروع القانون منهجية المجلس في قراءة</w:t>
      </w:r>
      <w:r>
        <w:rPr>
          <w:rFonts w:ascii="MyriadPro" w:hAnsi="MyriadPro" w:eastAsia="MyriadPro"/>
          <w:b/>
          <w:i w:val="0"/>
          <w:color w:val="3C7DCA"/>
          <w:sz w:val="30"/>
        </w:rPr>
        <w:t xml:space="preserve">I. </w:t>
      </w:r>
    </w:p>
    <w:p>
      <w:pPr>
        <w:autoSpaceDN w:val="0"/>
        <w:autoSpaceDE w:val="0"/>
        <w:widowControl/>
        <w:spacing w:line="312" w:lineRule="auto" w:before="12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منـه، للمجلـس االقتصـادي واالجتماعـي والبيئـي مهمـة تقديـم </w:t>
      </w:r>
      <w:r>
        <w:rPr>
          <w:rFonts w:ascii="Muna" w:hAnsi="Muna" w:eastAsia="Muna"/>
          <w:b w:val="0"/>
          <w:i w:val="0"/>
          <w:color w:val="231F20"/>
          <w:sz w:val="28"/>
        </w:rPr>
        <w:t>152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أولـى دسـتور المملكـة المغربيـة، فـي الفصـل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النـواب ومجلـس المستشـارين فـي جميـع القضايـا التـي لهـا طابـع اقتصـادي االستشـارة للحكومـة ومجلـس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اختصاصـات المجلـس</w:t>
      </w:r>
      <w:r>
        <w:rPr>
          <w:rFonts w:ascii="Muna" w:hAnsi="Muna" w:eastAsia="Muna"/>
          <w:b w:val="0"/>
          <w:i w:val="0"/>
          <w:color w:val="231F20"/>
          <w:sz w:val="28"/>
        </w:rPr>
        <w:t>128.12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واجتماعـي وبيئـي. وهـي المهمـة التـي حـدد بموجبهـا القانـون التنظيمـي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إبـداء الـرأي بشـأن مشـاريع ومقترحـات القوانيـن المحالـة التـي تؤهلـه للقيـام بـأدواره االستشـارية، ال سـيما</w:t>
      </w:r>
      <w:r>
        <w:rPr>
          <w:rFonts w:ascii="Muna" w:hAnsi="Muna" w:eastAsia="Muna"/>
          <w:b w:val="0"/>
          <w:i w:val="0"/>
          <w:color w:val="231F20"/>
          <w:sz w:val="28"/>
        </w:rPr>
        <w:t>.شـركائه المؤسسـاتيين، أو التـي يتناولهـا بمبـادرة منـه إليـه مـن قبـل</w:t>
      </w:r>
    </w:p>
    <w:p>
      <w:pPr>
        <w:autoSpaceDN w:val="0"/>
        <w:autoSpaceDE w:val="0"/>
        <w:widowControl/>
        <w:spacing w:line="348" w:lineRule="auto" w:before="80" w:after="0"/>
        <w:ind w:left="2000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:تستحضر ما يلي في هذا الصدد على العمل وفق منهجية خاصة متعددة المداخل  وقد درج المجلس</w:t>
      </w:r>
    </w:p>
    <w:p>
      <w:pPr>
        <w:autoSpaceDN w:val="0"/>
        <w:autoSpaceDE w:val="0"/>
        <w:widowControl/>
        <w:spacing w:line="348" w:lineRule="auto" w:before="80" w:after="0"/>
        <w:ind w:left="0" w:right="24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-المقاربة التشاركية في إعداد المشروع؛</w:t>
      </w:r>
    </w:p>
    <w:p>
      <w:pPr>
        <w:autoSpaceDN w:val="0"/>
        <w:autoSpaceDE w:val="0"/>
        <w:widowControl/>
        <w:spacing w:line="348" w:lineRule="auto" w:before="80" w:after="0"/>
        <w:ind w:left="0" w:right="24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-االقتصادية واالجتماعية والبيئية؛ اندماجية األبعاد</w:t>
      </w:r>
    </w:p>
    <w:p>
      <w:pPr>
        <w:autoSpaceDN w:val="0"/>
        <w:tabs>
          <w:tab w:pos="7976" w:val="left"/>
          <w:tab w:pos="10204" w:val="left"/>
        </w:tabs>
        <w:autoSpaceDE w:val="0"/>
        <w:widowControl/>
        <w:spacing w:line="326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عليهـا مـن لـدن المغـرب، واالنسـجام مـع المالءمـة مـع مرجعيـات الدسـتور واالتفاقيـات الدوليـة المصـادق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اإلطـار التشـريعي الوطنـي؛</w:t>
      </w:r>
    </w:p>
    <w:p>
      <w:pPr>
        <w:autoSpaceDN w:val="0"/>
        <w:autoSpaceDE w:val="0"/>
        <w:widowControl/>
        <w:spacing w:line="326" w:lineRule="auto" w:before="80" w:after="0"/>
        <w:ind w:left="1296" w:right="144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،فــي االرتقــاء بالخدمــة العموميــة وتعزيــز الحكامــة الجيــدة (تبســيط المســاطر، الرقمنــة المســاهمة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>الشــفافية، النجاعــة، الفعاليــة، تضييــق هامــش الســلطة التقديريــة للمكلفيــن بإنفــاذ القانــون، إلــخ )؛</w:t>
      </w:r>
    </w:p>
    <w:p>
      <w:pPr>
        <w:autoSpaceDN w:val="0"/>
        <w:tabs>
          <w:tab w:pos="5456" w:val="left"/>
          <w:tab w:pos="10204" w:val="left"/>
        </w:tabs>
        <w:autoSpaceDE w:val="0"/>
        <w:widowControl/>
        <w:spacing w:line="326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االسـتئناس ببعـض التجـارب الدوليـة فـي التعاطـي مـع بعـض مقتضيـات النـص التشـريعي، مـع مراعـاة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خصوصيــات المجتمــع المغربــي الثقافيــة واالجتماعيــة</w:t>
      </w:r>
    </w:p>
    <w:p>
      <w:pPr>
        <w:autoSpaceDN w:val="0"/>
        <w:autoSpaceDE w:val="0"/>
        <w:widowControl/>
        <w:spacing w:line="319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وبمـا أن النـص التشـريعي الـذي نحـن بصـدده يتعلـق بالمسـطرة الجنائيـة، وجـب التذكيـر أنـه، ومـن زاويـة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مقاربـة حقوقيـة موسـعة، يقـع علـى عاتـق منظومـة العدالـة عمومـا، بمـا فـي ذلـك القوانيـن، حمايـة حقـوق</w:t>
      </w:r>
      <w:r>
        <w:rPr>
          <w:rFonts w:ascii="Muna" w:hAnsi="Muna" w:eastAsia="Muna"/>
          <w:b w:val="0"/>
          <w:i w:val="0"/>
          <w:color w:val="231F20"/>
          <w:sz w:val="28"/>
        </w:rPr>
        <w:t>األــفراد والمجتــمع عــلى مــستوى ــشقين اثنــين</w:t>
      </w:r>
    </w:p>
    <w:p>
      <w:pPr>
        <w:autoSpaceDN w:val="0"/>
        <w:autoSpaceDE w:val="0"/>
        <w:widowControl/>
        <w:spacing w:line="348" w:lineRule="auto" w:before="80" w:after="0"/>
        <w:ind w:left="0" w:right="24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:أوال، ضمان حقوق المتقاضين االجتماعية المرتبطة بالعدالة، ومنها على الخصوص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p>
      <w:pPr>
        <w:autoSpaceDN w:val="0"/>
        <w:autoSpaceDE w:val="0"/>
        <w:widowControl/>
        <w:spacing w:line="348" w:lineRule="auto" w:before="8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حـق الولـوج إلـى العدالـة، ويشـمل هـذا الحـق أن تكـون اإلجـراءات القضائيـة فـي متنـاول الجميـع، بمـا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</w:p>
    <w:p>
      <w:pPr>
        <w:autoSpaceDN w:val="0"/>
        <w:autoSpaceDE w:val="0"/>
        <w:widowControl/>
        <w:spacing w:line="326" w:lineRule="auto" w:before="0" w:after="0"/>
        <w:ind w:left="7008" w:right="288" w:hanging="5662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ذلـك إمكانيـة االسـتفادة مـن المسـاعدة القضائيـة، وأن يضمـن القانـون حمايـة الحـق فـي الولـوج إلـى</w:t>
      </w:r>
      <w:r>
        <w:rPr>
          <w:rFonts w:ascii="Muna" w:hAnsi="Muna" w:eastAsia="Muna"/>
          <w:b w:val="0"/>
          <w:i w:val="0"/>
          <w:color w:val="231F20"/>
          <w:sz w:val="28"/>
        </w:rPr>
        <w:t>العدالـة للفئـات فـي وضعيـة هشاشـة؛</w:t>
      </w:r>
    </w:p>
    <w:p>
      <w:pPr>
        <w:autoSpaceDN w:val="0"/>
        <w:autoSpaceDE w:val="0"/>
        <w:widowControl/>
        <w:spacing w:line="348" w:lineRule="auto" w:before="80" w:after="0"/>
        <w:ind w:left="1982" w:right="0" w:firstLine="0"/>
        <w:jc w:val="left"/>
      </w:pP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  <w:r>
        <w:rPr>
          <w:rFonts w:ascii="Muna" w:hAnsi="Muna" w:eastAsia="Muna"/>
          <w:b w:val="0"/>
          <w:i w:val="0"/>
          <w:color w:val="231F20"/>
          <w:sz w:val="28"/>
        </w:rPr>
        <w:t>المساواة أمام القضاء، إذ يشكل مبدأ المساواة أمام القضاء جزءا أساسيا من دولة الحق والقانون؛</w:t>
      </w:r>
    </w:p>
    <w:p>
      <w:pPr>
        <w:autoSpaceDN w:val="0"/>
        <w:autoSpaceDE w:val="0"/>
        <w:widowControl/>
        <w:spacing w:line="348" w:lineRule="auto" w:before="8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الحـق فـي المحاكمـة العادلـة، بمـا فـي ذلـك ضمانـات اإلجـراءات، وفـي صدارتهـا قرينـة البـراءة، والحـق فـي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</w:p>
    <w:p>
      <w:pPr>
        <w:autoSpaceDN w:val="0"/>
        <w:autoSpaceDE w:val="0"/>
        <w:widowControl/>
        <w:spacing w:line="348" w:lineRule="auto" w:before="0" w:after="0"/>
        <w:ind w:left="0" w:right="31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.الدفـاع، وحـق المحاكمـة فـي أجـل معقـول، والحصـول علـى حكـم معلـل وعلنـي</w:t>
      </w:r>
    </w:p>
    <w:p>
      <w:pPr>
        <w:autoSpaceDN w:val="0"/>
        <w:tabs>
          <w:tab w:pos="5526" w:val="left"/>
          <w:tab w:pos="10204" w:val="left"/>
        </w:tabs>
        <w:autoSpaceDE w:val="0"/>
        <w:widowControl/>
        <w:spacing w:line="319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ثانيــا، ضمــان أن يكــون ســير العدالــة حريصــا فــي إجراءاتــه وأحكامــه علــى حمايــة دائــرة أوســع تشــمل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،الحقــوق االجتماعيــة واالقتصاديــة والبيئيــة لكافــة أفــراد المجتمــع ولســائر الفاعليــن (مجتمــع مدنــي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.هيئــات، إلــخ) ، متقاضيــن وغيــر متقاضيــن ،مقــاوالت</w:t>
      </w:r>
    </w:p>
    <w:p>
      <w:pPr>
        <w:autoSpaceDN w:val="0"/>
        <w:autoSpaceDE w:val="0"/>
        <w:widowControl/>
        <w:spacing w:line="272" w:lineRule="exact" w:before="1340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9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2" w:lineRule="auto" w:before="109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هـذا، وإذا كان الشـق األول يبـرز مجمـوع المبـادئ والمرتكـزات األساسـية التـي يتـم الدفـع بهـا لتسـويغ ودعـم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المبــادرات التشــريعية المتعلقــة بــإصالح العدالــة عمومــا، كمــا هــو وارد فــي ديباجــة مشــروع القانــون رقــم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فـإن الشـق الثانـي غالبـا ــما يحــظى باهتــمام أــقل ــفي تقدــيرات صاــحب المــبادرة التــشريعية، علــم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بأنـه لمنظومـة العدالـة وقـع مؤثـر علـى األوضـاع االقتصاديـة واالجتماعيـة بصفـة عامـة، وعلـى البيئـة وحقـوق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األجيـال القادمـة، وعلـى اسـتقرار المجتمـع وتماسـكه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بتغييـر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وإذ يسـتحضر المجلـس االقتصـادي واالجتماعـي والبيئـي، فـي قراءتـه لمشـروع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بالمسـطرة الجنائيـة، المبـادئ والمرتكـزات الـواردة فـي مادتـه األولـى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وتتميـم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فإنـه)...إلـى العدالـة، المحاكمـة العادلـة، إصـدار األحـكام وتنفيذهـا فـي أجـل معقـول (الحـق فـي الولـوج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التحديـات التـي يلمسـها الممارسـون فـي حقـل سـيحرص علـى دراسـة مـدى اسـتجابة المشـروع لعـدد مـن</w:t>
      </w:r>
      <w:r>
        <w:rPr>
          <w:rFonts w:ascii="Muna" w:hAnsi="Muna" w:eastAsia="Muna"/>
          <w:b w:val="0"/>
          <w:i w:val="0"/>
          <w:color w:val="231F20"/>
          <w:sz w:val="28"/>
        </w:rPr>
        <w:t>:وعــموم المواطــنات والمواطنــين. وــمن أبرزــها العدالـة، كمـا يلمسـها المتقاضـون</w:t>
      </w:r>
    </w:p>
    <w:p>
      <w:pPr>
        <w:autoSpaceDN w:val="0"/>
        <w:autoSpaceDE w:val="0"/>
        <w:widowControl/>
        <w:spacing w:line="348" w:lineRule="auto" w:before="80" w:after="0"/>
        <w:ind w:left="0" w:right="16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-وضوح القاعدة القانونية وقابليتها للتطبيق؛</w:t>
      </w:r>
    </w:p>
    <w:p>
      <w:pPr>
        <w:autoSpaceDN w:val="0"/>
        <w:autoSpaceDE w:val="0"/>
        <w:widowControl/>
        <w:spacing w:line="348" w:lineRule="auto" w:before="80" w:after="0"/>
        <w:ind w:left="0" w:right="16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االستجابة لمعايير أنسنة العدالة وعصرنتها وتحديثها؛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p>
      <w:pPr>
        <w:autoSpaceDN w:val="0"/>
        <w:autoSpaceDE w:val="0"/>
        <w:widowControl/>
        <w:spacing w:line="348" w:lineRule="auto" w:before="80" w:after="0"/>
        <w:ind w:left="0" w:right="16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-توفير شروط المحاكمة العادلة؛</w:t>
      </w:r>
    </w:p>
    <w:p>
      <w:pPr>
        <w:autoSpaceDN w:val="0"/>
        <w:autoSpaceDE w:val="0"/>
        <w:widowControl/>
        <w:spacing w:line="348" w:lineRule="auto" w:before="80" w:after="0"/>
        <w:ind w:left="0" w:right="16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-مراعاة مبدأ التوازن بين سلطة االدعاء وحقوق الدفاع؛</w:t>
      </w:r>
    </w:p>
    <w:p>
      <w:pPr>
        <w:autoSpaceDN w:val="0"/>
        <w:tabs>
          <w:tab w:pos="7420" w:val="left"/>
          <w:tab w:pos="8858" w:val="left"/>
        </w:tabs>
        <w:autoSpaceDE w:val="0"/>
        <w:widowControl/>
        <w:spacing w:line="326" w:lineRule="auto" w:before="80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حيـث بشـكل عـام، وبخاصـة بيـن المتدخليـن فـي ميـدان العدالـة، وتحقيـق الفعاليـة تبسـيط المسـاطر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الزمـن القضائـي؛</w:t>
      </w:r>
    </w:p>
    <w:p>
      <w:pPr>
        <w:autoSpaceDN w:val="0"/>
        <w:autoSpaceDE w:val="0"/>
        <w:widowControl/>
        <w:spacing w:line="348" w:lineRule="auto" w:before="80" w:after="0"/>
        <w:ind w:left="854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-الفئات، ولو باعتماد تمييز إيجابي إجرائي أحيانا؛ تيسير الولوج القانوني المتبصر للعدالة لكافة</w:t>
      </w:r>
    </w:p>
    <w:p>
      <w:pPr>
        <w:autoSpaceDN w:val="0"/>
        <w:autoSpaceDE w:val="0"/>
        <w:widowControl/>
        <w:spacing w:line="348" w:lineRule="auto" w:before="80" w:after="0"/>
        <w:ind w:left="0" w:right="16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-وتعزيز آليات الوساطة والصلح؛ دعم العدالة التصالحية</w:t>
      </w:r>
    </w:p>
    <w:p>
      <w:pPr>
        <w:autoSpaceDN w:val="0"/>
        <w:autoSpaceDE w:val="0"/>
        <w:widowControl/>
        <w:spacing w:line="348" w:lineRule="auto" w:before="80" w:after="0"/>
        <w:ind w:left="0" w:right="16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-بمختلف درجاتها؛ معالجة كثرة القضايا الزجرية في المحاكم</w:t>
      </w:r>
    </w:p>
    <w:p>
      <w:pPr>
        <w:autoSpaceDN w:val="0"/>
        <w:autoSpaceDE w:val="0"/>
        <w:widowControl/>
        <w:spacing w:line="348" w:lineRule="auto" w:before="80" w:after="0"/>
        <w:ind w:left="2528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.ومواكبة الضحايا دعم العمل الموازي للمرفق القضائي في استقبال ورعاية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p>
      <w:pPr>
        <w:autoSpaceDN w:val="0"/>
        <w:autoSpaceDE w:val="0"/>
        <w:widowControl/>
        <w:spacing w:line="314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مقاربتـه علـى تحليـل مضاميـن المبـادرة التشـريعية أمـا بخصـوص الشـق الثانـي، فـإن المجلـس سـيركز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لحمايـة الحقـوق االقتصاديـة واالجتماعيـة والبيئيـة بمفهومهـا الواسـع، وتقديـر مـن زاويـة مـدى اسـتجابتها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والتـي اسـتأثرت بنقـاش مـع التركيـز علـى بعـض القضايـا الهامـة التـي جـاء بهـا المشـروع ،انعكاسـاتها المرتقبـة</w:t>
      </w:r>
      <w:r>
        <w:rPr>
          <w:rFonts w:ascii="Muna" w:hAnsi="Muna" w:eastAsia="Muna"/>
          <w:b w:val="0"/>
          <w:i w:val="0"/>
          <w:color w:val="231F20"/>
          <w:sz w:val="28"/>
        </w:rPr>
        <w:t>.مـواد المشـروع تفصيليـا واهتمـام كبيريـن، دون الدخـول فـي مناقشـة كل</w:t>
      </w:r>
    </w:p>
    <w:p>
      <w:pPr>
        <w:autoSpaceDN w:val="0"/>
        <w:autoSpaceDE w:val="0"/>
        <w:widowControl/>
        <w:spacing w:line="300" w:lineRule="auto" w:before="100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األثر االقتصادي</w:t>
      </w:r>
    </w:p>
    <w:p>
      <w:pPr>
        <w:autoSpaceDN w:val="0"/>
        <w:autoSpaceDE w:val="0"/>
        <w:widowControl/>
        <w:spacing w:line="314" w:lineRule="auto" w:before="12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بمثابــة ميثــاق المرافــق</w:t>
      </w:r>
      <w:r>
        <w:rPr>
          <w:rFonts w:ascii="Muna" w:hAnsi="Muna" w:eastAsia="Muna"/>
          <w:b w:val="0"/>
          <w:i w:val="0"/>
          <w:color w:val="231F20"/>
          <w:sz w:val="28"/>
        </w:rPr>
        <w:t>54.19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وفــق المــادة الثانيــة مــن القانــون رقــم يعتبــر مرفــق العدالــة مرفقــا عموميــا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ضـرورة الخضـوع لمعاييـر ،العموميـة، وتسـري عليـه معاييـر الحكامـة الجيـدة كغيـره مـن المرافـق العموميـة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بشـأن تدبيرهـا للمـوارد العموميـة، كمـا تنـص الجـودة والشـفافية والمحاسـبة والمسـؤولية، وللمراقبـة والتقييـم</w:t>
      </w:r>
      <w:r>
        <w:rPr>
          <w:rFonts w:ascii="Muna" w:hAnsi="Muna" w:eastAsia="Muna"/>
          <w:b w:val="0"/>
          <w:i w:val="0"/>
          <w:color w:val="231F20"/>
          <w:sz w:val="28"/>
        </w:rPr>
        <w:t>. مـن الدسـتور</w:t>
      </w:r>
      <w:r>
        <w:rPr>
          <w:rFonts w:ascii="Muna" w:hAnsi="Muna" w:eastAsia="Muna"/>
          <w:b w:val="0"/>
          <w:i w:val="0"/>
          <w:color w:val="231F20"/>
          <w:sz w:val="28"/>
        </w:rPr>
        <w:t>157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</w:t>
      </w:r>
      <w:r>
        <w:rPr>
          <w:rFonts w:ascii="Muna" w:hAnsi="Muna" w:eastAsia="Muna"/>
          <w:b w:val="0"/>
          <w:i w:val="0"/>
          <w:color w:val="231F20"/>
          <w:sz w:val="28"/>
        </w:rPr>
        <w:t>156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و </w:t>
      </w:r>
      <w:r>
        <w:rPr>
          <w:rFonts w:ascii="Muna" w:hAnsi="Muna" w:eastAsia="Muna"/>
          <w:b w:val="0"/>
          <w:i w:val="0"/>
          <w:color w:val="231F20"/>
          <w:sz w:val="28"/>
        </w:rPr>
        <w:t>154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ذلـك الفصـول</w:t>
      </w:r>
    </w:p>
    <w:p>
      <w:pPr>
        <w:autoSpaceDN w:val="0"/>
        <w:autoSpaceDE w:val="0"/>
        <w:widowControl/>
        <w:spacing w:line="272" w:lineRule="exact" w:before="104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10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14" w:lineRule="auto" w:before="1068" w:after="0"/>
        <w:ind w:left="1296" w:right="5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تبني منهجيـة متكاملة تربط منـح االعتمادات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>لقانـون الماليـة مـن هـذا المنظـور، يسـعى القانـون التنظيمـي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الماليـة بتحقيـق األهـداف المسـطرة، وتقييـم األداء وفـق مـا تحقـق مـن نتائـج. وتطمـح هـذه المنهجيـة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تعزيـز الكفـاءة والفعاليـة فـي األداء وفـق غايـات ذات منفعـة عامـة، وتعزيـز مبـدأ المسـاءلة مـن خالل وضـع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7</w:t>
      </w:r>
      <w:r>
        <w:rPr>
          <w:rFonts w:ascii="Muna" w:hAnsi="Muna" w:eastAsia="Muna"/>
          <w:b w:val="0"/>
          <w:i w:val="0"/>
          <w:color w:val="231F20"/>
          <w:sz w:val="28"/>
        </w:rPr>
        <w:t>مؤشـرات مرقمـة لقيـاس النجاعـة والجـودة والفعاليـة</w:t>
      </w:r>
    </w:p>
    <w:p>
      <w:pPr>
        <w:autoSpaceDN w:val="0"/>
        <w:autoSpaceDE w:val="0"/>
        <w:widowControl/>
        <w:spacing w:line="310" w:lineRule="auto" w:before="80" w:after="0"/>
        <w:ind w:left="1296" w:right="5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تدبيـر مـن االسـتناد إلـى هـذه المبـادئ والممارسـات الجيـدة المعتمـدة دسـتوريا وقانونيـا وبالتالـي، ال بـد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دقيقـة ومرقمـة وناجعـة، عندمـا يتعلـق األمـر المرافـق العموميـة مـن أجـل تقديـر االنعكاسـات الماليـة، بكيفيـة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الجنائيـة. بحيـث أن النفقـات المرتبطـة مـثال بترجيـح اللجـوء إلـى إجـراء بقوانيـن إجرائيـة كقانـون المسـطرة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أو بتعقيـد المسـاطر وتعددهـا، مـن شـأنها أن يكـون لهـا آثـار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>الحراسـة النظريـة أو االعتقـال االحتياطـي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تسـتنزف المـوارد الماليـة للدولـة. وال يقتصـر الضـرر االقتصـادي فـي هـذه الحالـة علـى الميزانيـة العامـة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فحســب، بــل يمتــد، بشــكل مباشــر أو غيــر مباشــر، إلــى المتقاضيــن والمجتمــع بصفــة عامــة، جــراء طــول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اإلجــراءات وارتفــاع كلفــة التقاضــي وتضــرر النشــاط االقتصــادي، فــضال عــن أضــرار اجتماعيــة ال يتســع</w:t>
      </w:r>
      <w:r>
        <w:rPr>
          <w:rFonts w:ascii="Muna" w:hAnsi="Muna" w:eastAsia="Muna"/>
          <w:b w:val="0"/>
          <w:i w:val="0"/>
          <w:color w:val="231F20"/>
          <w:sz w:val="28"/>
        </w:rPr>
        <w:t>.المــجال لحصرــها</w:t>
      </w:r>
    </w:p>
    <w:p>
      <w:pPr>
        <w:autoSpaceDN w:val="0"/>
        <w:autoSpaceDE w:val="0"/>
        <w:widowControl/>
        <w:spacing w:line="314" w:lineRule="auto" w:before="80" w:after="0"/>
        <w:ind w:left="1296" w:right="5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ولعلـه مـن المفيـد االسـتئناس فـي هـذا الصـدد بمـا جـاء بـه المشـرع األمريكـي فـي قانـون القواعـد الفيدراليـة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كل الدعـاوى يجـب تفسـير هـذه القواعـد المسـطرية بمـا يتيـح البت العـادل فـي« لإلجـراءات الجنائيـة، مـن أنـه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تالفـي مـا ال يمكـن تبريـره مـن نفقـات الجنائيـة، ويضمـن بسـاطة اإلجـراءات وحسـن إدارتها، باإلضافـة إلـى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9</w:t>
      </w:r>
      <w:r>
        <w:rPr>
          <w:rFonts w:ascii="Muna" w:hAnsi="Muna" w:eastAsia="Muna"/>
          <w:b w:val="0"/>
          <w:i w:val="0"/>
          <w:color w:val="231F20"/>
          <w:sz w:val="28"/>
        </w:rPr>
        <w:t>».أو تأخيـر</w:t>
      </w:r>
    </w:p>
    <w:p>
      <w:pPr>
        <w:autoSpaceDN w:val="0"/>
        <w:autoSpaceDE w:val="0"/>
        <w:widowControl/>
        <w:spacing w:line="310" w:lineRule="auto" w:before="80" w:after="0"/>
        <w:ind w:left="1296" w:right="5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هـذا، ومـن جهـة أخـرى، فالقوانيـن، وخاصـة الجنائيـة منهـا، ليسـت فقـط أدوات لحمايـة المجتمـع، بـل أيضـا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ركائـز أساسـية لبنـاء اقتصـاد قـوي وجـاذب لالسـتثمار، يسـاهم فـي رفـع منسـوب الثقـة لـدى المسـتثمرين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المغاربـة واألجانـب وتعزيـز منـاخ األعمـال، وبالتالـي، ضمـان األمـن القانونـي والقضائـي لألفـراد والمقـاوالت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واالقتصـاد. إذ ال يعقـل مـثال أن يـؤدي تطبيـق بعـض مقتضيـات القانـون إلـى إلحـاق ضـرر بالـغ بحـق األفـراد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التنقـل أو العمـل، كمـا هـو الشـأن فـي حـاالت يتـم فيهـا تنفيـذ إكـراه بدنـي بسـبب التخلـف عـن أداء غرامـة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زهيـدة، أو تعطيـل نشـاط مقاولـة تشـتغل بشـكل عـادي والتسـبب فـي بطالـة العامليـن بهـا بسـبب قـرار بحجـز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أو عقـل ممتلـكات، أو ألن صاحـب المقاولـة وضـع تحـت تدابيـر الحراسـة النظريـة أو االعتقـال االحتياطـي</w:t>
      </w:r>
      <w:r>
        <w:rPr>
          <w:rFonts w:ascii="Muna" w:hAnsi="Muna" w:eastAsia="Muna"/>
          <w:b w:val="0"/>
          <w:i w:val="0"/>
          <w:color w:val="231F20"/>
          <w:sz w:val="28"/>
        </w:rPr>
        <w:t>.لالشـتباه فـي ارتكابـه جنحـة أو جنايـة</w:t>
      </w:r>
    </w:p>
    <w:p>
      <w:pPr>
        <w:autoSpaceDN w:val="0"/>
        <w:autoSpaceDE w:val="0"/>
        <w:widowControl/>
        <w:spacing w:line="300" w:lineRule="auto" w:before="100" w:after="0"/>
        <w:ind w:left="0" w:right="50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األثر االجتماعي</w:t>
      </w:r>
    </w:p>
    <w:p>
      <w:pPr>
        <w:autoSpaceDN w:val="0"/>
        <w:autoSpaceDE w:val="0"/>
        <w:widowControl/>
        <w:spacing w:line="319" w:lineRule="auto" w:before="120" w:after="0"/>
        <w:ind w:left="1346" w:right="50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انطالقـا مـن مرجعيـة حقـوق اإلنسـان، يجـب أن تهـدف اإلجـراءات الجنائيـة إلـى حمايـة حقـوق المتهميـن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،والضحايـا والشـهود، وأن تسـعى إلـى تحقيـق التـوازن بيـن ردع الجريمـة والحفـاظ علـى الحقـوق األساسـية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.وفـي مقدمتهـا قرينـة البـراءة والحـق فـي محاكمـة عادلـة والحـق فـي الولـوج إلـى العدالـة وحقـوق الضحايـا</w:t>
      </w:r>
    </w:p>
    <w:p>
      <w:pPr>
        <w:autoSpaceDN w:val="0"/>
        <w:autoSpaceDE w:val="0"/>
        <w:widowControl/>
        <w:spacing w:line="348" w:lineRule="auto" w:before="234" w:after="0"/>
        <w:ind w:left="0" w:right="50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 لقانون المالية</w:t>
      </w:r>
      <w:r>
        <w:rPr>
          <w:rFonts w:ascii="Muna" w:hAnsi="Muna" w:eastAsia="Muna"/>
          <w:b w:val="0"/>
          <w:i w:val="0"/>
          <w:color w:val="6D6E71"/>
          <w:sz w:val="18"/>
        </w:rPr>
        <w:t>130.13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بتنفيذ القانون التنظيمي رقم</w:t>
      </w:r>
      <w:r>
        <w:rPr>
          <w:rFonts w:ascii="Muna" w:hAnsi="Muna" w:eastAsia="Muna"/>
          <w:b w:val="0"/>
          <w:i w:val="0"/>
          <w:color w:val="6D6E71"/>
          <w:sz w:val="18"/>
        </w:rPr>
        <w:t>2015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يونيو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صادر في</w:t>
      </w:r>
      <w:r>
        <w:rPr>
          <w:rFonts w:ascii="Muna" w:hAnsi="Muna" w:eastAsia="Muna"/>
          <w:b w:val="0"/>
          <w:i w:val="0"/>
          <w:color w:val="6D6E71"/>
          <w:sz w:val="18"/>
        </w:rPr>
        <w:t>1.15.62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ظهير شريف رقم- </w:t>
      </w:r>
      <w:r>
        <w:rPr>
          <w:rFonts w:ascii="Muna" w:hAnsi="Muna" w:eastAsia="Muna"/>
          <w:b w:val="0"/>
          <w:i w:val="0"/>
          <w:color w:val="6D6E71"/>
          <w:sz w:val="18"/>
        </w:rPr>
        <w:t>6</w:t>
      </w:r>
    </w:p>
    <w:p>
      <w:pPr>
        <w:autoSpaceDN w:val="0"/>
        <w:autoSpaceDE w:val="0"/>
        <w:widowControl/>
        <w:spacing w:line="348" w:lineRule="auto" w:before="0" w:after="0"/>
        <w:ind w:left="0" w:right="50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.39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لقانون المالية، المادة</w:t>
      </w:r>
      <w:r>
        <w:rPr>
          <w:rFonts w:ascii="Muna" w:hAnsi="Muna" w:eastAsia="Muna"/>
          <w:b w:val="0"/>
          <w:i w:val="0"/>
          <w:color w:val="6D6E71"/>
          <w:sz w:val="18"/>
        </w:rPr>
        <w:t>13.130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القانون التنظيمي رقم- 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</w:p>
    <w:p>
      <w:pPr>
        <w:autoSpaceDN w:val="0"/>
        <w:autoSpaceDE w:val="0"/>
        <w:widowControl/>
        <w:spacing w:line="348" w:lineRule="auto" w:before="0" w:after="0"/>
        <w:ind w:left="0" w:right="50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.) (المصدر: رئاسة النيابة العامة</w:t>
      </w:r>
      <w:r>
        <w:rPr>
          <w:rFonts w:ascii="Muna" w:hAnsi="Muna" w:eastAsia="Muna"/>
          <w:b w:val="0"/>
          <w:i w:val="0"/>
          <w:color w:val="6D6E71"/>
          <w:sz w:val="18"/>
        </w:rPr>
        <w:t>90000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األشخاص الذين تم وضعهم رهن االعتقال االحتياطي ، بلغ عدد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في- 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 xml:space="preserve">  “</w:t>
      </w:r>
      <w:r>
        <w:rPr>
          <w:rFonts w:ascii="MyriadPro" w:hAnsi="MyriadPro" w:eastAsia="MyriadPro"/>
          <w:b w:val="0"/>
          <w:i/>
          <w:color w:val="6D6E71"/>
          <w:sz w:val="16"/>
        </w:rPr>
        <w:t xml:space="preserve">These rules are to be interpreted to provide for the just determination of every criminal proceeding, to secure simplicity in procedure and fairness </w:t>
      </w:r>
    </w:p>
    <w:p>
      <w:pPr>
        <w:autoSpaceDN w:val="0"/>
        <w:autoSpaceDE w:val="0"/>
        <w:widowControl/>
        <w:spacing w:line="192" w:lineRule="exact" w:before="18" w:after="0"/>
        <w:ind w:left="1418" w:right="0" w:firstLine="0"/>
        <w:jc w:val="left"/>
      </w:pPr>
      <w:r>
        <w:rPr>
          <w:rFonts w:ascii="MyriadPro" w:hAnsi="MyriadPro" w:eastAsia="MyriadPro"/>
          <w:b w:val="0"/>
          <w:i/>
          <w:color w:val="6D6E71"/>
          <w:sz w:val="16"/>
        </w:rPr>
        <w:t>in administration, and to eliminate unjustifiable expense and delay</w:t>
      </w:r>
      <w:r>
        <w:rPr>
          <w:rFonts w:ascii="MyriadPro" w:hAnsi="MyriadPro" w:eastAsia="MyriadPro"/>
          <w:b w:val="0"/>
          <w:i w:val="0"/>
          <w:color w:val="6D6E71"/>
          <w:sz w:val="16"/>
        </w:rPr>
        <w:t>.” FEDERAL RULES OF CRIMINAL PROCEDURE - Page 2, Rule 2.</w:t>
      </w:r>
    </w:p>
    <w:p>
      <w:pPr>
        <w:autoSpaceDN w:val="0"/>
        <w:autoSpaceDE w:val="0"/>
        <w:widowControl/>
        <w:spacing w:line="272" w:lineRule="exact" w:before="97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11</w:t>
      </w:r>
    </w:p>
    <w:p>
      <w:pPr>
        <w:sectPr>
          <w:pgSz w:w="11906" w:h="16838"/>
          <w:pgMar w:top="380" w:right="136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26" w:lineRule="auto" w:before="1098" w:after="0"/>
        <w:ind w:left="282" w:right="1296" w:hanging="256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كمـا أن قانـون اإلجـراءات الجنائيـة، الواضـح والشـفاف، يعـزز شـرعية السياسـة الجنائيـة ويسـاهم فـي ثقـة</w:t>
      </w:r>
      <w:r>
        <w:rPr>
          <w:rFonts w:ascii="Muna" w:hAnsi="Muna" w:eastAsia="Muna"/>
          <w:b w:val="0"/>
          <w:i w:val="0"/>
          <w:color w:val="231F20"/>
          <w:sz w:val="28"/>
        </w:rPr>
        <w:t>.المواطنيـن فـي العدالـة، التـي تعتبـر مقومـا ضروريـا فـي توطيـد التماسـك االجتماعـي واألمـن القانونـي</w:t>
      </w:r>
    </w:p>
    <w:p>
      <w:pPr>
        <w:autoSpaceDN w:val="0"/>
        <w:autoSpaceDE w:val="0"/>
        <w:widowControl/>
        <w:spacing w:line="319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وفـي هـذا الصـدد، تجـدر اإلشـارة إلـى أن مـن شـأن اعتمـاد إجـراءات جنائيـة مـن قبيـل المقتضيـات البديلـة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المراقبـة والعقوبـات القضائيـة، أن يكـون لهـا تأثيـر إيجابـي علـى اإلدمـاج االجتماعـي لألشـخاص المدانيـن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طـرف العدالـة. كمـا أن تبسـيط اإلجـراءات يسـاهم بكيفيـة حاسـمة فـي تسـريع البـت فـي القضايـا وتخفيـف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،اكتظـاظ السـجون بالمعتقليـن احتياطيـا، علمـا أن للسـجن كلفـة اجتماعيـة ونفسـية ومادية على السـجين وأقاربه</w:t>
      </w:r>
      <w:r>
        <w:rPr>
          <w:rFonts w:ascii="Muna" w:hAnsi="Muna" w:eastAsia="Muna"/>
          <w:b w:val="0"/>
          <w:i w:val="0"/>
          <w:color w:val="231F20"/>
          <w:sz w:val="28"/>
        </w:rPr>
        <w:t>.قـد َتَِسِ ـُمُ حياتـه بآثـار قانونيـة تحـول دون إدماجـه مـن جديـد فـي سـوق الشـغل، مـا يفاقـم البطالـة</w:t>
      </w:r>
    </w:p>
    <w:p>
      <w:pPr>
        <w:autoSpaceDN w:val="0"/>
        <w:autoSpaceDE w:val="0"/>
        <w:widowControl/>
        <w:spacing w:line="300" w:lineRule="auto" w:before="60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األثر البيئي</w:t>
      </w:r>
    </w:p>
    <w:p>
      <w:pPr>
        <w:autoSpaceDN w:val="0"/>
        <w:autoSpaceDE w:val="0"/>
        <w:widowControl/>
        <w:spacing w:line="314" w:lineRule="auto" w:before="12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يمكــن أن تكــون لقوانيــن اإلجــراءات الجنائيــة آثــار غيــر مباشــرة علــى البيئــة. علــى ســبيل المثــال، تــؤدي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كثـرة اإلجـراءات وطـول مسـطرة التقاضـي إلـى تنـقالت جماعيـة لألشـخاص (المتهميـن والشـهود والمحاميـن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،والقضـاة، وغيرهـم) وتحميـل البنيـة التحتيـة، كالمحاكـم والسـجون، بما يفوق طاقتها االسـتيعابية واإليكولوجية</w:t>
      </w:r>
      <w:r>
        <w:rPr>
          <w:rFonts w:ascii="Muna" w:hAnsi="Muna" w:eastAsia="Muna"/>
          <w:b w:val="0"/>
          <w:i w:val="0"/>
          <w:color w:val="231F20"/>
          <w:sz w:val="28"/>
        </w:rPr>
        <w:t>.وبالتالـي توليـد المزيـد مـن انبعاثـات الكربـون وغيرــها ــمن اآلــثار البيئــية</w:t>
      </w:r>
    </w:p>
    <w:p>
      <w:pPr>
        <w:autoSpaceDN w:val="0"/>
        <w:autoSpaceDE w:val="0"/>
        <w:widowControl/>
        <w:spacing w:line="319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زاويـة أخـرى، إذا كان التشـريع الجنائـي بصفـة عامـة يتضمـن أحكامـا واضحـة ومحـددة تتعلـق بالجرائـم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البيئيـة (التلـوث، التدهـور البيئـي، الجرائـم المرتبطـة بالمـوارد الطبيعيـة)، فيمكـن للسياسـة الزجريـة عبـر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المسـطرة الجنائيـة أن تكـون أداة ردعيـة فعالـة لحمايـة البيئـة</w:t>
      </w:r>
    </w:p>
    <w:p>
      <w:pPr>
        <w:autoSpaceDN w:val="0"/>
        <w:autoSpaceDE w:val="0"/>
        <w:widowControl/>
        <w:spacing w:line="516" w:lineRule="exact" w:before="240" w:after="0"/>
        <w:ind w:left="0" w:right="1576" w:firstLine="0"/>
        <w:jc w:val="right"/>
      </w:pPr>
      <w:r>
        <w:rPr>
          <w:rFonts w:ascii="MyriadPro" w:hAnsi="MyriadPro" w:eastAsia="MyriadPro"/>
          <w:b/>
          <w:i w:val="0"/>
          <w:color w:val="3C7DCA"/>
          <w:sz w:val="30"/>
        </w:rPr>
        <w:t>II.</w:t>
      </w:r>
      <w:r>
        <w:rPr>
          <w:rFonts w:ascii="MunaBlack" w:hAnsi="MunaBlack" w:eastAsia="MunaBlack"/>
          <w:b/>
          <w:i w:val="0"/>
          <w:color w:val="3C7DCA"/>
          <w:sz w:val="34"/>
        </w:rPr>
        <w:t>مالحظات منهجية حول المبادرة التشريعية</w:t>
      </w:r>
    </w:p>
    <w:p>
      <w:pPr>
        <w:autoSpaceDN w:val="0"/>
        <w:autoSpaceDE w:val="0"/>
        <w:widowControl/>
        <w:spacing w:line="341" w:lineRule="auto" w:before="17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. حول دواعي مراجعة المسطرة الجنائية</w:t>
      </w:r>
      <w:r>
        <w:rPr>
          <w:rFonts w:ascii="MunaBlack" w:hAnsi="MunaBlack" w:eastAsia="MunaBlack"/>
          <w:b/>
          <w:i w:val="0"/>
          <w:color w:val="9D8A73"/>
          <w:sz w:val="30"/>
        </w:rPr>
        <w:t>1.2</w:t>
      </w:r>
    </w:p>
    <w:p>
      <w:pPr>
        <w:autoSpaceDN w:val="0"/>
        <w:tabs>
          <w:tab w:pos="26" w:val="left"/>
          <w:tab w:pos="98" w:val="left"/>
          <w:tab w:pos="7564" w:val="left"/>
        </w:tabs>
        <w:autoSpaceDE w:val="0"/>
        <w:widowControl/>
        <w:spacing w:line="312" w:lineRule="auto" w:before="14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أن مراجعـة المسـطرة الجنائيـة تأتـي اسـتجابة لمسـتجدات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جـاء فـي مذكـرة تقديـم مشـروع القانـون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الــذي أفــرد فــي مقتضياتــه حيــزا هامــا للحقــوق والحريــات</w:t>
      </w:r>
      <w:r>
        <w:rPr>
          <w:rFonts w:ascii="Muna" w:hAnsi="Muna" w:eastAsia="Muna"/>
          <w:b w:val="0"/>
          <w:i w:val="0"/>
          <w:color w:val="231F20"/>
          <w:sz w:val="28"/>
        </w:rPr>
        <w:t>2011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حقوقيــة، خاصــة منهــا صــدور دســتور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ووضـع آليـات لحمايتهـا وضمـان ممارسـتها، وضـرورة مالءمـة المنظومـة القانونيـة الوطنيـة مـع االلتزامـات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أفـرزت عـن وجـود بعـض« الدوليـة للمغـرب. فـضال عـن ذلـك، تفيـد مذكـرة التقديـم بـأن الممارسـة العمليـة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تشـريعيا إلصالحهـا النقـص، أو الفـراغ فـي نصـوص قانـون المسـطرة الجنائيـة تتطلـب ردا الثغـرات ومكامـن</w:t>
      </w:r>
      <w:r>
        <w:tab/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.»أو تالفـي عيوبهـا</w:t>
      </w:r>
    </w:p>
    <w:p>
      <w:pPr>
        <w:autoSpaceDN w:val="0"/>
        <w:autoSpaceDE w:val="0"/>
        <w:widowControl/>
        <w:spacing w:line="312" w:lineRule="auto" w:before="80" w:after="0"/>
        <w:ind w:left="26" w:right="141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التـي صـدر مـن أن مـا يسـوغ مراجعـة القانـون هـو قصـوره عـن تحقيـق الغايـات وإذا كان مـن المتعـارف عليـه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تأطيرهـا وتقنينهـا، إال أن تسـويغ مبـادرة تشـريعية مـن هـذا أجلهـا أو بـروز حاجيـات وانتظـارات جديـدة يتعيـن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تشـخص مراجعـة قانـون المسـطرة الجنائيـة) يقتضـي االسـتناد إلـى معطيـات ومؤشـرات موضوعيـة( الحجـم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إرفـاق هـذا المشـروع عنـد إعـداده واقـع الحـال، وترصـد مكامـن النقـص. وبالتالـي كانـت ثمـة حاجـة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خصوصــا إذا اســتحضرنا المرجعيــة الدســتورية فــي شــموليتها، بمــا تمليــه علــى المرفــق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10</w:t>
      </w:r>
      <w:r>
        <w:rPr>
          <w:rFonts w:ascii="Muna" w:hAnsi="Muna" w:eastAsia="Muna"/>
          <w:b w:val="0"/>
          <w:i w:val="0"/>
          <w:color w:val="231F20"/>
          <w:sz w:val="28"/>
        </w:rPr>
        <w:t>بدراســة األثــر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العمومـي مـن ضـرورة االشـتغال وفـق معاييـر الشـفافية والحكامـة الجيـدة. وهـو مـا يقتضـي تقييـم وقيـاس</w:t>
      </w:r>
    </w:p>
    <w:p>
      <w:pPr>
        <w:autoSpaceDN w:val="0"/>
        <w:autoSpaceDE w:val="0"/>
        <w:widowControl/>
        <w:spacing w:line="272" w:lineRule="exact" w:before="1308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12</w:t>
      </w:r>
    </w:p>
    <w:p>
      <w:pPr>
        <w:sectPr>
          <w:pgSz w:w="11906" w:h="16838"/>
          <w:pgMar w:top="368" w:right="0" w:bottom="252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26" w:lineRule="auto" w:before="1068" w:after="0"/>
        <w:ind w:left="4926" w:right="0" w:hanging="358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مـدى كفـاءة القانـون الحالـي، والقيـام بتقييـم اسـتباقي للمبـادرة التشـريعية الحاليـة وانعكاسـاتها المتوقعـة علـى</w:t>
      </w:r>
      <w:r>
        <w:rPr>
          <w:rFonts w:ascii="Muna" w:hAnsi="Muna" w:eastAsia="Muna"/>
          <w:b w:val="0"/>
          <w:i w:val="0"/>
          <w:color w:val="231F20"/>
          <w:sz w:val="28"/>
        </w:rPr>
        <w:t>.المسـتويات االقتصاديـة واالجتماعيـة والبيئيـة واإلداريـة والماليـة</w:t>
      </w:r>
    </w:p>
    <w:p>
      <w:pPr>
        <w:autoSpaceDN w:val="0"/>
        <w:autoSpaceDE w:val="0"/>
        <w:widowControl/>
        <w:spacing w:line="300" w:lineRule="auto" w:before="118" w:after="0"/>
        <w:ind w:left="0" w:right="3450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: تجارب دولية</w:t>
      </w:r>
      <w:r>
        <w:rPr>
          <w:rFonts w:ascii="MunaBold" w:hAnsi="MunaBold" w:eastAsia="MunaBold"/>
          <w:b/>
          <w:i w:val="0"/>
          <w:color w:val="231F20"/>
          <w:sz w:val="28"/>
        </w:rPr>
        <w:t>2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مؤطر رقم</w:t>
      </w:r>
    </w:p>
    <w:p>
      <w:pPr>
        <w:autoSpaceDN w:val="0"/>
        <w:autoSpaceDE w:val="0"/>
        <w:widowControl/>
        <w:spacing w:line="300" w:lineRule="auto" w:before="140" w:after="0"/>
        <w:ind w:left="2162" w:right="0" w:firstLine="0"/>
        <w:jc w:val="left"/>
      </w:pPr>
      <w:r>
        <w:rPr>
          <w:rFonts w:ascii="MunaBold" w:hAnsi="MunaBold" w:eastAsia="MunaBold"/>
          <w:b/>
          <w:i w:val="0"/>
          <w:color w:val="231F20"/>
          <w:sz w:val="28"/>
        </w:rPr>
        <w:t>به العمل بناء على دراسات أبانت عن مواطن قصور في القانون الجاري إصالحات تشريعية</w:t>
      </w:r>
    </w:p>
    <w:p>
      <w:pPr>
        <w:autoSpaceDN w:val="0"/>
        <w:autoSpaceDE w:val="0"/>
        <w:widowControl/>
        <w:spacing w:line="300" w:lineRule="auto" w:before="140" w:after="0"/>
        <w:ind w:left="0" w:right="142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إصالح نظام العدالة الجنائية في الواليات المتحدة</w:t>
      </w:r>
    </w:p>
    <w:p>
      <w:pPr>
        <w:autoSpaceDN w:val="0"/>
        <w:tabs>
          <w:tab w:pos="4468" w:val="left"/>
          <w:tab w:pos="10092" w:val="left"/>
        </w:tabs>
        <w:autoSpaceDE w:val="0"/>
        <w:widowControl/>
        <w:spacing w:line="326" w:lineRule="auto" w:before="122" w:after="0"/>
        <w:ind w:left="1530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أظهـرت الدراسـات أن قوانيـن الحـد األدنـى لعقوبـات جرائـم المخـدرات تسـاهم فـي اكتظـاظ:</w:t>
      </w:r>
      <w:r>
        <w:rPr>
          <w:rFonts w:ascii="Muna" w:hAnsi="Muna" w:eastAsia="Muna"/>
          <w:b w:val="0"/>
          <w:i w:val="0"/>
          <w:color w:val="231F20"/>
          <w:sz w:val="28"/>
        </w:rPr>
        <w:t>السـياق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السـجون وصـدور أحـكام غيـر متناسـبة، خاصـة بالنسـبة لألقليـات</w:t>
      </w:r>
    </w:p>
    <w:p>
      <w:pPr>
        <w:autoSpaceDN w:val="0"/>
        <w:tabs>
          <w:tab w:pos="8164" w:val="left"/>
          <w:tab w:pos="10092" w:val="left"/>
        </w:tabs>
        <w:autoSpaceDE w:val="0"/>
        <w:widowControl/>
        <w:spacing w:line="326" w:lineRule="auto" w:before="80" w:after="0"/>
        <w:ind w:left="1460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الحـد مـن الجريمـة وتأثيرهـا السـلبي </w:t>
      </w:r>
      <w:r>
        <w:rPr>
          <w:rFonts w:ascii="Muna" w:hAnsi="Muna" w:eastAsia="Muna"/>
          <w:b w:val="0"/>
          <w:i w:val="0"/>
          <w:color w:val="231F20"/>
          <w:sz w:val="28"/>
        </w:rPr>
        <w:t>أوجـه القصـور</w:t>
      </w:r>
      <w:r>
        <w:rPr>
          <w:rFonts w:ascii="Muna" w:hAnsi="Muna" w:eastAsia="Muna"/>
          <w:b w:val="0"/>
          <w:i w:val="0"/>
          <w:color w:val="231F20"/>
          <w:sz w:val="28"/>
        </w:rPr>
        <w:t>: أبـرزت الدراسـات عـدم فعاليـة هـذه القوانيـن فـي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.علـى الفئـات المهمشـة</w:t>
      </w:r>
    </w:p>
    <w:p>
      <w:pPr>
        <w:autoSpaceDN w:val="0"/>
        <w:tabs>
          <w:tab w:pos="4450" w:val="left"/>
          <w:tab w:pos="10092" w:val="left"/>
        </w:tabs>
        <w:autoSpaceDE w:val="0"/>
        <w:widowControl/>
        <w:spacing w:line="380" w:lineRule="exact" w:before="136" w:after="0"/>
        <w:ind w:left="1460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الــذي ســن تعديــات الحــد األدنــى</w:t>
      </w:r>
      <w:r>
        <w:rPr>
          <w:rFonts w:ascii="Muna" w:hAnsi="Muna" w:eastAsia="Muna"/>
          <w:b w:val="0"/>
          <w:i w:val="0"/>
          <w:color w:val="231F20"/>
          <w:sz w:val="28"/>
        </w:rPr>
        <w:t>2018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، ســنة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»First Step Act</w:t>
      </w:r>
      <w:r>
        <w:rPr>
          <w:rFonts w:ascii="Muna" w:hAnsi="Muna" w:eastAsia="Muna"/>
          <w:b w:val="0"/>
          <w:i w:val="0"/>
          <w:color w:val="231F20"/>
          <w:sz w:val="28"/>
        </w:rPr>
        <w:t>«  إصــدار قانــون:</w:t>
      </w:r>
      <w:r>
        <w:rPr>
          <w:rFonts w:ascii="Muna" w:hAnsi="Muna" w:eastAsia="Muna"/>
          <w:b w:val="0"/>
          <w:i w:val="0"/>
          <w:color w:val="231F20"/>
          <w:sz w:val="28"/>
        </w:rPr>
        <w:t>مبــادرة اإلصــا</w:t>
      </w:r>
      <w:r>
        <w:rPr>
          <w:rFonts w:ascii="Muna" w:hAnsi="Muna" w:eastAsia="Muna"/>
          <w:b w:val="0"/>
          <w:i w:val="0"/>
          <w:color w:val="231F20"/>
          <w:sz w:val="28"/>
        </w:rPr>
        <w:t>ح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.للعقوبــة وأدخــل تدابيــر لتقليــل عــدد نــزالء الســجون الفيدراليــة</w:t>
      </w:r>
    </w:p>
    <w:p>
      <w:pPr>
        <w:autoSpaceDN w:val="0"/>
        <w:autoSpaceDE w:val="0"/>
        <w:widowControl/>
        <w:spacing w:line="300" w:lineRule="auto" w:before="98" w:after="0"/>
        <w:ind w:left="0" w:right="142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إصالح التشريع المتعلق بالتحرش الجنسي في فرنسا</w:t>
      </w:r>
    </w:p>
    <w:p>
      <w:pPr>
        <w:autoSpaceDN w:val="0"/>
        <w:tabs>
          <w:tab w:pos="5378" w:val="left"/>
          <w:tab w:pos="10092" w:val="left"/>
        </w:tabs>
        <w:autoSpaceDE w:val="0"/>
        <w:widowControl/>
        <w:spacing w:line="326" w:lineRule="auto" w:before="122" w:after="0"/>
        <w:ind w:left="1460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</w:t>
      </w:r>
      <w:r>
        <w:rPr>
          <w:rFonts w:ascii="Muna" w:hAnsi="Muna" w:eastAsia="Muna"/>
          <w:b w:val="0"/>
          <w:i w:val="0"/>
          <w:color w:val="231F20"/>
          <w:sz w:val="28"/>
        </w:rPr>
        <w:t>الســياق</w:t>
      </w:r>
      <w:r>
        <w:rPr>
          <w:rFonts w:ascii="Muna" w:hAnsi="Muna" w:eastAsia="Muna"/>
          <w:b w:val="0"/>
          <w:i w:val="0"/>
          <w:color w:val="231F20"/>
          <w:sz w:val="28"/>
        </w:rPr>
        <w:t>: أظهــرت الدراســات والشــهادات التــي تــم تلقيهــا أن قوانيــن التحــرش الجنســي الجــاري بهــا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  <w:r>
        <w:rPr>
          <w:rFonts w:ascii="Muna" w:hAnsi="Muna" w:eastAsia="Muna"/>
          <w:b w:val="0"/>
          <w:i w:val="0"/>
          <w:color w:val="231F20"/>
          <w:sz w:val="28"/>
        </w:rPr>
        <w:t>.العمــل غيــر كافيــة لحمايــة الضحايــا ومحاكمــة الجنــاة</w:t>
      </w:r>
    </w:p>
    <w:p>
      <w:pPr>
        <w:autoSpaceDN w:val="0"/>
        <w:tabs>
          <w:tab w:pos="7192" w:val="left"/>
          <w:tab w:pos="10092" w:val="left"/>
        </w:tabs>
        <w:autoSpaceDE w:val="0"/>
        <w:widowControl/>
        <w:spacing w:line="326" w:lineRule="auto" w:before="80" w:after="40"/>
        <w:ind w:left="1460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الجنسـي والصعوبـات </w:t>
      </w:r>
      <w:r>
        <w:rPr>
          <w:rFonts w:ascii="Muna" w:hAnsi="Muna" w:eastAsia="Muna"/>
          <w:b w:val="0"/>
          <w:i w:val="0"/>
          <w:color w:val="231F20"/>
          <w:sz w:val="28"/>
        </w:rPr>
        <w:t>أوجـه القصـور</w:t>
      </w:r>
      <w:r>
        <w:rPr>
          <w:rFonts w:ascii="Muna" w:hAnsi="Muna" w:eastAsia="Muna"/>
          <w:b w:val="0"/>
          <w:i w:val="0"/>
          <w:color w:val="231F20"/>
          <w:sz w:val="28"/>
        </w:rPr>
        <w:t>: تـم تسـليط الضـوء علـى الثغـرات فـي التعريـف القانونـي للتحـرش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.اإلجرائيـة التـي يواجههـا الضحايـا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076"/>
      </w:tblGrid>
      <w:tr>
        <w:trPr>
          <w:trHeight w:hRule="exact" w:val="1286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42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التحـرش  الـذي عـزز التشـريع مـن خـال توسـيع تعريـف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2018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غشـت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3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مبـادرة اإلصـا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ح: إصـدار قانـون</w:t>
            </w:r>
            <w:r>
              <w:rPr>
                <w:w w:val="101.0533332824707"/>
                <w:rFonts w:ascii="Muna" w:hAnsi="Muna" w:eastAsia="Muna"/>
                <w:b w:val="0"/>
                <w:i w:val="0"/>
                <w:color w:val="231F20"/>
                <w:sz w:val="15"/>
              </w:rPr>
              <w:t>¦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42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اإلصالح بالدراسـات والحركات الجنسـي وتحسـين آليـات الحمايـة واالنتصـاف للضحايـا. وقـد تأثـر هـذا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0" w:right="39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#MeToo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االجتماعيـة مثل</w:t>
            </w:r>
          </w:p>
        </w:tc>
      </w:tr>
    </w:tbl>
    <w:p>
      <w:pPr>
        <w:autoSpaceDN w:val="0"/>
        <w:autoSpaceDE w:val="0"/>
        <w:widowControl/>
        <w:spacing w:line="300" w:lineRule="auto" w:before="50" w:after="0"/>
        <w:ind w:left="0" w:right="142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في الصين إصالح سياسات حماية البيئة</w:t>
      </w:r>
    </w:p>
    <w:p>
      <w:pPr>
        <w:autoSpaceDN w:val="0"/>
        <w:tabs>
          <w:tab w:pos="8524" w:val="left"/>
          <w:tab w:pos="10092" w:val="left"/>
        </w:tabs>
        <w:autoSpaceDE w:val="0"/>
        <w:widowControl/>
        <w:spacing w:line="326" w:lineRule="auto" w:before="120" w:after="0"/>
        <w:ind w:left="1460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غيــر كافيــة لمعالجــة التلــوث الهائــل </w:t>
      </w:r>
      <w:r>
        <w:rPr>
          <w:rFonts w:ascii="Muna" w:hAnsi="Muna" w:eastAsia="Muna"/>
          <w:b w:val="0"/>
          <w:i w:val="0"/>
          <w:color w:val="231F20"/>
          <w:sz w:val="28"/>
        </w:rPr>
        <w:t>الســياق</w:t>
      </w:r>
      <w:r>
        <w:rPr>
          <w:rFonts w:ascii="Muna" w:hAnsi="Muna" w:eastAsia="Muna"/>
          <w:b w:val="0"/>
          <w:i w:val="0"/>
          <w:color w:val="231F20"/>
          <w:sz w:val="28"/>
        </w:rPr>
        <w:t>: أظهــرت الدراســات أن القوانيــن البيئيــة فــي الصيــن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.والتدهــور البيئــي</w:t>
      </w:r>
    </w:p>
    <w:p>
      <w:pPr>
        <w:autoSpaceDN w:val="0"/>
        <w:tabs>
          <w:tab w:pos="9246" w:val="left"/>
          <w:tab w:pos="10092" w:val="left"/>
        </w:tabs>
        <w:autoSpaceDE w:val="0"/>
        <w:widowControl/>
        <w:spacing w:line="326" w:lineRule="auto" w:before="80" w:after="0"/>
        <w:ind w:left="1460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وانعـدام ،الدراسـات عـن وجـود ثغـرات فـي إنفـاذ القانـون، وعـدم كفايـة العقوبـات </w:t>
      </w:r>
      <w:r>
        <w:rPr>
          <w:rFonts w:ascii="Muna" w:hAnsi="Muna" w:eastAsia="Muna"/>
          <w:b w:val="0"/>
          <w:i w:val="0"/>
          <w:color w:val="231F20"/>
          <w:sz w:val="28"/>
        </w:rPr>
        <w:t>أوجـه القصـو</w:t>
      </w:r>
      <w:r>
        <w:rPr>
          <w:rFonts w:ascii="Muna" w:hAnsi="Muna" w:eastAsia="Muna"/>
          <w:b w:val="0"/>
          <w:i w:val="0"/>
          <w:color w:val="231F20"/>
          <w:sz w:val="28"/>
        </w:rPr>
        <w:t>ر: كشـفت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.الشفافية</w:t>
      </w:r>
    </w:p>
    <w:p>
      <w:pPr>
        <w:autoSpaceDN w:val="0"/>
        <w:tabs>
          <w:tab w:pos="2936" w:val="left"/>
          <w:tab w:pos="10092" w:val="left"/>
        </w:tabs>
        <w:autoSpaceDE w:val="0"/>
        <w:widowControl/>
        <w:spacing w:line="326" w:lineRule="auto" w:before="80" w:after="0"/>
        <w:ind w:left="1460" w:right="288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ممـا أدى إلـى تشـديد العقوبـات</w:t>
      </w:r>
      <w:r>
        <w:rPr>
          <w:rFonts w:ascii="Muna" w:hAnsi="Muna" w:eastAsia="Muna"/>
          <w:b w:val="0"/>
          <w:i w:val="0"/>
          <w:color w:val="231F20"/>
          <w:sz w:val="28"/>
        </w:rPr>
        <w:t>2015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سـنة </w:t>
      </w:r>
      <w:r>
        <w:rPr>
          <w:rFonts w:ascii="Muna" w:hAnsi="Muna" w:eastAsia="Muna"/>
          <w:b w:val="0"/>
          <w:i w:val="0"/>
          <w:color w:val="231F20"/>
          <w:sz w:val="28"/>
        </w:rPr>
        <w:t>مبـادرة اإلصـ</w:t>
      </w:r>
      <w:r>
        <w:rPr>
          <w:rFonts w:ascii="Muna" w:hAnsi="Muna" w:eastAsia="Muna"/>
          <w:b w:val="0"/>
          <w:i w:val="0"/>
          <w:color w:val="231F20"/>
          <w:sz w:val="28"/>
        </w:rPr>
        <w:t>اح: إصـدار قانـون جديـد لحمايـة البيئـة فـي</w:t>
      </w:r>
      <w:r>
        <w:rPr>
          <w:w w:val="101.0533332824707"/>
          <w:rFonts w:ascii="Muna" w:hAnsi="Muna" w:eastAsia="Muna"/>
          <w:b w:val="0"/>
          <w:i w:val="0"/>
          <w:color w:val="231F20"/>
          <w:sz w:val="15"/>
        </w:rPr>
        <w:t>¦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.وتحسـين المراقبـة والشـفافية، وتشـجيع المشـاركة العامـة ،المفروضـة علـى الملوثيـن</w:t>
      </w:r>
    </w:p>
    <w:p>
      <w:pPr>
        <w:autoSpaceDN w:val="0"/>
        <w:autoSpaceDE w:val="0"/>
        <w:widowControl/>
        <w:spacing w:line="272" w:lineRule="exact" w:before="202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13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3" w:lineRule="auto" w:before="1068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الجنائية بدل إصدار نص جديد . تعديل قانون المسطرة</w:t>
      </w:r>
      <w:r>
        <w:rPr>
          <w:rFonts w:ascii="MunaBlack" w:hAnsi="MunaBlack" w:eastAsia="MunaBlack"/>
          <w:b/>
          <w:i w:val="0"/>
          <w:color w:val="9D8A73"/>
          <w:sz w:val="30"/>
        </w:rPr>
        <w:t>2.2</w:t>
      </w:r>
    </w:p>
    <w:p>
      <w:pPr>
        <w:autoSpaceDN w:val="0"/>
        <w:autoSpaceDE w:val="0"/>
        <w:widowControl/>
        <w:spacing w:line="380" w:lineRule="exact" w:before="20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421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بمـا مجموعـه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مـادة، بينمـا أتـى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>757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يتألـف قانـون المسـطرة الجنائيـة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مــواد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مــادة ونســخ</w:t>
      </w:r>
      <w:r>
        <w:rPr>
          <w:rFonts w:ascii="Muna" w:hAnsi="Muna" w:eastAsia="Muna"/>
          <w:b w:val="0"/>
          <w:i w:val="0"/>
          <w:color w:val="231F20"/>
          <w:sz w:val="28"/>
        </w:rPr>
        <w:t>27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مــادة ونســخ وتعويــض</w:t>
      </w:r>
      <w:r>
        <w:rPr>
          <w:rFonts w:ascii="Muna" w:hAnsi="Muna" w:eastAsia="Muna"/>
          <w:b w:val="0"/>
          <w:i w:val="0"/>
          <w:color w:val="231F20"/>
          <w:sz w:val="28"/>
        </w:rPr>
        <w:t>106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مادة، زيــادة علــى إضافــة</w:t>
      </w:r>
      <w:r>
        <w:rPr>
          <w:rFonts w:ascii="Muna" w:hAnsi="Muna" w:eastAsia="Muna"/>
          <w:b w:val="0"/>
          <w:i w:val="0"/>
          <w:color w:val="231F20"/>
          <w:sz w:val="28"/>
        </w:rPr>
        <w:t>286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تعــديال (تغييــر وتتميــم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أن األمـر يتعلـق بمراجعـة واسـعة  مـن مجمـوع التعـديالت المقترحـة )، وهـو مـا يؤشـر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%</w:t>
      </w:r>
      <w:r>
        <w:rPr>
          <w:rFonts w:ascii="Muna" w:hAnsi="Muna" w:eastAsia="Muna"/>
          <w:b w:val="0"/>
          <w:i w:val="0"/>
          <w:color w:val="231F20"/>
          <w:sz w:val="28"/>
        </w:rPr>
        <w:t>33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التـي تشـكل</w:t>
      </w:r>
      <w:r>
        <w:rPr>
          <w:rFonts w:ascii="Muna" w:hAnsi="Muna" w:eastAsia="Muna"/>
          <w:b w:val="0"/>
          <w:i w:val="0"/>
          <w:color w:val="231F20"/>
          <w:sz w:val="28"/>
        </w:rPr>
        <w:t>.الحالـي المزمـع تعديلـه وجوهريـة وعميقـة للنـص القانونـي</w:t>
      </w:r>
    </w:p>
    <w:p>
      <w:pPr>
        <w:autoSpaceDN w:val="0"/>
        <w:autoSpaceDE w:val="0"/>
        <w:widowControl/>
        <w:spacing w:line="380" w:lineRule="exact" w:before="136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يختـار صاحـب المبـادرة تغييـر وتتميـم عـدد هـام مـن ويـدرك المختصـون فـي المجـال التشـريعي أنـه حينمـا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عـدم االنسـجام بيـن قانونـي، بـدل نسـخه وتعويضـه بنـص جديـد، فـإن ذلـك قـد يـؤدي مقتضيـات نـص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وغمـوض، ويصبـح بالتالـي مـن الصعـب أن يكـون نفـس المقتضيـات القديمـة والجديـدة، وأحيانـا إلـى تناقضـات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 واإلعمـال للقانـون الـذي تـم تعديلـه بالنسـبة للقضـاة والمحاميـن والمواطنيـن. ويترسـخ الفهـم والتأويـل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مـواد القانـون</w:t>
      </w:r>
      <w:r>
        <w:rPr>
          <w:rFonts w:ascii="Muna" w:hAnsi="Muna" w:eastAsia="Muna"/>
          <w:b w:val="0"/>
          <w:i w:val="0"/>
          <w:color w:val="231F20"/>
          <w:sz w:val="28"/>
        </w:rPr>
        <w:t>56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راجـع حوالـي نسـبة  قـد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الهاجـس إذا علمنـا أن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وتفيـد التجـارب الدوليـة فـي العديـد مـن األنظمـة القانونيـة (مثـل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بالمسـطرة الجنائيـة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مـواد القانـون، غالبـا  مـن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 xml:space="preserve">% 50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</w:t>
      </w:r>
      <w:r>
        <w:rPr>
          <w:rFonts w:ascii="Muna" w:hAnsi="Muna" w:eastAsia="Muna"/>
          <w:b w:val="0"/>
          <w:i w:val="0"/>
          <w:color w:val="231F20"/>
          <w:sz w:val="28"/>
        </w:rPr>
        <w:t>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فرنسـا أو كنـدا أو االتحـاد األوروبـي) أنـه عندمـا يتـم تعديـل أكثـر مـن</w:t>
      </w:r>
      <w:r>
        <w:rPr>
          <w:rFonts w:ascii="Muna" w:hAnsi="Muna" w:eastAsia="Muna"/>
          <w:b w:val="0"/>
          <w:i w:val="0"/>
          <w:color w:val="231F20"/>
          <w:sz w:val="28"/>
        </w:rPr>
        <w:t>.يجعـل اإلصالح الشـامل أفضـل مـن التعـديالت الواسـعة مـا يفقـد القانـون تماسـكه وسـهولة مقروئيتـة، وهـذا</w:t>
      </w:r>
    </w:p>
    <w:p>
      <w:pPr>
        <w:autoSpaceDN w:val="0"/>
        <w:autoSpaceDE w:val="0"/>
        <w:widowControl/>
        <w:spacing w:line="341" w:lineRule="auto" w:before="12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. حول التشاور والمقاربة التشاركية</w:t>
      </w:r>
      <w:r>
        <w:rPr>
          <w:rFonts w:ascii="MunaBlack" w:hAnsi="MunaBlack" w:eastAsia="MunaBlack"/>
          <w:b/>
          <w:i w:val="0"/>
          <w:color w:val="9D8A73"/>
          <w:sz w:val="30"/>
        </w:rPr>
        <w:t>3.2</w:t>
      </w:r>
    </w:p>
    <w:p>
      <w:pPr>
        <w:autoSpaceDN w:val="0"/>
        <w:autoSpaceDE w:val="0"/>
        <w:widowControl/>
        <w:spacing w:line="312" w:lineRule="auto" w:before="14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يعتبــر التشــريع أداة رئيســية لتنزيــل السياســات العموميــة. ولقــد أكــد دســتور المملكــة المغربيــة علــى قيــم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منـه يدعـو السـلطات العموميـة إلـى إحـداث</w:t>
      </w:r>
      <w:r>
        <w:rPr>
          <w:rFonts w:ascii="Muna" w:hAnsi="Muna" w:eastAsia="Muna"/>
          <w:b w:val="0"/>
          <w:i w:val="0"/>
          <w:color w:val="231F20"/>
          <w:sz w:val="28"/>
        </w:rPr>
        <w:t>13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المشـاركة المواطنـة والديموقراطيـة التشـاركية، بـل إن الفصـل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هيئــات للتشــاور قصــد إشــراك مختلــف الفاعليــن االجتماعييــن فــي إعــداد السياســات العموميــة وتفعيلهــا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ضـرورة القطـع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>وتنفيذهـا وتقييمهـا. كمـا أكـد الخطـاب الملكـي بمناسـبة ذكـرى ثـورة الملـك والشـعب</w:t>
      </w:r>
      <w:r>
        <w:rPr>
          <w:rFonts w:ascii="Muna" w:hAnsi="Muna" w:eastAsia="Muna"/>
          <w:b w:val="0"/>
          <w:i w:val="0"/>
          <w:color w:val="231F20"/>
          <w:sz w:val="28"/>
        </w:rPr>
        <w:t>.واعتمـاد منهجيـة تشـاورية وإدماجيـة فـي إصالح القضـاء مـع المقاربـة األحاديـة</w:t>
      </w:r>
    </w:p>
    <w:p>
      <w:pPr>
        <w:autoSpaceDN w:val="0"/>
        <w:autoSpaceDE w:val="0"/>
        <w:widowControl/>
        <w:spacing w:line="319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بلـورة وإعـداد إصالحـات إلـى أن الدولـة قـد دأبـت علـى إعمـال هـذا البعـد التشـاوري كمـا تجـدر اإلشـارة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غـرار مراجعـة مدونـة األسـرة، والحـوار الوطنـي حـول إصالح اسـتراتيجية كبـرى تهـم منظومـة العدالـة، علـى</w:t>
      </w:r>
      <w:r>
        <w:rPr>
          <w:rFonts w:ascii="Muna" w:hAnsi="Muna" w:eastAsia="Muna"/>
          <w:b w:val="0"/>
          <w:i w:val="0"/>
          <w:color w:val="231F20"/>
          <w:sz w:val="28"/>
        </w:rPr>
        <w:t>.منظومـة العدالـة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تجــد مرجعيتهــا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مشــروع القانــون هــذا، وإذا كانــت جملــة مــن المقتضيــات الجديــدة التــي جــاء بهــا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العدالـة المنبثـق عـن حـوار وطنـي موسـع، فـإن إسـناد هـذه المبـادرة فـي توصيـات ميثـاق إصالح منظومـة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بهـا فـي وضـع القوانيـن، ال التشـريعية بمسلسـل تشـاوري قبلـي ينـدرج كذلـك ضمـن معاييـر الجـودة الموصـى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،المسـطرة الجنائيـة الـذي يسـن مقتضيـات تهـم مالييـن األفـراد بشـكل مباشـر سـيما إذا تعلـق األمـر بقانـون</w:t>
      </w:r>
      <w:r>
        <w:rPr>
          <w:rFonts w:ascii="Muna" w:hAnsi="Muna" w:eastAsia="Muna"/>
          <w:b w:val="0"/>
          <w:i w:val="0"/>
          <w:color w:val="231F20"/>
          <w:sz w:val="28"/>
        </w:rPr>
        <w:t>.كمـا تهـم سـائر فئـات المجتمـع بمـا فـي ذلـك األجيـال المقبلـة</w:t>
      </w:r>
    </w:p>
    <w:p>
      <w:pPr>
        <w:autoSpaceDN w:val="0"/>
        <w:autoSpaceDE w:val="0"/>
        <w:widowControl/>
        <w:spacing w:line="319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التشـاور علـى نطـاق لذلـك، فالمراجعـة الواسـعة لقانـون المسـطرة الجنائيـة تمثـل قضيـة مجتمعيـة تسـتدعي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،مـن قبـل األطـراف المعنيـة والخبـراء واسـع، والقيـام باالستشـارات واسـتقاء اآلراء واالقتراحـات والتوصيـات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13</w:t>
      </w:r>
      <w:r>
        <w:rPr>
          <w:rFonts w:ascii="Muna" w:hAnsi="Muna" w:eastAsia="Muna"/>
          <w:b w:val="0"/>
          <w:i w:val="0"/>
          <w:color w:val="231F20"/>
          <w:sz w:val="28"/>
        </w:rPr>
        <w:t>التـي يتعيـن إدراجهـا فـي دراسـة أثـر القوانيـن التـي تعتبـر مـن المـدخالت األساسـية</w:t>
      </w:r>
    </w:p>
    <w:p>
      <w:pPr>
        <w:autoSpaceDN w:val="0"/>
        <w:autoSpaceDE w:val="0"/>
        <w:widowControl/>
        <w:spacing w:line="350" w:lineRule="auto" w:before="21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.2003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للقانون منذ صدوره في   دون احتساب التعديالت المتعاقبة- </w:t>
      </w:r>
      <w:r>
        <w:rPr>
          <w:rFonts w:ascii="Muna" w:hAnsi="Muna" w:eastAsia="Muna"/>
          <w:b w:val="0"/>
          <w:i w:val="0"/>
          <w:color w:val="6D6E71"/>
          <w:sz w:val="18"/>
        </w:rPr>
        <w:t>11</w:t>
      </w:r>
    </w:p>
    <w:p>
      <w:pPr>
        <w:autoSpaceDN w:val="0"/>
        <w:autoSpaceDE w:val="0"/>
        <w:widowControl/>
        <w:spacing w:line="350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.2009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غشت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،والشعب  لثورة الملك</w:t>
      </w:r>
      <w:r>
        <w:rPr>
          <w:rFonts w:ascii="Muna" w:hAnsi="Muna" w:eastAsia="Muna"/>
          <w:b w:val="0"/>
          <w:i w:val="0"/>
          <w:color w:val="6D6E71"/>
          <w:sz w:val="18"/>
        </w:rPr>
        <w:t>56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الذكرى- </w:t>
      </w:r>
      <w:r>
        <w:rPr>
          <w:rFonts w:ascii="Muna" w:hAnsi="Muna" w:eastAsia="Muna"/>
          <w:b w:val="0"/>
          <w:i w:val="0"/>
          <w:color w:val="6D6E71"/>
          <w:sz w:val="18"/>
        </w:rPr>
        <w:t>12</w:t>
      </w:r>
    </w:p>
    <w:p>
      <w:pPr>
        <w:autoSpaceDN w:val="0"/>
        <w:autoSpaceDE w:val="0"/>
        <w:widowControl/>
        <w:spacing w:line="350" w:lineRule="auto" w:before="0" w:after="0"/>
        <w:ind w:left="228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.4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المادة ،</w:t>
      </w:r>
      <w:r>
        <w:rPr>
          <w:rFonts w:ascii="Muna" w:hAnsi="Muna" w:eastAsia="Muna"/>
          <w:b w:val="0"/>
          <w:i w:val="0"/>
          <w:color w:val="6D6E71"/>
          <w:sz w:val="18"/>
        </w:rPr>
        <w:t>2017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نونبر</w:t>
      </w:r>
      <w:r>
        <w:rPr>
          <w:rFonts w:ascii="Muna" w:hAnsi="Muna" w:eastAsia="Muna"/>
          <w:b w:val="0"/>
          <w:i w:val="0"/>
          <w:color w:val="6D6E71"/>
          <w:sz w:val="18"/>
        </w:rPr>
        <w:t>23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األثر الواجب إرفاقها ببعض مشاريع القوانين الصادر في  بشأن دراسة</w:t>
      </w:r>
      <w:r>
        <w:rPr>
          <w:rFonts w:ascii="Muna" w:hAnsi="Muna" w:eastAsia="Muna"/>
          <w:b w:val="0"/>
          <w:i w:val="0"/>
          <w:color w:val="6D6E71"/>
          <w:sz w:val="18"/>
        </w:rPr>
        <w:t>2.17.585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المرسوم رقم- </w:t>
      </w:r>
      <w:r>
        <w:rPr>
          <w:rFonts w:ascii="Muna" w:hAnsi="Muna" w:eastAsia="Muna"/>
          <w:b w:val="0"/>
          <w:i w:val="0"/>
          <w:color w:val="6D6E71"/>
          <w:sz w:val="18"/>
        </w:rPr>
        <w:t>13</w:t>
      </w:r>
    </w:p>
    <w:p>
      <w:pPr>
        <w:autoSpaceDN w:val="0"/>
        <w:autoSpaceDE w:val="0"/>
        <w:widowControl/>
        <w:spacing w:line="272" w:lineRule="exact" w:before="256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14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12" w:lineRule="auto" w:before="1068" w:after="0"/>
        <w:ind w:left="1296" w:right="9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وعالوة علـى ذلـك، يجـدر التذكيـر بـأن التكنولوجيـا الرقميـة تتيـح إمكانيـات متقدمـة فـي مجـال التواصـل يمكـن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توظيفهـا فـي توسـيع دائـرة التشـاور واالنفتـاح علـى طيـف واسـع مـن الفعاليـات وعلـى المواطنيـن الذيـن يمكـن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 يسـهموا بآرائهـم ومقترحاتــهم وتجاربــهم ــفي إغــناء النــقاش العموــمي بــشأن مختــلف المواضــيع والقضاــي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والمبـادرات التـي تهـم الشـأن العـام، ممـا يسـاهم فـي إنضـاج القوانيـن وتملكهـا وتقويـة مقبوليتهـا االجتماعيـة</w:t>
      </w:r>
      <w:r>
        <w:rPr>
          <w:rFonts w:ascii="Muna" w:hAnsi="Muna" w:eastAsia="Muna"/>
          <w:b w:val="0"/>
          <w:i w:val="0"/>
          <w:color w:val="231F20"/>
          <w:sz w:val="28"/>
        </w:rPr>
        <w:t>.عنـد صدورهـا وإعمالهـا</w:t>
      </w:r>
    </w:p>
    <w:p>
      <w:pPr>
        <w:autoSpaceDN w:val="0"/>
        <w:autoSpaceDE w:val="0"/>
        <w:widowControl/>
        <w:spacing w:line="343" w:lineRule="auto" w:before="120" w:after="0"/>
        <w:ind w:left="0" w:right="92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المراجعة الشمولية للمنظومة الجنائية . حول</w:t>
      </w:r>
      <w:r>
        <w:rPr>
          <w:rFonts w:ascii="MunaBlack" w:hAnsi="MunaBlack" w:eastAsia="MunaBlack"/>
          <w:b/>
          <w:i w:val="0"/>
          <w:color w:val="9D8A73"/>
          <w:sz w:val="30"/>
        </w:rPr>
        <w:t>4.2</w:t>
      </w:r>
    </w:p>
    <w:p>
      <w:pPr>
        <w:autoSpaceDN w:val="0"/>
        <w:autoSpaceDE w:val="0"/>
        <w:widowControl/>
        <w:spacing w:line="310" w:lineRule="auto" w:before="146" w:after="0"/>
        <w:ind w:left="1296" w:right="9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انسـجاما مـع التوجيهـات الملكيـة السـامية بشـأن القطـع مـع التراكمـات السـلبية للمقاربـات األحاديـة والجزئية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بتغييـر وتتميـم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فـإن النقاشـات التـي واكبـت تقديـم مشـروع القانـون رقـم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14</w:t>
      </w:r>
      <w:r>
        <w:rPr>
          <w:rFonts w:ascii="Muna" w:hAnsi="Muna" w:eastAsia="Muna"/>
          <w:b w:val="0"/>
          <w:i w:val="0"/>
          <w:color w:val="231F20"/>
          <w:sz w:val="28"/>
        </w:rPr>
        <w:t>فـي ورش إصالح القضـاء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انصبــت علــى وجاهــة الشــروع فــي هــذا المسلســل  المتعلــق بالمســطرة الجنائيــة قــد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القانــون رقــم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الجنائيـة القانـون الجنائـي أوال أو بتسـاوق معـه. وبمـا أن إجـراءات السياسـة اإلصالحـي بمراجعـة مجموعـة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إطـار سـيادة القانـون وحمايـة الحقـوق، فال تعتبـر وسـيلة لتنفيـذ المبـادئ التـي يحددهـا القانـون الجنائـي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تعـديالت الجنائيـة والقانـون الجنائـي، ألن أي تغييـر فـي أحدهمـا قـد يتطلـب يمكـن الفصـل بيـن اإلجـراءات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.فـي اآلخـر لضمـان االنسـجام والفعاليـة فـي تحقيـق العدالـة الجنائيـة</w:t>
      </w:r>
    </w:p>
    <w:p>
      <w:pPr>
        <w:autoSpaceDN w:val="0"/>
        <w:autoSpaceDE w:val="0"/>
        <w:widowControl/>
        <w:spacing w:line="314" w:lineRule="auto" w:before="80" w:after="0"/>
        <w:ind w:left="1296" w:right="9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لذلـك، فالمراجعـة الشـاملة للتشـريع الجنائـي يجـب أن تتـم فـي أفـق زمنـي معقـول وفـي إطـار فلسـفة متكاملـة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للسياسـة الجنائيـة للدولـة. وهـذه الفلسـفة ال تقتصـر فقـط علـى إعـادة صياغـة النصـوص القانونيـة، بـل تشـمل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أيضـًا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اسـتراتيجيات الوقايـة والتنفيـذ والمراقبـة والتطويـر المسـتمر للنظـام الجنائـي، بمـا يتماشـى مـع تطـور</w:t>
      </w:r>
      <w:r>
        <w:rPr>
          <w:rFonts w:ascii="Muna" w:hAnsi="Muna" w:eastAsia="Muna"/>
          <w:b w:val="0"/>
          <w:i w:val="0"/>
          <w:color w:val="231F20"/>
          <w:sz w:val="28"/>
        </w:rPr>
        <w:t>.الجريمـة ومـا تعرفـه األوضـاع االجتماعيـة واالقتصاديـة مـن تحـوالت</w:t>
      </w:r>
    </w:p>
    <w:p>
      <w:pPr>
        <w:autoSpaceDN w:val="0"/>
        <w:autoSpaceDE w:val="0"/>
        <w:widowControl/>
        <w:spacing w:line="518" w:lineRule="exact" w:before="238" w:after="0"/>
        <w:ind w:left="0" w:right="172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03.23</w:t>
      </w:r>
      <w:r>
        <w:rPr>
          <w:rFonts w:ascii="MunaBlack" w:hAnsi="MunaBlack" w:eastAsia="MunaBlack"/>
          <w:b/>
          <w:i w:val="0"/>
          <w:color w:val="3C7DCA"/>
          <w:sz w:val="34"/>
        </w:rPr>
        <w:t xml:space="preserve"> قراءة في مشروع القانون</w:t>
      </w:r>
      <w:r>
        <w:rPr>
          <w:rFonts w:ascii="MyriadPro" w:hAnsi="MyriadPro" w:eastAsia="MyriadPro"/>
          <w:b/>
          <w:i w:val="0"/>
          <w:color w:val="3C7DCA"/>
          <w:sz w:val="30"/>
        </w:rPr>
        <w:t xml:space="preserve">III </w:t>
      </w:r>
      <w:r>
        <w:rPr>
          <w:rFonts w:ascii="MyriadPro" w:hAnsi="MyriadPro" w:eastAsia="MyriadPro"/>
          <w:b/>
          <w:i w:val="0"/>
          <w:color w:val="3C7DCA"/>
          <w:sz w:val="30"/>
        </w:rPr>
        <w:t xml:space="preserve">. </w:t>
      </w:r>
    </w:p>
    <w:p>
      <w:pPr>
        <w:autoSpaceDN w:val="0"/>
        <w:autoSpaceDE w:val="0"/>
        <w:widowControl/>
        <w:spacing w:line="341" w:lineRule="auto" w:before="170" w:after="0"/>
        <w:ind w:left="0" w:right="92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مالحظات شكلية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.1.3</w:t>
      </w:r>
    </w:p>
    <w:p>
      <w:pPr>
        <w:autoSpaceDN w:val="0"/>
        <w:autoSpaceDE w:val="0"/>
        <w:widowControl/>
        <w:spacing w:line="319" w:lineRule="auto" w:before="146" w:after="0"/>
        <w:ind w:left="1296" w:right="9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بالمسـطرة الجنائيـة عـددا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رقـم  بتغييـر وتتميـم القانـون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يثيـر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يـرى المجلـس االقتصـادي واالجتماعـي والبيئـي ضـرورة مراعاتهـا لتحسـين مـن المالحظـات الشـكلية التـي</w:t>
      </w:r>
      <w:r>
        <w:rPr>
          <w:rFonts w:ascii="Muna" w:hAnsi="Muna" w:eastAsia="Muna"/>
          <w:b w:val="0"/>
          <w:i w:val="0"/>
          <w:color w:val="231F20"/>
          <w:sz w:val="28"/>
        </w:rPr>
        <w:t>.القانوــني وقابليــته للتطبــيق مقروئيـة النـص</w:t>
      </w:r>
    </w:p>
    <w:p>
      <w:pPr>
        <w:autoSpaceDN w:val="0"/>
        <w:autoSpaceDE w:val="0"/>
        <w:widowControl/>
        <w:spacing w:line="348" w:lineRule="auto" w:before="182" w:after="0"/>
        <w:ind w:left="0" w:right="20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ا إلحالة على نصوص تنظيمية دون أفق زمني إلخراجها</w:t>
      </w:r>
      <w:r>
        <w:rPr>
          <w:rFonts w:ascii="MunaBlack" w:hAnsi="MunaBlack" w:eastAsia="MunaBlack"/>
          <w:b/>
          <w:i w:val="0"/>
          <w:color w:val="6D6E71"/>
          <w:sz w:val="26"/>
        </w:rPr>
        <w:t>1.1.3</w:t>
      </w:r>
      <w:r>
        <w:rPr>
          <w:rFonts w:ascii="Muna" w:hAnsi="Muna" w:eastAsia="Muna"/>
          <w:b w:val="0"/>
          <w:i w:val="0"/>
          <w:color w:val="231F20"/>
          <w:sz w:val="28"/>
        </w:rPr>
        <w:t>﻿</w:t>
      </w:r>
    </w:p>
    <w:p>
      <w:pPr>
        <w:autoSpaceDN w:val="0"/>
        <w:autoSpaceDE w:val="0"/>
        <w:widowControl/>
        <w:spacing w:line="312" w:lineRule="auto" w:before="124" w:after="0"/>
        <w:ind w:left="1296" w:right="9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471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66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- 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66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- </w:t>
      </w:r>
      <w:r>
        <w:rPr>
          <w:rFonts w:ascii="Muna" w:hAnsi="Muna" w:eastAsia="Muna"/>
          <w:b w:val="0"/>
          <w:i w:val="0"/>
          <w:color w:val="231F20"/>
          <w:sz w:val="28"/>
        </w:rPr>
        <w:t>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علــى عــدد مــن النصــوص التنظيميــة (المــواد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يحيــل مشــروع القانــون رقــم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 دون تحديــد آجــال لهــا، أو رهــن المقتضيــات المتعلقــة بصدورهــا بآجــال إضافيــة أخــرى قبــل</w:t>
      </w:r>
      <w:r>
        <w:rPr>
          <w:rFonts w:ascii="Muna" w:hAnsi="Muna" w:eastAsia="Muna"/>
          <w:b w:val="0"/>
          <w:i w:val="0"/>
          <w:color w:val="231F20"/>
          <w:sz w:val="28"/>
        </w:rPr>
        <w:t>654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- </w:t>
      </w:r>
      <w:r>
        <w:rPr>
          <w:rFonts w:ascii="Muna" w:hAnsi="Muna" w:eastAsia="Muna"/>
          <w:b w:val="0"/>
          <w:i w:val="0"/>
          <w:color w:val="231F20"/>
          <w:sz w:val="28"/>
        </w:rPr>
        <w:t>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المتعلقـة بشـروط وكيفيـات إجـراء التسـجيل66-3 دخولهـا حيـز التنفيـذ كمـا هـو الشـأن بالنسـبة للمـادة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»...السـمعي البصـري، التـي تدخـل «حيـز التنفيـذ بعـد انصـرام خمـس سـنوات مـن صـدور النـص التنظيمـي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،). وبالتالـي، وفـي غيـاب آجـال ملزمـة وقريبـة إلصـدار النصـوص التنظيميـة بعـد صـدور القانـون</w:t>
      </w:r>
      <w:r>
        <w:rPr>
          <w:rFonts w:ascii="Muna" w:hAnsi="Muna" w:eastAsia="Muna"/>
          <w:b w:val="0"/>
          <w:i w:val="0"/>
          <w:color w:val="231F20"/>
          <w:sz w:val="28"/>
        </w:rPr>
        <w:t>755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(المـادة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>.سـتبقى مجموعـة مـن اإلجـراءات معلقـة رغـم أهميتــها ــفي ضــمان حــقوق المتهمــين وكراــمة الموقوفــين</w:t>
      </w:r>
    </w:p>
    <w:p>
      <w:pPr>
        <w:autoSpaceDN w:val="0"/>
        <w:autoSpaceDE w:val="0"/>
        <w:widowControl/>
        <w:spacing w:line="348" w:lineRule="auto" w:before="218" w:after="0"/>
        <w:ind w:left="0" w:right="92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.2009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غشت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الملك والشعب في  لثورة</w:t>
      </w:r>
      <w:r>
        <w:rPr>
          <w:rFonts w:ascii="Muna" w:hAnsi="Muna" w:eastAsia="Muna"/>
          <w:b w:val="0"/>
          <w:i w:val="0"/>
          <w:color w:val="6D6E71"/>
          <w:sz w:val="18"/>
        </w:rPr>
        <w:t>56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الخطاب الملكي السامي في الذكرى- </w:t>
      </w:r>
      <w:r>
        <w:rPr>
          <w:rFonts w:ascii="Muna" w:hAnsi="Muna" w:eastAsia="Muna"/>
          <w:b w:val="0"/>
          <w:i w:val="0"/>
          <w:color w:val="6D6E71"/>
          <w:sz w:val="18"/>
        </w:rPr>
        <w:t>14</w:t>
      </w:r>
    </w:p>
    <w:p>
      <w:pPr>
        <w:autoSpaceDN w:val="0"/>
        <w:autoSpaceDE w:val="0"/>
        <w:widowControl/>
        <w:spacing w:line="272" w:lineRule="exact" w:before="53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15</w:t>
      </w:r>
    </w:p>
    <w:p>
      <w:pPr>
        <w:sectPr>
          <w:pgSz w:w="11906" w:h="16838"/>
          <w:pgMar w:top="380" w:right="1326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1" w:lineRule="auto" w:before="1084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التنصيص على مقتضيات عقابية من اختصاص القانون الجنائي</w:t>
      </w:r>
      <w:r>
        <w:rPr>
          <w:rFonts w:ascii="MunaBlack" w:hAnsi="MunaBlack" w:eastAsia="MunaBlack"/>
          <w:b/>
          <w:i w:val="0"/>
          <w:color w:val="6D6E71"/>
          <w:sz w:val="26"/>
        </w:rPr>
        <w:t>2.1.3</w:t>
      </w:r>
    </w:p>
    <w:p>
      <w:pPr>
        <w:autoSpaceDN w:val="0"/>
        <w:autoSpaceDE w:val="0"/>
        <w:widowControl/>
        <w:spacing w:line="312" w:lineRule="auto" w:before="16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اإلجرائية علـى المسـتوى الدولـي إلى تركيـز قانون اإلجراءات الجنائية علـى الجوانب تذهـب معظـم التشـريعات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يتـم تعريـف العقوبـات الجنائيـة للتعامـل مـع القضايـا الجنائيـة (التحقيـق والمتابعـة القضائيـة والمحاكمـة)، وأن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.لضمـان الوضـوح ومراعـاة حقـوق اإلنسـان فـي النظـام القانونـي ،فـي نـص منفصـل، مثـل القانـون الجنائـي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،القوانيـن اإلجرائيـة األنظمـة القضائيـة الحديثـة إلـى تجنـب تنـاول العقوبـات بشـكل مباشـر فـي لذلـك تميـل</w:t>
      </w:r>
      <w:r>
        <w:rPr>
          <w:rFonts w:ascii="Muna" w:hAnsi="Muna" w:eastAsia="Muna"/>
          <w:b w:val="0"/>
          <w:i w:val="0"/>
          <w:color w:val="231F20"/>
          <w:sz w:val="28"/>
        </w:rPr>
        <w:t>.المجرمـة والعقوبـات التـي تطبـق عليهـا بـل تدرجهـا فـي قوانيـن الموضـوع التـي تحـدد األفعـال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عبـارة  بحـذف</w:t>
      </w:r>
      <w:r>
        <w:rPr>
          <w:rFonts w:ascii="Muna" w:hAnsi="Muna" w:eastAsia="Muna"/>
          <w:b w:val="0"/>
          <w:i w:val="0"/>
          <w:color w:val="231F20"/>
          <w:sz w:val="28"/>
        </w:rPr>
        <w:t>105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</w:t>
      </w:r>
      <w:r>
        <w:rPr>
          <w:rFonts w:ascii="Muna" w:hAnsi="Muna" w:eastAsia="Muna"/>
          <w:b w:val="0"/>
          <w:i w:val="0"/>
          <w:color w:val="231F20"/>
          <w:sz w:val="28"/>
        </w:rPr>
        <w:t>61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حـرص علـى هـذا التوجـه بتعديـل المادتيـن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ويالحـظ أن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واإلحالـة علـى عقوبتهـا المنصـوص»يعاقـب عليـه بالحبـس مـن ... إلـى ... وغرامـة مـن... إلـى... درهـم«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115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65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بعـدد مـن العقوبـات فـي قانـون المسـطرة الجنائيـة الحالـي (المـواد عليهـا فـي القانـون، لكنـه احتفـظ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...)، وهـو مـا</w:t>
      </w:r>
      <w:r>
        <w:rPr>
          <w:rFonts w:ascii="Muna" w:hAnsi="Muna" w:eastAsia="Muna"/>
          <w:b w:val="0"/>
          <w:i w:val="0"/>
          <w:color w:val="231F20"/>
          <w:sz w:val="28"/>
        </w:rPr>
        <w:t>82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- 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-6 ، و64-1 )، وأحـدث عقوبـات جديـدة فـي مـواد أخـرى ( المادتـان</w:t>
      </w:r>
      <w:r>
        <w:rPr>
          <w:rFonts w:ascii="Muna" w:hAnsi="Muna" w:eastAsia="Muna"/>
          <w:b w:val="0"/>
          <w:i w:val="0"/>
          <w:color w:val="231F20"/>
          <w:sz w:val="28"/>
        </w:rPr>
        <w:t>466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371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182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116 </w:t>
      </w:r>
      <w:r>
        <w:rPr>
          <w:rFonts w:ascii="Muna" w:hAnsi="Muna" w:eastAsia="Muna"/>
          <w:b w:val="0"/>
          <w:i w:val="0"/>
          <w:color w:val="231F20"/>
          <w:sz w:val="28"/>
        </w:rPr>
        <w:t>.يبقـي هـذا التداخـل بيـن القانـون اإلجرائـي وقانـون الموضـوع</w:t>
      </w:r>
    </w:p>
    <w:p>
      <w:pPr>
        <w:autoSpaceDN w:val="0"/>
        <w:autoSpaceDE w:val="0"/>
        <w:widowControl/>
        <w:spacing w:line="341" w:lineRule="auto" w:before="122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03.23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بعض مضامين مشروع القانون رقم . قراءة في</w:t>
      </w:r>
      <w:r>
        <w:rPr>
          <w:rFonts w:ascii="MunaBlack" w:hAnsi="MunaBlack" w:eastAsia="MunaBlack"/>
          <w:b/>
          <w:i w:val="0"/>
          <w:color w:val="9D8A73"/>
          <w:sz w:val="30"/>
        </w:rPr>
        <w:t>2.3</w:t>
      </w:r>
    </w:p>
    <w:p>
      <w:pPr>
        <w:autoSpaceDN w:val="0"/>
        <w:autoSpaceDE w:val="0"/>
        <w:widowControl/>
        <w:spacing w:line="341" w:lineRule="auto" w:before="25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بشأن صالحيات وأدوار مؤسسة قاضي التحقيق</w:t>
      </w:r>
      <w:r>
        <w:rPr>
          <w:rFonts w:ascii="MunaBlack" w:hAnsi="MunaBlack" w:eastAsia="MunaBlack"/>
          <w:b/>
          <w:i w:val="0"/>
          <w:color w:val="6D6E71"/>
          <w:sz w:val="26"/>
        </w:rPr>
        <w:t>1.2.3</w:t>
      </w:r>
    </w:p>
    <w:p>
      <w:pPr>
        <w:autoSpaceDN w:val="0"/>
        <w:autoSpaceDE w:val="0"/>
        <w:widowControl/>
        <w:spacing w:line="314" w:lineRule="auto" w:before="16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العدالــة الجنائيــة منــذ القــرن التاســع عشــر فــي تاريخيــا، أحدثــت مؤسســة قاضــي التحقيــق فــي منظومــة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تمثــل خطــوة مهمــة أن تتولـى التحقيــق فــي الجرائــم الخطيــرة أو المعقــدة، وبمبــرر أنهــا فرنســا، مــن أجــل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 النظـام الحقـا فـي بعـض الـدول، خاصـة تلـك لضمـان تحقيـق العدالـة وحمايـة حقـوق األفـراد. وانتشـر</w:t>
      </w:r>
      <w:r>
        <w:rPr>
          <w:rFonts w:ascii="Muna" w:hAnsi="Muna" w:eastAsia="Muna"/>
          <w:b w:val="0"/>
          <w:i w:val="0"/>
          <w:color w:val="231F20"/>
          <w:sz w:val="28"/>
        </w:rPr>
        <w:t>.النظـام القضائـي الالتينـي التـي تبنـت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)، اضطلــع قاضــي التحقيــق</w:t>
      </w:r>
      <w:r>
        <w:rPr>
          <w:rFonts w:ascii="Muna" w:hAnsi="Muna" w:eastAsia="Muna"/>
          <w:b w:val="0"/>
          <w:i w:val="0"/>
          <w:color w:val="231F20"/>
          <w:sz w:val="28"/>
        </w:rPr>
        <w:t>1959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المســطرة الجنائيــة (ظهيــر فــي بالدنــا، ومنــذ صــدور أول نــص لقانــون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،كل القضايـا المتعلقـة بالجنايـات فـي مرحلـة مـا قبـل المحاكمـة، إذ كان التحقيـق إلزاميـا فـي بـدور محـوري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الـذي قلـص صالحيـات</w:t>
      </w:r>
      <w:r>
        <w:rPr>
          <w:rFonts w:ascii="Muna" w:hAnsi="Muna" w:eastAsia="Muna"/>
          <w:b w:val="0"/>
          <w:i w:val="0"/>
          <w:color w:val="231F20"/>
          <w:sz w:val="28"/>
        </w:rPr>
        <w:t>1974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اإلجـراءات االنتقاليـة الصـادر فـي واختياريـا بالنسـبة للجنـح. ثـم جـاء ظهيـر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،السـجن المؤبـد فقـط إذ أصبـح التحقيـق إلزاميـا فـي الجنايـات المعاقـب عليهـا باإلعـدام أو ،قاضـي التحقيـق</w:t>
      </w:r>
      <w:r>
        <w:rPr>
          <w:rFonts w:ascii="Muna" w:hAnsi="Muna" w:eastAsia="Muna"/>
          <w:b w:val="0"/>
          <w:i w:val="0"/>
          <w:color w:val="231F20"/>
          <w:sz w:val="28"/>
        </w:rPr>
        <w:t>.االسـتئناف كمـا انتقـل مقـر قاضـي التحقيـق إلـى محكمـة</w:t>
      </w:r>
    </w:p>
    <w:p>
      <w:pPr>
        <w:autoSpaceDN w:val="0"/>
        <w:autoSpaceDE w:val="0"/>
        <w:widowControl/>
        <w:spacing w:line="314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يعـد قاضـي التحقيـق مقتصـرا علـى محاكـم ، لـم</w:t>
      </w:r>
      <w:r>
        <w:rPr>
          <w:rFonts w:ascii="Muna" w:hAnsi="Muna" w:eastAsia="Muna"/>
          <w:b w:val="0"/>
          <w:i w:val="0"/>
          <w:color w:val="231F20"/>
          <w:sz w:val="28"/>
        </w:rPr>
        <w:t>2003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فـي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وبصـدور قانـون المسـطرة الجنائيـة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القانـون إحـداث مؤسسـة قاضـي التحقيـق لـدى المحاكـم االبتدائيـة كذلـك. كمـا جـاء االسـتئناف فقـط، بـل تـم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للعقوبـة المقـررة لهـا خمـس سـنوات بمسـطرة التحقيـق االختيـاري بالنسـبة للجنـح التـي يكـون الحـد األقصـى</w:t>
      </w:r>
      <w:r>
        <w:rPr>
          <w:rFonts w:ascii="Muna" w:hAnsi="Muna" w:eastAsia="Muna"/>
          <w:b w:val="0"/>
          <w:i w:val="0"/>
          <w:color w:val="231F20"/>
          <w:sz w:val="28"/>
        </w:rPr>
        <w:t>.التـي يجيـز أو يوجـب نـص خـاص التحقيـق فيهـا أو أكثـر، باإلضافـة إلـى الجنـح</w:t>
      </w:r>
    </w:p>
    <w:p>
      <w:pPr>
        <w:autoSpaceDN w:val="0"/>
        <w:autoSpaceDE w:val="0"/>
        <w:widowControl/>
        <w:spacing w:line="312" w:lineRule="auto" w:before="80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)،نـص</w:t>
      </w:r>
      <w:r>
        <w:rPr>
          <w:rFonts w:ascii="Muna" w:hAnsi="Muna" w:eastAsia="Muna"/>
          <w:b w:val="0"/>
          <w:i w:val="0"/>
          <w:color w:val="231F20"/>
          <w:sz w:val="28"/>
        </w:rPr>
        <w:t>85</w:t>
      </w:r>
      <w:r>
        <w:rPr>
          <w:rFonts w:ascii="Muna" w:hAnsi="Muna" w:eastAsia="Muna"/>
          <w:b w:val="0"/>
          <w:i w:val="0"/>
          <w:color w:val="231F20"/>
          <w:sz w:val="28"/>
        </w:rPr>
        <w:t>:التوصية السـيرورة، وفـي انسـجام مـع توصيـات ميثـاق إصالح منظومـة العدالـة ( انظـر وفـي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بالمسـطرة الجنائيـة علـى عـدد مـن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رقـم  بتغييـر وتتميـم القانـون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سـلطة تقريـر ترمـي إلـى التقليـص مـن صالحيـات قاضـي التحقيـق، ومنـح النيابـة العامـة التعـديالت التـي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ألغــت إلزاميــة إحالــة الجنايــات المعاقــب عليهــا  مــن المشــروع</w:t>
      </w:r>
      <w:r>
        <w:rPr>
          <w:rFonts w:ascii="Muna" w:hAnsi="Muna" w:eastAsia="Muna"/>
          <w:b w:val="0"/>
          <w:i w:val="0"/>
          <w:color w:val="231F20"/>
          <w:sz w:val="28"/>
        </w:rPr>
        <w:t>83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اإلحالــة أو المتابعــة المباشــرة. فالمــادة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التحقيـق والجنايـات المرتكبـة مـن طـرف أحـداث علـى قاضـي التحقيـق، بـل جعلـت باإلعـدام أو السـجن المؤبـد</w:t>
      </w:r>
    </w:p>
    <w:p>
      <w:pPr>
        <w:autoSpaceDN w:val="0"/>
        <w:autoSpaceDE w:val="0"/>
        <w:widowControl/>
        <w:spacing w:line="272" w:lineRule="exact" w:before="658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16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10" w:lineRule="auto" w:before="1068" w:after="0"/>
        <w:ind w:left="1296" w:right="4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دور قاضـي التحقيـق فـي التشـريع الجنائـي فـي الجنايـات بشـكل عـام اختياريـا. ولعـل النـزوع إلـى تقليـص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معالجــة التوجــه الــذي يعرفــه التشــريع الجنائــي الفرنســي، كمــا أنــه يرمــي إلــى المغربــي يســير فــي نفــس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منظومـة العدالـة خالل جلسـات نقائـص تكشـفها الممارسـة القضائيـة. ويسـتخلص مـن إفـادات فاعليـن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 الـرأي، أن النيابـة العامـة تحيـل بكيفيـة تلقائيـة المسـاطر اإلنصـات التـي نظمهـا المجلـس بمناسـبة إعـداد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هـي األخـرى مـن نقـص فـي علـى قاضـي التحقيـق ممـا يثقـل كاهـل هـذه المؤسسـة التـي تعانـي القضائيـة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تحـد صعـب يتمثـل فـي تراكـم الملفـات والقضايـا، مـع مـا لذلـك اإلمكانيـات البشـرية والماديـة، فـي مواجهـة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الخطـأ القضائـي، بمـا لذلـك مـن تداعيـات مـن أثـر علـى بـطء العدالـة وجـودة العمـل القضائـي وتزايـد مخاطـر</w:t>
      </w:r>
      <w:r>
        <w:rPr>
          <w:rFonts w:ascii="Muna" w:hAnsi="Muna" w:eastAsia="Muna"/>
          <w:b w:val="0"/>
          <w:i w:val="0"/>
          <w:color w:val="231F20"/>
          <w:sz w:val="28"/>
        </w:rPr>
        <w:t>.وضمانـات المحاكمـة العادلـة ،سـلبية علـى حقـوق األفـراد</w:t>
      </w:r>
    </w:p>
    <w:p>
      <w:pPr>
        <w:autoSpaceDN w:val="0"/>
        <w:autoSpaceDE w:val="0"/>
        <w:widowControl/>
        <w:spacing w:line="341" w:lineRule="auto" w:before="184" w:after="0"/>
        <w:ind w:left="0" w:right="4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مكافحة جرائم المال العام وآليات المساءلة</w:t>
      </w:r>
      <w:r>
        <w:rPr>
          <w:rFonts w:ascii="MunaBlack" w:hAnsi="MunaBlack" w:eastAsia="MunaBlack"/>
          <w:b/>
          <w:i w:val="0"/>
          <w:color w:val="6D6E71"/>
          <w:sz w:val="26"/>
        </w:rPr>
        <w:t>2.2.3</w:t>
      </w:r>
    </w:p>
    <w:p>
      <w:pPr>
        <w:autoSpaceDN w:val="0"/>
        <w:autoSpaceDE w:val="0"/>
        <w:widowControl/>
        <w:spacing w:line="380" w:lineRule="exact" w:before="220" w:after="0"/>
        <w:ind w:left="1296" w:right="4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قانـون المسـطرة الجنائيـة نقاشـا واسـعا بشـأن المقاربـة الجديـدة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أثـارت التعـديالت المقترحـة للمـادة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التعامـل مـع الجرائـم الماسـة بالمـال العـام، وأثـر ذلـك علـى السياسـة العموميـة لمكافحـة الفسـاد. جـاء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: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التعديـل أنـه</w:t>
      </w:r>
    </w:p>
    <w:p>
      <w:pPr>
        <w:autoSpaceDN w:val="0"/>
        <w:tabs>
          <w:tab w:pos="3300" w:val="left"/>
        </w:tabs>
        <w:autoSpaceDE w:val="0"/>
        <w:widowControl/>
        <w:spacing w:line="312" w:lineRule="auto" w:before="80" w:after="0"/>
        <w:ind w:left="129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شـأن الجرائـم الماسـة بالمـال العـام، إال بطلـب مـن ال يمكـن إجـراء األبحـاث وإقامـة الدعـوى العموميـة« ...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إحالـة مـن المجلـس األعلـى العـام للملـك لـدى محكمـة النقـض بصفتـه رئيسـا للنيابـة العامـة بنـاء الوكيـل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مشــفوع بتقريــر مــن المفتشــية العامــة للماليــة أو المفتشــية العامــة لإلدارة للحســابات، أو بنــاء علــى طلــب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بنــاء علــى إحالــة مــن الهيئــة الوطنيــة الترابيــة أو المفتشــيات العامــة للــوزارات أو مــن اإلدارات المعنيــة، أو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.ومحاربتهـا أو كل هيئـة يمنحهـا القانـون صراحـة ذلـك للنزاهـة والوقايـة مـن الرشـوة</w:t>
      </w:r>
    </w:p>
    <w:p>
      <w:pPr>
        <w:autoSpaceDN w:val="0"/>
        <w:autoSpaceDE w:val="0"/>
        <w:widowControl/>
        <w:spacing w:line="326" w:lineRule="auto" w:before="80" w:after="0"/>
        <w:ind w:left="5272" w:right="0" w:hanging="3976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تلقائيـا فـي السـابقة، يمكـن للنيابـة العامـة المختصـة إجـراء األبحـاث وإقامـة الدعـوى العموميـة خالفـا للفقـرة</w:t>
      </w:r>
      <w:r>
        <w:rPr>
          <w:rFonts w:ascii="Muna" w:hAnsi="Muna" w:eastAsia="Muna"/>
          <w:b w:val="0"/>
          <w:i w:val="0"/>
          <w:color w:val="231F20"/>
          <w:sz w:val="28"/>
        </w:rPr>
        <w:t>...».التلبـس الجرائـم المشـار إليهـا أعاله إذا تعلـق األمـر بحالـة</w:t>
      </w:r>
    </w:p>
    <w:p>
      <w:pPr>
        <w:autoSpaceDN w:val="0"/>
        <w:autoSpaceDE w:val="0"/>
        <w:widowControl/>
        <w:spacing w:line="380" w:lineRule="exact" w:before="136" w:after="0"/>
        <w:ind w:left="1296" w:right="4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الدعـوى العموميـة فـي الجرائـم الماسـة  إجـراء األبحـاث وتحريـك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وهكـذا أوقفـت الصيغـة الجديـدة للمـادة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مــا طلــب يســنده تقريــر وارد مــن هيئــات وإدارات عموميــة محــددة. وهــو بالمــال العــام علــى إحالــة أو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مقتضيـات الدسـتور، ومـدى االنسـجام يثيـر إشـكاالت جوهريـة بشـأن مـدى مالءمـة التعديـل المقتـرح مـع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السياســة الجنائيــة مــع السياســات العموميــة الخاصــة مــع االلتزامــات الدوليــة للمغــرب، ومــدى التقائيــة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ومـدى االنسـجام مـع مقتضيـات أخـرى فـي قانـون المسـطرة الجنائيـة ،بالحكامـة الجيـدة ومكافحـة الفسـاد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: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أخـرى وتشـريعات</w:t>
      </w:r>
    </w:p>
    <w:p>
      <w:pPr>
        <w:autoSpaceDN w:val="0"/>
        <w:tabs>
          <w:tab w:pos="1418" w:val="left"/>
          <w:tab w:pos="8642" w:val="left"/>
          <w:tab w:pos="10204" w:val="left"/>
        </w:tabs>
        <w:autoSpaceDE w:val="0"/>
        <w:widowControl/>
        <w:spacing w:line="314" w:lineRule="auto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العدالـة للجميـع مـن دون تمييـز ومـع الفصـل  مـن الدسـتور الـذي يضمـن حـق الولـوج إلـى</w:t>
      </w:r>
      <w:r>
        <w:rPr>
          <w:rFonts w:ascii="Muna" w:hAnsi="Muna" w:eastAsia="Muna"/>
          <w:b w:val="0"/>
          <w:i w:val="0"/>
          <w:color w:val="231F20"/>
          <w:sz w:val="28"/>
        </w:rPr>
        <w:t>118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الفصـل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بمشــاركة المجتمــع المدنــي، وكــذا اتفاقيــة األمــم المتحــدة لمكافحــة الفســاد التــي أوصــت بشــأن أدوار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غيــر حكوميــة وهيئــات مهنيــة المجتمــع فــي التبليــغ مــن أفــراد، وجماعــات ومجتمــع مدنــي ومنظمــات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>ووســائط إعــام</w:t>
      </w:r>
    </w:p>
    <w:p>
      <w:pPr>
        <w:autoSpaceDN w:val="0"/>
        <w:autoSpaceDE w:val="0"/>
        <w:widowControl/>
        <w:spacing w:line="348" w:lineRule="auto" w:before="1026" w:after="0"/>
        <w:ind w:left="0" w:right="4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.13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. انظر المادة</w:t>
      </w:r>
      <w:r>
        <w:rPr>
          <w:rFonts w:ascii="Muna" w:hAnsi="Muna" w:eastAsia="Muna"/>
          <w:b w:val="0"/>
          <w:i w:val="0"/>
          <w:color w:val="6D6E71"/>
          <w:sz w:val="18"/>
        </w:rPr>
        <w:t>2007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 صادق المغرب على اتفاقية األمم المتحدة لمكافحة الفساد في- </w:t>
      </w:r>
      <w:r>
        <w:rPr>
          <w:rFonts w:ascii="Muna" w:hAnsi="Muna" w:eastAsia="Muna"/>
          <w:b w:val="0"/>
          <w:i w:val="0"/>
          <w:color w:val="6D6E71"/>
          <w:sz w:val="18"/>
        </w:rPr>
        <w:t>15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17</w:t>
      </w:r>
    </w:p>
    <w:p>
      <w:pPr>
        <w:sectPr>
          <w:pgSz w:w="11906" w:h="16838"/>
          <w:pgMar w:top="380" w:right="137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tabs>
          <w:tab w:pos="7650" w:val="left"/>
          <w:tab w:pos="8858" w:val="left"/>
        </w:tabs>
        <w:autoSpaceDE w:val="0"/>
        <w:widowControl/>
        <w:spacing w:line="314" w:lineRule="auto" w:before="1098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صالحيـات القضـاء فـي مراقبـة تدبيـر األمـوال العموميـة وزجـر الجرائـم الماسـة بهـا، وذلـك فـي انسـجام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)، ودور القاضــي فــي حمايــة حقــوق األشــخاص</w:t>
      </w:r>
      <w:r>
        <w:rPr>
          <w:rFonts w:ascii="Muna" w:hAnsi="Muna" w:eastAsia="Muna"/>
          <w:b w:val="0"/>
          <w:i w:val="0"/>
          <w:color w:val="231F20"/>
          <w:sz w:val="28"/>
        </w:rPr>
        <w:t>107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مــع مبــدأ اســتقالل الســلطة القضائيــة ( الفصــل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)، ممـا سيسـهم فـي إضعـاف قـدرة السـلطات العموميـة علـى زجـر هـذا النـوع</w:t>
      </w:r>
      <w:r>
        <w:rPr>
          <w:rFonts w:ascii="Muna" w:hAnsi="Muna" w:eastAsia="Muna"/>
          <w:b w:val="0"/>
          <w:i w:val="0"/>
          <w:color w:val="231F20"/>
          <w:sz w:val="28"/>
        </w:rPr>
        <w:t>117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والجماعـات ( الفصـل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.مـن الجرائـم</w:t>
      </w:r>
    </w:p>
    <w:p>
      <w:pPr>
        <w:autoSpaceDN w:val="0"/>
        <w:tabs>
          <w:tab w:pos="70" w:val="left"/>
          <w:tab w:pos="7510" w:val="left"/>
          <w:tab w:pos="8858" w:val="left"/>
        </w:tabs>
        <w:autoSpaceDE w:val="0"/>
        <w:widowControl/>
        <w:spacing w:line="314" w:lineRule="auto" w:before="80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قانـون المسـطرة الجنائيـة التـي تمنـح صالحيـات واسـعة للنيابـة العامـة التـي تتلقـى</w:t>
      </w:r>
      <w:r>
        <w:rPr>
          <w:rFonts w:ascii="Muna" w:hAnsi="Muna" w:eastAsia="Muna"/>
          <w:b w:val="0"/>
          <w:i w:val="0"/>
          <w:color w:val="231F20"/>
          <w:sz w:val="28"/>
        </w:rPr>
        <w:t>49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</w:t>
      </w:r>
      <w:r>
        <w:rPr>
          <w:rFonts w:ascii="Muna" w:hAnsi="Muna" w:eastAsia="Muna"/>
          <w:b w:val="0"/>
          <w:i w:val="0"/>
          <w:color w:val="231F20"/>
          <w:sz w:val="28"/>
        </w:rPr>
        <w:t>40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المادتـان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المحاضــر والشــكايات والوشــايات وتتخــذ بشــأنها مــا تــراه مناســبا، بمــا فــي ذلــك التحريــك التلقائــي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للدعـوى العموميـة علـى كل أنـواع الجنـح والجرائـم، وذلـك مهمـا كانـت قـوة القرائـن والحجـج التـي بيـد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.النيابـة العامـة</w:t>
      </w:r>
    </w:p>
    <w:p>
      <w:pPr>
        <w:autoSpaceDN w:val="0"/>
        <w:autoSpaceDE w:val="0"/>
        <w:widowControl/>
        <w:spacing w:line="326" w:lineRule="auto" w:before="80" w:after="0"/>
        <w:ind w:left="202" w:right="1296" w:hanging="202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االسـتراتيجية الوطنيـة لمكافحـة الفسـاد التـي سـطرت برنامجـا خاصـا بتقويـة المتابعـة والزجـر فـي إطـار</w:t>
      </w:r>
      <w:r>
        <w:rPr>
          <w:rFonts w:ascii="Muna" w:hAnsi="Muna" w:eastAsia="Muna"/>
          <w:b w:val="0"/>
          <w:i w:val="0"/>
          <w:color w:val="231F20"/>
          <w:sz w:val="28"/>
        </w:rPr>
        <w:t>.»مكافــحة الفــساد تفعيـل الهـدف اإلجرائـي المتعلـق بــ «توسـيع وتجويـد آليـات اإلبالغ والنشـر فـي مجـال</w:t>
      </w:r>
    </w:p>
    <w:p>
      <w:pPr>
        <w:autoSpaceDN w:val="0"/>
        <w:autoSpaceDE w:val="0"/>
        <w:widowControl/>
        <w:spacing w:line="310" w:lineRule="auto" w:before="80" w:after="0"/>
        <w:ind w:left="0" w:right="140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إن تقييـد حـق التقاضـي وصالحيـات النيابـة العامـة فـي إجـراء األبحـاث وإقامـة الدعـوى العمومية فـي القضايا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الخاصـة بالمسـاس بالمـال العـام ال ينسـجم كذلـك مـع أحـكام القانـون الجنائـي الـذي يعاقـب كل شـخص بعـدم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القانـون الجنائـي(. علمـا أن القانـون الجنائـي</w:t>
      </w:r>
      <w:r>
        <w:rPr>
          <w:rFonts w:ascii="Muna" w:hAnsi="Muna" w:eastAsia="Muna"/>
          <w:b w:val="0"/>
          <w:i w:val="0"/>
          <w:color w:val="231F20"/>
          <w:sz w:val="28"/>
        </w:rPr>
        <w:t>299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</w:t>
      </w:r>
      <w:r>
        <w:rPr>
          <w:rFonts w:ascii="Muna" w:hAnsi="Muna" w:eastAsia="Muna"/>
          <w:b w:val="0"/>
          <w:i w:val="0"/>
          <w:color w:val="231F20"/>
          <w:sz w:val="28"/>
        </w:rPr>
        <w:t>209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التبليـغ عـن جريمـة علـم بوقوعهـا (الفـصالن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يتضمـن عقوبـات صارمـة ضـد مـن ثبتـت ضـده تهمـة الوشـاية الكاذبـة أو القـذف أو االبتـزاز، وهـي عقوبـات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يمكـن تفعيلهـا ضـد مـن يحـاول توظيـف العدالـة لغـرض مـا بسـوء نيـة. كمـا أنـه مـن الضـروري بمـكان العمـل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مراجعـة القانـون المتعلـق بالجمعيـات بمـا يرسـخ معاييـر الحكامـة الجيـدة فـي تسـييرها ويسـد الطريـق</w:t>
      </w:r>
      <w:r>
        <w:rPr>
          <w:rFonts w:ascii="Muna" w:hAnsi="Muna" w:eastAsia="Muna"/>
          <w:b w:val="0"/>
          <w:i w:val="0"/>
          <w:color w:val="231F20"/>
          <w:sz w:val="28"/>
        </w:rPr>
        <w:t>.علـى االنحرافـات المحتملـة</w:t>
      </w:r>
    </w:p>
    <w:p>
      <w:pPr>
        <w:autoSpaceDN w:val="0"/>
        <w:autoSpaceDE w:val="0"/>
        <w:widowControl/>
        <w:spacing w:line="312" w:lineRule="auto" w:before="80" w:after="0"/>
        <w:ind w:left="0" w:right="140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المعدلـة والتـي تفيـد أنـه يمكـن للنيابـة العامـة المختصـة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أمـا بخصـوص الفقـرة مـا قبـل األخيـرة مـن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إجـراء األبحـاث وإقامـة الدعـوى العموميـة تلقائيـا فـي الجرائـم الماسـة بالمـال العـام إذا تعلـق األمـر بحالـة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التلبـس. فـإن هـذا مقتضـى، حسـب عـدد مـن الفاعليـن الذيـن تـم اإلنصـات إليهـم مـن قبـل المجلـس، يصعـب</w:t>
      </w:r>
      <w:r>
        <w:rPr>
          <w:rFonts w:ascii="Muna" w:hAnsi="Muna" w:eastAsia="Muna"/>
          <w:b w:val="0"/>
          <w:i w:val="0"/>
          <w:color w:val="231F20"/>
          <w:sz w:val="28"/>
        </w:rPr>
        <w:t>56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تفعيلـه بالنظـر إلـى خصوصيـات وتعقيـدات الجرائـم الماسـة بالمـال العـام، وباالسـتناد إلـى أحـكام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أي ضبـط الفاعـل أثنـاء ارتـكاب الجريمـة، مطـاردة( مـن قانـون المسـطرة الجنائيـة فـي ضبـط حالـة التلبـس</w:t>
      </w:r>
      <w:r>
        <w:rPr>
          <w:rFonts w:ascii="Muna" w:hAnsi="Muna" w:eastAsia="Muna"/>
          <w:b w:val="0"/>
          <w:i w:val="0"/>
          <w:color w:val="231F20"/>
          <w:sz w:val="28"/>
        </w:rPr>
        <w:t>.)إلـخ ،الفاعـل بصيـاح الجمهـور</w:t>
      </w:r>
    </w:p>
    <w:p>
      <w:pPr>
        <w:autoSpaceDN w:val="0"/>
        <w:autoSpaceDE w:val="0"/>
        <w:widowControl/>
        <w:spacing w:line="310" w:lineRule="auto" w:before="80" w:after="0"/>
        <w:ind w:left="0" w:right="140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ومــن جهــة أخــرى، تجــدر اإلشــارة إلــى أن القيــام بالتبليــغ عــن الجرائــم الماســة بالمــال العــام يبقــى دائمــا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متاحــا بقــوة القانــون، بحيــث يمكــن لألشــخاص الذاتييــن والمعنوييــن ( أفــرادا وجمعيــات...) أن يتقدمــوا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،بشـكاياتهم ذات الصلـة بجرائـم المـال العـام إلـى الهيئـة الوطنيـة للنزاهـة والوقايـة مـن الرشـوة ومحاربتهـا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تلقـي التبليغـات والشـكايات والمعلومـات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16</w:t>
      </w:r>
      <w:r>
        <w:rPr>
          <w:rFonts w:ascii="Muna" w:hAnsi="Muna" w:eastAsia="Muna"/>
          <w:b w:val="0"/>
          <w:i w:val="0"/>
          <w:color w:val="231F20"/>
          <w:sz w:val="28"/>
        </w:rPr>
        <w:t>وذلـك طبقـا لالختصاصـات الموكولـة إليهـا فـي هـذا الشـأن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لهـذه الهيئـة  مـن الدسـتور. ويمكـن</w:t>
      </w:r>
      <w:r>
        <w:rPr>
          <w:rFonts w:ascii="Muna" w:hAnsi="Muna" w:eastAsia="Muna"/>
          <w:b w:val="0"/>
          <w:i w:val="0"/>
          <w:color w:val="231F20"/>
          <w:sz w:val="28"/>
        </w:rPr>
        <w:t>36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اإلداريـة والماليـة المشـار إليهـا فـي الفصـل المتعلقـة بحـاالت الفسـاد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النيابـة العامـة. وهـو مـا ينسـجم كذلـك مـع االلتزامـات بعـد قبـول الشـكاية ودراسـتها أن تحيلهـا إلـى رئاسـة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وطنيـة متخصصـة فـي بتمكيـن مشـاركة المجتمـع فـي التبليـغ عـن جرائـم الفسـاد إلـى هيئـات الدوليـة لبالدنـا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باالسـتقاللية، كمـا هـو الشـأن بالنسـبة للهيئـة الوطنيـة مكافحـة الفسـاد يتـم إحداثهـا لهـذا الغـرض وتتسـم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17</w:t>
      </w:r>
      <w:r>
        <w:rPr>
          <w:rFonts w:ascii="Muna" w:hAnsi="Muna" w:eastAsia="Muna"/>
          <w:b w:val="0"/>
          <w:i w:val="0"/>
          <w:color w:val="231F20"/>
          <w:sz w:val="28"/>
        </w:rPr>
        <w:t>الرشـوة ومحاربتهـا للنزاهـة والوقايـة مـن</w:t>
      </w:r>
    </w:p>
    <w:p>
      <w:pPr>
        <w:autoSpaceDN w:val="0"/>
        <w:autoSpaceDE w:val="0"/>
        <w:widowControl/>
        <w:spacing w:line="348" w:lineRule="auto" w:before="218" w:after="0"/>
        <w:ind w:left="0" w:right="140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.بالهيئة الوطنية للنزاهة والوقاية من الرشوة ومحاربتها  المتعلق</w:t>
      </w:r>
      <w:r>
        <w:rPr>
          <w:rFonts w:ascii="Muna" w:hAnsi="Muna" w:eastAsia="Muna"/>
          <w:b w:val="0"/>
          <w:i w:val="0"/>
          <w:color w:val="6D6E71"/>
          <w:sz w:val="18"/>
        </w:rPr>
        <w:t>46.19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من قانون رقم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</w:t>
      </w:r>
      <w:r>
        <w:rPr>
          <w:rFonts w:ascii="Muna" w:hAnsi="Muna" w:eastAsia="Muna"/>
          <w:b w:val="0"/>
          <w:i w:val="0"/>
          <w:color w:val="6D6E71"/>
          <w:sz w:val="18"/>
        </w:rPr>
        <w:t>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المواد- </w:t>
      </w:r>
      <w:r>
        <w:rPr>
          <w:rFonts w:ascii="Muna" w:hAnsi="Muna" w:eastAsia="Muna"/>
          <w:b w:val="0"/>
          <w:i w:val="0"/>
          <w:color w:val="6D6E71"/>
          <w:sz w:val="18"/>
        </w:rPr>
        <w:t>16</w:t>
      </w:r>
    </w:p>
    <w:p>
      <w:pPr>
        <w:autoSpaceDN w:val="0"/>
        <w:autoSpaceDE w:val="0"/>
        <w:widowControl/>
        <w:spacing w:line="348" w:lineRule="auto" w:before="0" w:after="0"/>
        <w:ind w:left="0" w:right="140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.</w:t>
      </w:r>
      <w:r>
        <w:rPr>
          <w:rFonts w:ascii="Muna" w:hAnsi="Muna" w:eastAsia="Muna"/>
          <w:b w:val="0"/>
          <w:i w:val="0"/>
          <w:color w:val="6D6E71"/>
          <w:sz w:val="18"/>
        </w:rPr>
        <w:t>13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من المادة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والفقرة</w:t>
      </w:r>
      <w:r>
        <w:rPr>
          <w:rFonts w:ascii="Muna" w:hAnsi="Muna" w:eastAsia="Muna"/>
          <w:b w:val="0"/>
          <w:i w:val="0"/>
          <w:color w:val="6D6E71"/>
          <w:sz w:val="18"/>
        </w:rPr>
        <w:t>36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. انظر المادة</w:t>
      </w:r>
      <w:r>
        <w:rPr>
          <w:rFonts w:ascii="Muna" w:hAnsi="Muna" w:eastAsia="Muna"/>
          <w:b w:val="0"/>
          <w:i w:val="0"/>
          <w:color w:val="6D6E71"/>
          <w:sz w:val="18"/>
        </w:rPr>
        <w:t>2007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اتفاقية األمم المتحدة لمكافحة الفساد في- </w:t>
      </w:r>
      <w:r>
        <w:rPr>
          <w:rFonts w:ascii="Muna" w:hAnsi="Muna" w:eastAsia="Muna"/>
          <w:b w:val="0"/>
          <w:i w:val="0"/>
          <w:color w:val="6D6E71"/>
          <w:sz w:val="18"/>
        </w:rPr>
        <w:t>17</w:t>
      </w:r>
    </w:p>
    <w:p>
      <w:pPr>
        <w:autoSpaceDN w:val="0"/>
        <w:autoSpaceDE w:val="0"/>
        <w:widowControl/>
        <w:spacing w:line="272" w:lineRule="exact" w:before="22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18</w:t>
      </w:r>
    </w:p>
    <w:p>
      <w:pPr>
        <w:sectPr>
          <w:pgSz w:w="11906" w:h="16838"/>
          <w:pgMar w:top="368" w:right="0" w:bottom="252" w:left="13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41" w:lineRule="auto" w:before="1054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تقييد انتصاب الجمعيات كطرف مدني في القضايا الزجرية</w:t>
      </w:r>
      <w:r>
        <w:rPr>
          <w:rFonts w:ascii="MunaBlack" w:hAnsi="MunaBlack" w:eastAsia="MunaBlack"/>
          <w:b/>
          <w:i w:val="0"/>
          <w:color w:val="6D6E71"/>
          <w:sz w:val="26"/>
        </w:rPr>
        <w:t>3.2.3</w:t>
      </w:r>
    </w:p>
    <w:p>
      <w:pPr>
        <w:autoSpaceDN w:val="0"/>
        <w:autoSpaceDE w:val="0"/>
        <w:widowControl/>
        <w:spacing w:line="314" w:lineRule="auto" w:before="16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قانـون المسـطرة الجنائيـة، علـى ضـوء التعديـل المقتـرح، علـى الجمعيـات التـي ترغـب</w:t>
      </w:r>
      <w:r>
        <w:rPr>
          <w:rFonts w:ascii="Muna" w:hAnsi="Muna" w:eastAsia="Muna"/>
          <w:b w:val="0"/>
          <w:i w:val="0"/>
          <w:color w:val="231F20"/>
          <w:sz w:val="28"/>
        </w:rPr>
        <w:t>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تشـترط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االنتصـاب كطـرف مدنـي فـي القضايـا الزجريـة أن تكـون حاصلـة علـى صفـة المنفعـة العامـة، وأن تكـون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سـنوات علـى األقـل قبـل ارتـكاب الفعـل الجرمـي، وأن تحصـل علـى إذن</w:t>
      </w:r>
      <w:r>
        <w:rPr>
          <w:rFonts w:ascii="Muna" w:hAnsi="Muna" w:eastAsia="Muna"/>
          <w:b w:val="0"/>
          <w:i w:val="0"/>
          <w:color w:val="231F20"/>
          <w:sz w:val="28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قـد تأسسـت بصفـة قانونيـة منـذ</w:t>
      </w:r>
      <w:r>
        <w:rPr>
          <w:rFonts w:ascii="Muna" w:hAnsi="Muna" w:eastAsia="Muna"/>
          <w:b w:val="0"/>
          <w:i w:val="0"/>
          <w:color w:val="231F20"/>
          <w:sz w:val="28"/>
        </w:rPr>
        <w:t>.بالتقاضـي مـن السـلطة الحكوميـة المكلفـة بالعـدل حسـب الضوابـط التـي يحددهـا نـص تنظيمـي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هـذا، وإذا كانـت فعاليـات المجتمـع المدنـي تتطلـع إلـى ترصيـد المكتسـبات وتوسـيع هـذه اإلمكانيـة التـي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يمنحهــا المشــرع حصريــا فــي التشــريع الجــاري بــه العمــل للجمعيــات التــي تحمــل صفــة المنفعــة العامــة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سـنوات علـى األقـل، كـي تشـمل باقـي الجمعيـات، فـإن إضافـة اشـتراط جديـد هـو «اإلذن</w:t>
      </w:r>
      <w:r>
        <w:rPr>
          <w:rFonts w:ascii="Muna" w:hAnsi="Muna" w:eastAsia="Muna"/>
          <w:b w:val="0"/>
          <w:i w:val="0"/>
          <w:color w:val="231F20"/>
          <w:sz w:val="28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والمؤسسـة منـذ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بالتقاضـي» ال يسـير فـي اتجـاه تكريـس األدوار الدسـتورية للمجتمـع المدنـي والمشـاركة المواطنـة والفاعلـة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فـي قضايـا الشـأن العـام، ويبـدو وكأنـه تقييـد لمـا هـو مقيـد أصال</w:t>
      </w:r>
    </w:p>
    <w:p>
      <w:pPr>
        <w:autoSpaceDN w:val="0"/>
        <w:autoSpaceDE w:val="0"/>
        <w:widowControl/>
        <w:spacing w:line="341" w:lineRule="auto" w:before="184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ترسيخ وتوسيع نطاق العدالة التصالحية</w:t>
      </w:r>
      <w:r>
        <w:rPr>
          <w:rFonts w:ascii="MunaBlack" w:hAnsi="MunaBlack" w:eastAsia="MunaBlack"/>
          <w:b/>
          <w:i w:val="0"/>
          <w:color w:val="6D6E71"/>
          <w:sz w:val="26"/>
        </w:rPr>
        <w:t>4.2.3</w:t>
      </w:r>
    </w:p>
    <w:p>
      <w:pPr>
        <w:autoSpaceDN w:val="0"/>
        <w:autoSpaceDE w:val="0"/>
        <w:widowControl/>
        <w:spacing w:line="319" w:lineRule="auto" w:before="16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يعتبـر تعزيــز العدالــة التصالحيــة فــي منظومــة العدالـة الجنائيــة خطــوة أساســية لتكريــس التســوية الوديــة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المقرونـة بجبـر الضـرر بـدل اللجـوء إلـى المحكمـة، وترسـيخ السـلم االجتماعـي، والتخفيـف مـن الضغـط علـى</w:t>
      </w:r>
      <w:r>
        <w:rPr>
          <w:rFonts w:ascii="Muna" w:hAnsi="Muna" w:eastAsia="Muna"/>
          <w:b w:val="0"/>
          <w:i w:val="0"/>
          <w:color w:val="231F20"/>
          <w:sz w:val="28"/>
        </w:rPr>
        <w:t>.منظوــمة العداــلة ــجراء كــثرة القضاــيا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علـى إمكانيـة إجـراء صلـح تحـت إشـراف وكيـل</w:t>
      </w:r>
      <w:r>
        <w:rPr>
          <w:rFonts w:ascii="Muna" w:hAnsi="Muna" w:eastAsia="Muna"/>
          <w:b w:val="0"/>
          <w:i w:val="0"/>
          <w:color w:val="231F20"/>
          <w:sz w:val="28"/>
        </w:rPr>
        <w:t>41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وينـص قانـون المسـطرة الجنائيـة الحالـي، بمقتضـى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درهـم</w:t>
      </w:r>
      <w:r>
        <w:rPr>
          <w:rFonts w:ascii="Muna" w:hAnsi="Muna" w:eastAsia="Muna"/>
          <w:b w:val="0"/>
          <w:i w:val="0"/>
          <w:color w:val="231F20"/>
          <w:sz w:val="28"/>
        </w:rPr>
        <w:t>5000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الملـك فـي الجرائـم التـي يعاقـب عليهـا بسـنتين أو أقـل، أو بغرامـة ال يتجـاوز حدهـا األقصـى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بمســتجدات إيجابيــة ترمــي إلــى توســيع آليــة العدالــة التصالحيــة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ولقــد جــاء مشــروع القانــون رقــم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لتشـمل الجنـح المعاقـب عنهـا بغرامـة ال يتجـاوز حدهـا األقصـى مائـة ألـف درهـم، باإلضافـة إلـى بعـض الجنـح</w:t>
      </w:r>
      <w:r>
        <w:rPr>
          <w:rFonts w:ascii="Muna" w:hAnsi="Muna" w:eastAsia="Muna"/>
          <w:b w:val="0"/>
          <w:i w:val="0"/>
          <w:color w:val="231F20"/>
          <w:sz w:val="28"/>
        </w:rPr>
        <w:t>.الــتي تــجاوز العقوــبة المــقررة لــها أكــثر ــمن ــسنتين</w:t>
      </w:r>
    </w:p>
    <w:p>
      <w:pPr>
        <w:autoSpaceDN w:val="0"/>
        <w:autoSpaceDE w:val="0"/>
        <w:widowControl/>
        <w:spacing w:line="314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ويمكـن لوكيـل الملـك، فـي هـذه الحـاالت، اقتـراح الصلـح بالوسـاطة علـى الطرفيـن بـدال عـن تحريـك الدعـوى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العموميـة، وأن يعهـد بـه إلـى وسـيط أو إلـى المحامـي. كمـا ألغـى مشـروع القانون المسـطرة المعقدة المنصوص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المسـطرة الجنائيـة التـي تلـزم بضـرورة إحالـة محضـر الصلـح علـى رئيـس المحكمـة</w:t>
      </w:r>
      <w:r>
        <w:rPr>
          <w:rFonts w:ascii="Muna" w:hAnsi="Muna" w:eastAsia="Muna"/>
          <w:b w:val="0"/>
          <w:i w:val="0"/>
          <w:color w:val="231F20"/>
          <w:sz w:val="28"/>
        </w:rPr>
        <w:t>41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عليهـا فـي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>.للتصديـق عليـه بغرفـة المشـورة، وهـو بذلـك يمنـح كامـل الصالحيـة لوكيـل الملـك إلبـرام الصلـح</w:t>
      </w:r>
    </w:p>
    <w:p>
      <w:pPr>
        <w:autoSpaceDN w:val="0"/>
        <w:autoSpaceDE w:val="0"/>
        <w:widowControl/>
        <w:spacing w:line="319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مجـال العدالـة التصالحيـة مـن خالل آليـات الصلـح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جهـة أخـرى، يوسـع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،الزجـري، وإيقـاف سـير الدعـوى العموميـة، واألمـر القضائـي فـي الجنـح، والسـند التنفيـذي فـي المخالفـات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والسـند التنفيـذي اإلداري</w:t>
      </w:r>
    </w:p>
    <w:p>
      <w:pPr>
        <w:autoSpaceDN w:val="0"/>
        <w:autoSpaceDE w:val="0"/>
        <w:widowControl/>
        <w:spacing w:line="341" w:lineRule="auto" w:before="184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. استمرار المراوحة بين الطابع المادي والرقمنة في اإلجراءات القضائية</w:t>
      </w:r>
      <w:r>
        <w:rPr>
          <w:rFonts w:ascii="MunaBlack" w:hAnsi="MunaBlack" w:eastAsia="MunaBlack"/>
          <w:b/>
          <w:i w:val="0"/>
          <w:color w:val="6D6E71"/>
          <w:sz w:val="26"/>
        </w:rPr>
        <w:t>5.2.3</w:t>
      </w:r>
    </w:p>
    <w:p>
      <w:pPr>
        <w:autoSpaceDN w:val="0"/>
        <w:autoSpaceDE w:val="0"/>
        <w:widowControl/>
        <w:spacing w:line="314" w:lineRule="auto" w:before="16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المسـطرة الجنائيـة فـي التنصيـص علـى مقتضيـات فـي ضـوء مـا جـاء فـي المبـادرة التشـريعية، يسـتمر قانـون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إليـه مشـروع القانـون يدويـة أو تقليديـة. وهـو مـا ال ينسـجم مـع مـا يطمـح وإجـراءات ُتُدبـر بوسـائل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اعتمـاد الرقمنـة فـي مختلـف اإلجـراءات القضائيـة» كمـا ورد فـي الديباجـة المعدلـة لقانـون المسـطرة« مـن</w:t>
      </w:r>
      <w:r>
        <w:rPr>
          <w:rFonts w:ascii="Muna" w:hAnsi="Muna" w:eastAsia="Muna"/>
          <w:b w:val="0"/>
          <w:i w:val="0"/>
          <w:color w:val="231F20"/>
          <w:sz w:val="28"/>
        </w:rPr>
        <w:t>.ومـن تكريـس لمبـادئ المحاكمـة العادلـة وضمـان الحقـوق والحريـات ،الجنائيـة</w:t>
      </w:r>
    </w:p>
    <w:p>
      <w:pPr>
        <w:autoSpaceDN w:val="0"/>
        <w:autoSpaceDE w:val="0"/>
        <w:widowControl/>
        <w:spacing w:line="272" w:lineRule="exact" w:before="50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19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tabs>
          <w:tab w:pos="50" w:val="left"/>
          <w:tab w:pos="7096" w:val="left"/>
        </w:tabs>
        <w:autoSpaceDE w:val="0"/>
        <w:widowControl/>
        <w:spacing w:line="310" w:lineRule="auto" w:before="1098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السـجالت الورقيـة فـي قانـون المسـطرة الجنائيـة مـا زال يبقـي علـى تدابيـر يدويـة كاسـتعمال ويالحـظ أن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يجـب مسـك سـجل ترقـم صفحاتـه وتذيـل« منـه علـى أنـه 5-66 مجـال الحراسـة النظريـة، بحيـث تنـص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بتوقيـع وكيـل الملـك فـي كل األماكـن التـي يمكـن أن يوضـع فيهـا األشـخاص تحـت الحراسـة النظريـة»، وتنـص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يجـب أن يعـرض هـذا السـجل علـى وكيـل الملـك لالطالع عليـه ومراقبتـه والتأشـير عليـه« كذلـك علـى أنـه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تنقـل محتويـات السـجل فـورا إلـى سـجل إلكترونـي وطنـي« ،فقـرة أخـرى مـرة فـي كل شـهر علـى األقـل». وفـي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وجـوب نقـل محتويـات سـجل الحراسـة وجهـوي للحراسـة النظريـة». مـا يثيـر التسـاؤل حـول غايـة المشـرع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غيـر موجـود حاليـا. وفـي حـال وجـود السـجل اإللكترونـي، فمـا الداعـي النظريـة إلـى سـجل إلكترونـي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.االحتفـاظ بسـجل يـدوي</w:t>
      </w:r>
    </w:p>
    <w:p>
      <w:pPr>
        <w:autoSpaceDN w:val="0"/>
        <w:autoSpaceDE w:val="0"/>
        <w:widowControl/>
        <w:spacing w:line="314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أن يقـوم بزيـارة األماكـن المعـدة للوضـع تحـت نظـام الحراسـة</w:t>
      </w:r>
      <w:r>
        <w:rPr>
          <w:rFonts w:ascii="Muna" w:hAnsi="Muna" w:eastAsia="Muna"/>
          <w:b w:val="0"/>
          <w:i w:val="0"/>
          <w:color w:val="231F20"/>
          <w:sz w:val="28"/>
        </w:rPr>
        <w:t>45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ويتعيـن علـى وكيـل الملـك، حسـب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الحراسـة النظريـة. كمـا تنـص المـادة النظريـة علـى األقـل مرتيـن فـي الشـهر، وعليـه أيضـا مراقبـة سـجالت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واحـدة علـى العقوبـات أو وكيـل الملـك أو أحـد نوابـه للمؤسسـات السـجنية مـرة  علـى زيـارة قاضـي تطبيـق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616 </w:t>
      </w:r>
      <w:r>
        <w:rPr>
          <w:rFonts w:ascii="Muna" w:hAnsi="Muna" w:eastAsia="Muna"/>
          <w:b w:val="0"/>
          <w:i w:val="0"/>
          <w:color w:val="231F20"/>
          <w:sz w:val="28"/>
        </w:rPr>
        <w:t>.األقـل كل شـهر ومراقبـة سـجالت االعتقـال</w:t>
      </w:r>
    </w:p>
    <w:p>
      <w:pPr>
        <w:autoSpaceDN w:val="0"/>
        <w:autoSpaceDE w:val="0"/>
        <w:widowControl/>
        <w:spacing w:line="314" w:lineRule="auto" w:before="80" w:after="62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أداء منظومــة التكنولوجيــا الرقميــة فــي مســك ســجالت الحراســة النظريــة مــن شــأنه تجويــد إن اســتعمال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تنجــم عــن اســتعمال الســجالت العدالــة، وتكريــس الشــفافية والفعاليــة، وتجــاوز النقائــص واألخطــاء التــي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ترشـيد النفقـات والتكاليـف المرتبطـة بالتنقـل المتكـرر وتحـد الورقيـة ووسـائل العمـل التقليديـة وتسـهم فـي</w:t>
      </w:r>
      <w:r>
        <w:rPr>
          <w:rFonts w:ascii="Muna" w:hAnsi="Muna" w:eastAsia="Muna"/>
          <w:b w:val="0"/>
          <w:i w:val="0"/>
          <w:color w:val="231F20"/>
          <w:sz w:val="28"/>
        </w:rPr>
        <w:t>.علـى البيئـة مـن آثـار ذلـك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17" w:type="dxa"/>
      </w:tblPr>
      <w:tblGrid>
        <w:gridCol w:w="9170"/>
      </w:tblGrid>
      <w:tr>
        <w:trPr>
          <w:trHeight w:hRule="exact" w:val="492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: تجارب دولية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3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4.0" w:type="dxa"/>
      </w:tblPr>
      <w:tblGrid>
        <w:gridCol w:w="9170"/>
      </w:tblGrid>
      <w:tr>
        <w:trPr>
          <w:trHeight w:hRule="exact" w:val="496"/>
        </w:trPr>
        <w:tc>
          <w:tcPr>
            <w:tcW w:type="dxa" w:w="670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1624" w:right="0" w:firstLine="0"/>
              <w:jc w:val="left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الحراسة النظرية الرقمنة وتدبير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170"/>
      </w:tblGrid>
      <w:tr>
        <w:trPr>
          <w:trHeight w:hRule="exact" w:val="936"/>
        </w:trPr>
        <w:tc>
          <w:tcPr>
            <w:tcW w:type="dxa" w:w="9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60" w:after="0"/>
              <w:ind w:left="7132" w:right="720" w:hanging="7032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الحراسـة النظريـة وزيـادة شـفافية الرقميـة لتحسـين مراقبـة اعتمـدت العديـد مـن البلـدان التكنولوجيـا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.وكــفاءة نــظام العداــلة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170"/>
      </w:tblGrid>
      <w:tr>
        <w:trPr>
          <w:trHeight w:hRule="exact" w:val="3956"/>
        </w:trPr>
        <w:tc>
          <w:tcPr>
            <w:tcW w:type="dxa" w:w="9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" w:val="left"/>
                <w:tab w:pos="3032" w:val="left"/>
                <w:tab w:pos="6962" w:val="left"/>
                <w:tab w:pos="6964" w:val="left"/>
                <w:tab w:pos="8732" w:val="left"/>
              </w:tabs>
              <w:autoSpaceDE w:val="0"/>
              <w:widowControl/>
              <w:spacing w:line="312" w:lineRule="auto" w:before="6" w:after="0"/>
              <w:ind w:left="100" w:right="864" w:firstLine="0"/>
              <w:jc w:val="left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فرنسـا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: وضعــت فرنســا أنظمــة رقميــة لمراقبــة إجــراءات االحتجــاز لــدى الشــرطة القضائيــة. يمكــن</w:t>
            </w:r>
            <w:r>
              <w:rPr>
                <w:w w:val="101.0533332824707"/>
                <w:rFonts w:ascii="Muna" w:hAnsi="Muna" w:eastAsia="Muna"/>
                <w:b w:val="0"/>
                <w:i w:val="0"/>
                <w:color w:val="231F20"/>
                <w:sz w:val="15"/>
              </w:rPr>
              <w:t>¦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لمكاتــب المدعــي العــام الوصــول إلــى منصــات آمنــة لالطالع علــى الملفــات والقــرارات وتمديــدات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االحتجــاز لــدى الشــرطة القضائيــة بشــكل فــوري. وهــذا يســمح بتحســين التنســيق بيــن الضابطــة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.القضائيــة والقضــاة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.تكنولوجيـا المعلومـات المتكاملـة إلدارة إجـراءات الحراسـة النظريـة 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هولنـدا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: تسـتخدم هولنـدا أنظمـة</w:t>
            </w:r>
            <w:r>
              <w:rPr>
                <w:w w:val="101.0533332824707"/>
                <w:rFonts w:ascii="Muna" w:hAnsi="Muna" w:eastAsia="Muna"/>
                <w:b w:val="0"/>
                <w:i w:val="0"/>
                <w:color w:val="231F20"/>
                <w:sz w:val="15"/>
              </w:rPr>
              <w:t>¦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العامــة مراقبــة عمليــات االعتقــال واالســتجواب والقــرارات القضائيــة عبــر ويمكــن لقضــاة النيابــة</w:t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.ممـا يسـهل اإلشـراف وحسـن تطبيـق القانـون ،المنصـات الرقميـة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المتحـدة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: تســتخدم بعــض الواليــات األمريكيــة التقنيــات الرقميــة لتتبــع عمليــات االعتقــال 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الواليـات</w:t>
            </w:r>
            <w:r>
              <w:rPr>
                <w:w w:val="101.0533332824707"/>
                <w:rFonts w:ascii="Muna" w:hAnsi="Muna" w:eastAsia="Muna"/>
                <w:b w:val="0"/>
                <w:i w:val="0"/>
                <w:color w:val="231F20"/>
                <w:sz w:val="15"/>
              </w:rPr>
              <w:t>¦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واالحتجـاز. ويمكـن للمدعيـن العاميـن الوصـول إلـى قواعـد البيانـات المركزيـة لالطالع علـى الملفـات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.ومراقبـة اإلجـراءات</w:t>
            </w:r>
          </w:p>
        </w:tc>
      </w:tr>
    </w:tbl>
    <w:p>
      <w:pPr>
        <w:autoSpaceDN w:val="0"/>
        <w:autoSpaceDE w:val="0"/>
        <w:widowControl/>
        <w:spacing w:line="272" w:lineRule="exact" w:before="1570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20</w:t>
      </w:r>
    </w:p>
    <w:p>
      <w:pPr>
        <w:sectPr>
          <w:pgSz w:w="11906" w:h="16838"/>
          <w:pgMar w:top="368" w:right="0" w:bottom="252" w:left="12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41" w:lineRule="auto" w:before="1054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محدودية تدابير دعم وتعويض الضحايا</w:t>
      </w:r>
      <w:r>
        <w:rPr>
          <w:rFonts w:ascii="MunaBlack" w:hAnsi="MunaBlack" w:eastAsia="MunaBlack"/>
          <w:b/>
          <w:i w:val="0"/>
          <w:color w:val="6D6E71"/>
          <w:sz w:val="26"/>
        </w:rPr>
        <w:t>6.2.3</w:t>
      </w:r>
    </w:p>
    <w:p>
      <w:pPr>
        <w:autoSpaceDN w:val="0"/>
        <w:autoSpaceDE w:val="0"/>
        <w:widowControl/>
        <w:spacing w:line="312" w:lineRule="auto" w:before="16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. أنـه مـن مرتكـزات قانون المسـطرة الجنائية العنايـة بالضحايا وحمايتهم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جـاء فـي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ولهـذه الغايـة، تقـرر اإلحـداث الرسـمي لخاليـا التكفـل بالنسـاء واألطفـال بالمحاكـم، يعهـد لهـا بتدبيـر إجراءات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،الحمايـة فـي قضايـا العنـف وسـوء المعاملـة واالعتـداءات الجنسـية واالتجـار بالبشـر ضـد النسـاء واألطفـال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وتعزيـز دور مكتـب المسـاعدة االجتماعيـة بالمحكمـة فـي االهتمـام بالضحايـا مـن النسـاء واألطفـال، مـن خالل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تقديـم الدعـم النفسـي لهـذه الفئـات واالسـتماع إليهـم ومواكبتهـم داخـل المحكمـة وخارجهـا، وإجـراء األبحـاث</w:t>
      </w:r>
      <w:r>
        <w:rPr>
          <w:rFonts w:ascii="Muna" w:hAnsi="Muna" w:eastAsia="Muna"/>
          <w:b w:val="0"/>
          <w:i w:val="0"/>
          <w:color w:val="231F20"/>
          <w:sz w:val="28"/>
        </w:rPr>
        <w:t>.االجتماعيـة فـي القضايـا التـي يكلـف بهـا</w:t>
      </w:r>
    </w:p>
    <w:p>
      <w:pPr>
        <w:autoSpaceDN w:val="0"/>
        <w:autoSpaceDE w:val="0"/>
        <w:widowControl/>
        <w:spacing w:line="310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غيــر أنــه ُيُالحــظ أن اآلليتيــن المذكورتيــن تعنيــان بالضحايــا مــن النســاء واألطفــال فقــط دون غيرهــم مــن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الضحايـا. كمـا أنـه ُيُطـرح تسـاؤل حـول مـدى قـدرة خاليـا التكفـل بالنسـاء واألطفـال التـي تقـرر إحداثهـا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ومكاتـب المسـاعدة االجتماعيـة علـى االسـتجابة للتحديـات علـى أرض الواقـع بالنظـر لمحدوديـة اإلمكانيـات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البشـرية والماديـة فـي المحاكـم. خاصـة إذا ُأ</w:t>
      </w:r>
      <w:r>
        <w:rPr>
          <w:rFonts w:ascii="Muna" w:hAnsi="Muna" w:eastAsia="Muna"/>
          <w:b w:val="0"/>
          <w:i w:val="0"/>
          <w:color w:val="231F20"/>
          <w:sz w:val="28"/>
        </w:rPr>
        <w:t>ُ</w:t>
      </w:r>
      <w:r>
        <w:rPr>
          <w:rFonts w:ascii="Muna" w:hAnsi="Muna" w:eastAsia="Muna"/>
          <w:b w:val="0"/>
          <w:i w:val="0"/>
          <w:color w:val="231F20"/>
          <w:sz w:val="28"/>
        </w:rPr>
        <w:t>خـذ بعيـن االعتبـار كثـرة المهـام المسـنودة إلـى مكتـب المسـاعدة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496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485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479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474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461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372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87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41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المـواد االجتماعيـة بموجـب قانـون المسـطرة الجنائيـة (انظـر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بالتنظيـم القضائـي</w:t>
      </w:r>
      <w:r>
        <w:rPr>
          <w:rFonts w:ascii="Muna" w:hAnsi="Muna" w:eastAsia="Muna"/>
          <w:b w:val="0"/>
          <w:i w:val="0"/>
          <w:color w:val="231F20"/>
          <w:sz w:val="28"/>
        </w:rPr>
        <w:t>38.15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القانـون رقـم  مـن</w:t>
      </w:r>
      <w:r>
        <w:rPr>
          <w:rFonts w:ascii="Muna" w:hAnsi="Muna" w:eastAsia="Muna"/>
          <w:b w:val="0"/>
          <w:i w:val="0"/>
          <w:color w:val="231F20"/>
          <w:sz w:val="28"/>
        </w:rPr>
        <w:t>50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...) وبموجـب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>620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596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516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510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501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498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.أخـرى الفعلـي ألدوار مكتـب المسـاعدة االجتماعيـة علـى أرض الواقـع مـن جهـة مـن جهـة، وضعـف التنزيـل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التنصيـص علـى االسـتعانة فـي هـذا المجـال ولسـد هـذا الخصـاص المسـجل علـى مسـتوى المحاكـم، كان حريـا</w:t>
      </w:r>
      <w:r>
        <w:rPr>
          <w:rFonts w:ascii="Muna" w:hAnsi="Muna" w:eastAsia="Muna"/>
          <w:b w:val="0"/>
          <w:i w:val="0"/>
          <w:color w:val="231F20"/>
          <w:sz w:val="28"/>
        </w:rPr>
        <w:t>.المدنـي بجمعيـات متخصصـة مـن المجتمـع</w:t>
      </w:r>
    </w:p>
    <w:p>
      <w:pPr>
        <w:autoSpaceDN w:val="0"/>
        <w:autoSpaceDE w:val="0"/>
        <w:widowControl/>
        <w:spacing w:line="314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إطـار الدعـوى المدنيـة، فـإن مشـروع القانـون رقـم مـن جهـة أخـرى، وعـدا تمكيـن الضحايـا مـن التعويـض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،الـعالج والتأهيـل الطبـي أي إجـراء أو آليـة لتمكيـن الضحايـا مـن مسـاعدات لتغطيـة نفقـات  ال يقـدم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،الناجـم عـن الجريمـة، أو تعويـض عـن فقـدان الدخـل أو دعـم لمواجهـة التكاليـف المتعلقـة بـإصالح الضـرر</w:t>
      </w:r>
      <w:r>
        <w:rPr>
          <w:rFonts w:ascii="Muna" w:hAnsi="Muna" w:eastAsia="Muna"/>
          <w:b w:val="0"/>
          <w:i w:val="0"/>
          <w:color w:val="231F20"/>
          <w:sz w:val="28"/>
        </w:rPr>
        <w:t>.ــما ــهو معــمول ــبه ــفي ــعدد ــمن التــجارب الدولــية علـى غـرار</w:t>
      </w:r>
    </w:p>
    <w:p>
      <w:pPr>
        <w:autoSpaceDN w:val="0"/>
        <w:autoSpaceDE w:val="0"/>
        <w:widowControl/>
        <w:spacing w:line="272" w:lineRule="exact" w:before="579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21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44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120"/>
      </w:tblGrid>
      <w:tr>
        <w:trPr>
          <w:trHeight w:hRule="exact" w:val="1632"/>
        </w:trPr>
        <w:tc>
          <w:tcPr>
            <w:tcW w:type="dxa" w:w="9086"/>
            <w:tcBorders>
              <w:top w:sz="6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88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: تجارب دولية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4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300" w:lineRule="auto" w:before="52" w:after="62"/>
        <w:ind w:left="0" w:right="485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صناديق تعويض الضحايا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17" w:type="dxa"/>
      </w:tblPr>
      <w:tblGrid>
        <w:gridCol w:w="9120"/>
      </w:tblGrid>
      <w:tr>
        <w:trPr>
          <w:trHeight w:hRule="exact" w:val="1676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60" w:after="0"/>
              <w:ind w:left="0" w:right="114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األنظمـة مـن دولـة إلـى فـي عـدد مـن الـدول تعـوض ضحايـا الجرائـم والجنـح. تختلـف هـذه توجـد صناديـق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تقديـم مسـاعدة ماليـة أو دعـم للضحايـا لمسـاعدتهم علـى تجـاوز أخـرى، ولكنهـا تشـترك عـادة فـي هـدف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مـا تكـون هـذه اآلليـات الماديـة أو الجسـدية أو النفسـية الناتجـة عـن تعرضهـم للجريمـة. وغالبـا العواقـب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.مكملـة لإلجـراءات القضائيـة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120"/>
      </w:tblGrid>
      <w:tr>
        <w:trPr>
          <w:trHeight w:hRule="exact" w:val="1656"/>
        </w:trPr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96" w:after="0"/>
              <w:ind w:left="0" w:right="76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عموميــة تعــوض )  هــو هيئــة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Fonds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de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Garantie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des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Victimes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ضمــان الضحايــا فــي فرنســا، صندوق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)تســبب فيهــا مجرمــون هاربــون، إلــخ ضحايــا الجرائــم الجنائيــة (مثــل العنــف، الســرقة، الحــوادث التــي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أو معسـرا أو غيـر مؤمـن عليـه. يغطـي هـذا الصنـدوق األضـرار الجسـدية عندمـا يكـون الجانـي غيـر معـروف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.والماديـة والنفسـية، كمـا يتدخـل فـي حـاالت اإلرهـاب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120"/>
      </w:tblGrid>
      <w:tr>
        <w:trPr>
          <w:trHeight w:hRule="exact" w:val="1656"/>
        </w:trPr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96" w:after="0"/>
              <w:ind w:left="0" w:right="766" w:firstLine="0"/>
              <w:jc w:val="right"/>
            </w:pP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Crime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Victim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Compensation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فـي الواليـات المتحـدة، تمتلـك كل والية برنامـج تعويـض ضحايـا الجرائـم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،). توفـر هـذه البرامـج مسـاعدة ماليـة لتغطيـة النفقـات الطبيـة، وفقـدان الدخـل، وتكاليـف الجنـازة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Program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يتـم تمويـل هـذه البرامج أساسـا مـن خالل الغرامات الجنائيـة والميزانية .ونفقـات أخـرى مرتبطـة بالجريمـة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.العامـة الفيديراليـة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4.00000000000006" w:type="dxa"/>
      </w:tblPr>
      <w:tblGrid>
        <w:gridCol w:w="9120"/>
      </w:tblGrid>
      <w:tr>
        <w:trPr>
          <w:trHeight w:hRule="exact" w:val="1676"/>
        </w:trPr>
        <w:tc>
          <w:tcPr>
            <w:tcW w:type="dxa" w:w="9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96" w:after="0"/>
              <w:ind w:left="0" w:right="76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)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Criminal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Injuries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Compensation</w:t>
            </w:r>
            <w:r>
              <w:rPr>
                <w:rFonts w:ascii="MyriadArabic" w:hAnsi="MyriadArabic" w:eastAsia="MyriadArabic"/>
                <w:b w:val="0"/>
                <w:i w:val="0"/>
                <w:color w:val="231F20"/>
                <w:sz w:val="28"/>
              </w:rPr>
              <w:t>Authority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فــي المملكــة المتحدة، هيئــة تعويــض إصابــات الجرائــم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يغطـي هـذا النظـام اإلصابـات الجسـدية والنفسـية الناتجـة .مسـؤولة عـن تعويـض ضحايـا العنـف الجنائـي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يتــم حســاب التعويضــات بنــاًءً علــى شــدة اإلصابــات والخســائر التــي تعــرض لهــا.عــن الجرائــم العنيفــة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.الضحايــا</w:t>
            </w:r>
          </w:p>
        </w:tc>
      </w:tr>
    </w:tbl>
    <w:p>
      <w:pPr>
        <w:autoSpaceDN w:val="0"/>
        <w:autoSpaceDE w:val="0"/>
        <w:widowControl/>
        <w:spacing w:line="341" w:lineRule="auto" w:before="278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ضعف مقاربة النوع في قانون المسطرة الجنائية</w:t>
      </w:r>
      <w:r>
        <w:rPr>
          <w:rFonts w:ascii="MunaBlack" w:hAnsi="MunaBlack" w:eastAsia="MunaBlack"/>
          <w:b/>
          <w:i w:val="0"/>
          <w:color w:val="6D6E71"/>
          <w:sz w:val="26"/>
        </w:rPr>
        <w:t>7.2.3</w:t>
      </w:r>
    </w:p>
    <w:p>
      <w:pPr>
        <w:autoSpaceDN w:val="0"/>
        <w:autoSpaceDE w:val="0"/>
        <w:widowControl/>
        <w:spacing w:line="312" w:lineRule="auto" w:before="16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فـضال عـن- إذا كان مشـروع القانـون ينـص علـى إمكانيـة التبليـغ عـن الجرائـم التـي تكـون ضحيتهـا امـرأة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</w:t>
      </w:r>
      <w:r>
        <w:rPr>
          <w:rFonts w:ascii="Muna" w:hAnsi="Muna" w:eastAsia="Muna"/>
          <w:b w:val="0"/>
          <w:i w:val="0"/>
          <w:color w:val="231F20"/>
          <w:sz w:val="28"/>
        </w:rPr>
        <w:t>43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أي سـلطة قضائيـة أو إداريـة مختصـة (المـادة- وكيـل الملـك والوكيـل العـام للملـك والشـرطة القضائيـة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فإنـه باسـتثناء هـذا المسـتجد، تـكاد تغيـب فـي قانـون المسـطرة الجنائيـة إجـراءات وتدابيـر خاصـة تهـم المـرأة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كمتهمـة أو شـاهدة أو ضحيـة، سـواء فـي مـا تعلـق باالسـتفادة مـن المسـاعدة القضائيـة، أو تدابيـر الحمايـة، أو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آجـال التقـادم فـي الجرائـم التـي تمـس النسـاء، أو سـرية الجلسـات، أو الحراسـة النظريـة، أو التعويـض عـن</w:t>
      </w:r>
      <w:r>
        <w:rPr>
          <w:rFonts w:ascii="Muna" w:hAnsi="Muna" w:eastAsia="Muna"/>
          <w:b w:val="0"/>
          <w:i w:val="0"/>
          <w:color w:val="231F20"/>
          <w:sz w:val="28"/>
        </w:rPr>
        <w:t>.الضـرر الناتـج عـن الجريمـة، إلـخ</w:t>
      </w:r>
    </w:p>
    <w:p>
      <w:pPr>
        <w:autoSpaceDN w:val="0"/>
        <w:autoSpaceDE w:val="0"/>
        <w:widowControl/>
        <w:spacing w:line="272" w:lineRule="exact" w:before="2966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22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14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0.0" w:type="dxa"/>
      </w:tblPr>
      <w:tblGrid>
        <w:gridCol w:w="9076"/>
      </w:tblGrid>
      <w:tr>
        <w:trPr>
          <w:trHeight w:hRule="exact" w:val="1632"/>
        </w:trPr>
        <w:tc>
          <w:tcPr>
            <w:tcW w:type="dxa" w:w="9086"/>
            <w:tcBorders>
              <w:top w:sz="6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88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: تجارب دولية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5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300" w:lineRule="auto" w:before="62" w:after="0"/>
        <w:ind w:left="0" w:right="314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مقاربة النوع في العدالة الجنائية</w:t>
      </w:r>
    </w:p>
    <w:p>
      <w:pPr>
        <w:autoSpaceDN w:val="0"/>
        <w:autoSpaceDE w:val="0"/>
        <w:widowControl/>
        <w:spacing w:line="348" w:lineRule="auto" w:before="110" w:after="54"/>
        <w:ind w:left="0" w:right="23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1 .</w:t>
      </w:r>
      <w:r>
        <w:rPr>
          <w:rFonts w:ascii="MunaBold" w:hAnsi="MunaBold" w:eastAsia="MunaBold"/>
          <w:b/>
          <w:i w:val="0"/>
          <w:color w:val="231F20"/>
          <w:sz w:val="28"/>
        </w:rPr>
        <w:t>الضحايا في اإلجراءات الجنائية النساء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076"/>
      </w:tblGrid>
      <w:tr>
        <w:trPr>
          <w:trHeight w:hRule="exact" w:val="1734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4" w:val="left"/>
                <w:tab w:pos="1952" w:val="left"/>
                <w:tab w:pos="6190" w:val="left"/>
                <w:tab w:pos="8674" w:val="left"/>
              </w:tabs>
              <w:autoSpaceDE w:val="0"/>
              <w:widowControl/>
              <w:spacing w:line="326" w:lineRule="auto" w:before="54" w:after="0"/>
              <w:ind w:left="42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تدريب متخصص ألطر العدال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ة .أ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والشـرطة تدريبـا خاصـا ،عـدة دول (مثـل إسـبانيا، كنـدا، السـويد)، يتلقـى القضـاة، ووكالء النيابـة فـي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.النـوع، والصدمـة النفسـية حـول قضايـا النـوع االجتماعـي، والعنـف القائـم علـى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.النمطية أثناء االستجوابات والمحاكمات الهدف: تجنب إعادة إيذاء الضحايا وتفادي الصور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9076"/>
      </w:tblGrid>
      <w:tr>
        <w:trPr>
          <w:trHeight w:hRule="exact" w:val="1734"/>
        </w:trPr>
        <w:tc>
          <w:tcPr>
            <w:tcW w:type="dxa" w:w="972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30" w:val="left"/>
                <w:tab w:pos="6818" w:val="left"/>
                <w:tab w:pos="8002" w:val="left"/>
                <w:tab w:pos="9372" w:val="left"/>
              </w:tabs>
              <w:autoSpaceDE w:val="0"/>
              <w:widowControl/>
              <w:spacing w:line="326" w:lineRule="auto" w:before="54" w:after="0"/>
              <w:ind w:left="740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تدابير الحماية أثناء المحاكمة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.ب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مغلقـة لحمايـة الضحايـا مـن مواجهـة تقنيـة الفيديـو عـن بُعـد أو حواجـز بصريـة أو جلسـات اسـتخدام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.المتهـم مباشـرة</w:t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.قبل مختصين نفسيين أو اجتماعيين مرافقة الضحية من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9076"/>
      </w:tblGrid>
      <w:tr>
        <w:trPr>
          <w:trHeight w:hRule="exact" w:val="2678"/>
        </w:trPr>
        <w:tc>
          <w:tcPr>
            <w:tcW w:type="dxa" w:w="972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6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محاكم أو وحدات متخصصة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.ج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740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النــوع االجتماعــي (مثــا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فــي إنشــاء محاكــم متخصصــة فــي العنــف األســري أو العنــف القائــم علــى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0" w:right="34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.)إســبانيا وتشــيلي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238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.تتيح هذه المحاكم معالجة القضايا بسرعة وبطريقة تراعي خصوصية وضع المرأة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  <w:p>
            <w:pPr>
              <w:autoSpaceDN w:val="0"/>
              <w:autoSpaceDE w:val="0"/>
              <w:widowControl/>
              <w:spacing w:line="350" w:lineRule="auto" w:before="108" w:after="0"/>
              <w:ind w:left="0" w:right="6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الحق في المعلومات والمرافقة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.د</w:t>
            </w:r>
          </w:p>
          <w:p>
            <w:pPr>
              <w:autoSpaceDN w:val="0"/>
              <w:autoSpaceDE w:val="0"/>
              <w:widowControl/>
              <w:spacing w:line="350" w:lineRule="auto" w:before="0" w:after="0"/>
              <w:ind w:left="0" w:right="27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.إلزام السلطات بإبالغ الضحية بحقوقها، وسير اإلجراءات، وتدابير الحماية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370" w:lineRule="auto" w:before="22" w:after="0"/>
        <w:ind w:left="2098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.)توفير الدعم القانوني أو االجتماعي المجاني أحياًنًا (مثل «ممثلي الضحايا» في الواليات المتحدة</w:t>
      </w:r>
    </w:p>
    <w:p>
      <w:pPr>
        <w:autoSpaceDN w:val="0"/>
        <w:autoSpaceDE w:val="0"/>
        <w:widowControl/>
        <w:spacing w:line="348" w:lineRule="auto" w:before="70" w:after="54"/>
        <w:ind w:left="0" w:right="272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2 .</w:t>
      </w:r>
      <w:r>
        <w:rPr>
          <w:rFonts w:ascii="MunaBold" w:hAnsi="MunaBold" w:eastAsia="MunaBold"/>
          <w:b/>
          <w:i w:val="0"/>
          <w:color w:val="231F20"/>
          <w:sz w:val="28"/>
        </w:rPr>
        <w:t>النساء الشاهدات في اإلجراءات الجنائية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9076"/>
      </w:tblGrid>
      <w:tr>
        <w:trPr>
          <w:trHeight w:hRule="exact" w:val="1398"/>
        </w:trPr>
        <w:tc>
          <w:tcPr>
            <w:tcW w:type="dxa" w:w="882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6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إجراءات استجواب تراعي النوع االجتماع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ي .أ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164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.)تحضير الشاهدة للشهادة، وتهيئة بيئة آمنة (وجود مرافق، تنظيم قاعة المحكمة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0" w:right="27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.الترهيب أو التحرش خالل االستجواب المضاد منع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9076"/>
      </w:tblGrid>
      <w:tr>
        <w:trPr>
          <w:trHeight w:hRule="exact" w:val="1404"/>
        </w:trPr>
        <w:tc>
          <w:tcPr>
            <w:tcW w:type="dxa" w:w="856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6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االعتراف بالعوائق الخاص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ة .ب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1914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مراعاة العوامل الثقافية، اللغوية، أو حاالت التبعية أو الهشاشة االجتماعية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0" w:right="27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.توفير مترجمين مؤهلين، أو وسطاء ثقافيين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72" w:lineRule="exact" w:before="2264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23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44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.00000000000006" w:type="dxa"/>
      </w:tblPr>
      <w:tblGrid>
        <w:gridCol w:w="9120"/>
      </w:tblGrid>
      <w:tr>
        <w:trPr>
          <w:trHeight w:hRule="exact" w:val="1654"/>
        </w:trPr>
        <w:tc>
          <w:tcPr>
            <w:tcW w:type="dxa" w:w="9086"/>
            <w:tcBorders>
              <w:top w:sz="6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1170" w:after="0"/>
              <w:ind w:left="0" w:right="23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3 .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المحتجزات النساء المتهمات أو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.00000000000017" w:type="dxa"/>
      </w:tblPr>
      <w:tblGrid>
        <w:gridCol w:w="9120"/>
      </w:tblGrid>
      <w:tr>
        <w:trPr>
          <w:trHeight w:hRule="exact" w:val="516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0" w:right="114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عدم التمييز في اإلجراءا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ت .أ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4.00000000000006" w:type="dxa"/>
      </w:tblPr>
      <w:tblGrid>
        <w:gridCol w:w="9120"/>
      </w:tblGrid>
      <w:tr>
        <w:trPr>
          <w:trHeight w:hRule="exact" w:val="516"/>
        </w:trPr>
        <w:tc>
          <w:tcPr>
            <w:tcW w:type="dxa" w:w="9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202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.)األخالقي العدالة بالصور النمطية حول المرأة (مثل دورها كأم أو سلوكها ضمان عدم تأثر قرارات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94.0" w:type="dxa"/>
      </w:tblPr>
      <w:tblGrid>
        <w:gridCol w:w="9120"/>
      </w:tblGrid>
      <w:tr>
        <w:trPr>
          <w:trHeight w:hRule="exact" w:val="516"/>
        </w:trPr>
        <w:tc>
          <w:tcPr>
            <w:tcW w:type="dxa" w:w="738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0" w:right="85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.إجراء دراسة اجتماعية فردية قبل إصدار الحكم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34.0" w:type="dxa"/>
      </w:tblPr>
      <w:tblGrid>
        <w:gridCol w:w="9120"/>
      </w:tblGrid>
      <w:tr>
        <w:trPr>
          <w:trHeight w:hRule="exact" w:val="516"/>
        </w:trPr>
        <w:tc>
          <w:tcPr>
            <w:tcW w:type="dxa" w:w="706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0" w:right="76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)2010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،قواعد بانكوك (األمم المتحدة .ب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34.0" w:type="dxa"/>
      </w:tblPr>
      <w:tblGrid>
        <w:gridCol w:w="9120"/>
      </w:tblGrid>
      <w:tr>
        <w:trPr>
          <w:trHeight w:hRule="exact" w:val="516"/>
        </w:trPr>
        <w:tc>
          <w:tcPr>
            <w:tcW w:type="dxa" w:w="724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0" w:right="85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.في السجون معايير دولية حول معاملة النساء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74.0" w:type="dxa"/>
      </w:tblPr>
      <w:tblGrid>
        <w:gridCol w:w="9120"/>
      </w:tblGrid>
      <w:tr>
        <w:trPr>
          <w:trHeight w:hRule="exact" w:val="516"/>
        </w:trPr>
        <w:tc>
          <w:tcPr>
            <w:tcW w:type="dxa" w:w="850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117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.أو برامج التأهيل تشجع على استخدام بدائل للسجن مثل اإلفراج المشروط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54.0" w:type="dxa"/>
      </w:tblPr>
      <w:tblGrid>
        <w:gridCol w:w="9120"/>
      </w:tblGrid>
      <w:tr>
        <w:trPr>
          <w:trHeight w:hRule="exact" w:val="516"/>
        </w:trPr>
        <w:tc>
          <w:tcPr>
            <w:tcW w:type="dxa" w:w="664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0" w:right="76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الرعاية الصحية في السجون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.ج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34.0" w:type="dxa"/>
      </w:tblPr>
      <w:tblGrid>
        <w:gridCol w:w="9120"/>
      </w:tblGrid>
      <w:tr>
        <w:trPr>
          <w:trHeight w:hRule="exact" w:val="1052"/>
        </w:trPr>
        <w:tc>
          <w:tcPr>
            <w:tcW w:type="dxa" w:w="894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40" w:after="0"/>
              <w:ind w:left="772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.توفير الرعاية الصحية المرتبطة بالصحة اإلنجابية، والعالج النفسي لما بعد الصدمة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  <w:p>
            <w:pPr>
              <w:autoSpaceDN w:val="0"/>
              <w:autoSpaceDE w:val="0"/>
              <w:widowControl/>
              <w:spacing w:line="348" w:lineRule="auto" w:before="80" w:after="0"/>
              <w:ind w:left="0" w:right="858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.الحفاظ على الروابط العائلية، خاصة مع األطفال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341" w:lineRule="auto" w:before="326" w:after="0"/>
        <w:ind w:left="498" w:right="0" w:firstLine="0"/>
        <w:jc w:val="left"/>
      </w:pPr>
      <w:r>
        <w:rPr>
          <w:rFonts w:ascii="MunaBlack" w:hAnsi="MunaBlack" w:eastAsia="MunaBlack"/>
          <w:b/>
          <w:i w:val="0"/>
          <w:color w:val="6D6E71"/>
          <w:sz w:val="26"/>
        </w:rPr>
        <w:t>. تدابير عقل الملكية ال تواكبها إجراءات تحمي األنشطة االقتصادية والحقوق االجتماعية</w:t>
      </w:r>
      <w:r>
        <w:rPr>
          <w:rFonts w:ascii="MunaBlack" w:hAnsi="MunaBlack" w:eastAsia="MunaBlack"/>
          <w:b/>
          <w:i w:val="0"/>
          <w:color w:val="6D6E71"/>
          <w:sz w:val="26"/>
        </w:rPr>
        <w:t>8.2.3</w:t>
      </w:r>
    </w:p>
    <w:p>
      <w:pPr>
        <w:autoSpaceDN w:val="0"/>
        <w:autoSpaceDE w:val="0"/>
        <w:widowControl/>
        <w:spacing w:line="310" w:lineRule="auto" w:before="16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حالـة الجريمـة الماسـة بحـق الملكيـة العقاريـة علـى أنـه يمكـن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ينـص قانـون المسـطرة الجنائيـة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.)</w:t>
      </w:r>
      <w:r>
        <w:rPr>
          <w:rFonts w:ascii="Muna" w:hAnsi="Muna" w:eastAsia="Muna"/>
          <w:b w:val="0"/>
          <w:i w:val="0"/>
          <w:color w:val="231F20"/>
          <w:sz w:val="28"/>
        </w:rPr>
        <w:t>390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366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299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104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rFonts w:ascii="Muna" w:hAnsi="Muna" w:eastAsia="Muna"/>
          <w:b w:val="0"/>
          <w:i w:val="0"/>
          <w:color w:val="231F20"/>
          <w:sz w:val="28"/>
        </w:rPr>
        <w:t>40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لوكيـل الملـك وقاضـي التحقيـق والمحكمـة إصـدار أمـر بعقـل العقـار (المـواد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بينمـا يتعيـن علـى الوكيـل العـام للملـك أن يتقـدم بطلـب إلـى الرئيـس األول لمحكمـة االسـتئناف إلصـدار أمـر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أن تصـدر</w:t>
      </w:r>
      <w:r>
        <w:rPr>
          <w:rFonts w:ascii="Muna" w:hAnsi="Muna" w:eastAsia="Muna"/>
          <w:b w:val="0"/>
          <w:i w:val="0"/>
          <w:color w:val="231F20"/>
          <w:sz w:val="28"/>
        </w:rPr>
        <w:t>443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). كمـا يمكـن للمحكمـة فـي المسـطرة الغيابيـة، وبمقتضـى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>49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بعقـل العقـار (المـادة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المنقولـة وغيـر المنقولـة) خالل مـدة التحقيـق الغيابـي. وإذا صـدر الحكـم( أمـرا بعقـل كافـة أمالك المتهـم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)، مهمـا كان نـوع اإلدانة. ويترتـب عـن</w:t>
      </w:r>
      <w:r>
        <w:rPr>
          <w:rFonts w:ascii="Muna" w:hAnsi="Muna" w:eastAsia="Muna"/>
          <w:b w:val="0"/>
          <w:i w:val="0"/>
          <w:color w:val="231F20"/>
          <w:sz w:val="28"/>
        </w:rPr>
        <w:t>449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بإدانـة المتهـم المتغيـب، فـإن أمالكـه تبقـى تحـت العقـل (المـادة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>.األمـر الصـادر بالعقـل منـع التصـرف فـي العقـار طيلـة مـدة سـريان مفعولـه</w:t>
      </w:r>
    </w:p>
    <w:p>
      <w:pPr>
        <w:autoSpaceDN w:val="0"/>
        <w:autoSpaceDE w:val="0"/>
        <w:widowControl/>
        <w:spacing w:line="314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قـد حافـظ علـى حـق قاضـي التحقيـق والمحكمـة فـي إصـدار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إال أنـه يالحـظ أن مشـروع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األمـر بعقـل العقـار فـي الجرائـم الماسـة بحـق الملكيـة العقاريـة، وقيـد سـلطة وكيـل الملـك الـذي أصبـح عليـه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التقـدم بطلـب إلـى رئيـس المحكمـة االبتدائيـة إلصـدار أمـر بعقـل العقـار فـي إطـار األوامـر المبنيـة علـى طلـب</w:t>
      </w:r>
      <w:r>
        <w:rPr>
          <w:rFonts w:ascii="Muna" w:hAnsi="Muna" w:eastAsia="Muna"/>
          <w:b w:val="0"/>
          <w:i w:val="0"/>
          <w:color w:val="231F20"/>
          <w:sz w:val="28"/>
        </w:rPr>
        <w:t>.)</w:t>
      </w:r>
      <w:r>
        <w:rPr>
          <w:rFonts w:ascii="Muna" w:hAnsi="Muna" w:eastAsia="Muna"/>
          <w:b w:val="0"/>
          <w:i w:val="0"/>
          <w:color w:val="231F20"/>
          <w:sz w:val="28"/>
        </w:rPr>
        <w:t>1-40 (المـادة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وتتجلـى فـي المقتضيـات الخاصـة بعقـل الملكيـة فلسـفة الزجـر فـي قانـون المسـطرة الجنائيـة التـي تركـز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المتهـم وتهمـل اآلثـار االجتماعيـة واالقتصاديـة الناجمـة عـن منـع التصـرف فـي األمالك التـي قـد تكـون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وخيمـة. إذ ال يقـدم القانـون تدابيـر مـن شـأنها صـون األنشـطة االقتصاديـة ومناصـب الشـغل التـي قـد تأويهـا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األمالك المصـادرة ولـو لـم يكـن لهـا دخـل بالجريمـة، وال ينـص علـى إجـراءات تضمـن مـوارد عيـش األفـراد</w:t>
      </w:r>
      <w:r>
        <w:rPr>
          <w:rFonts w:ascii="Muna" w:hAnsi="Muna" w:eastAsia="Muna"/>
          <w:b w:val="0"/>
          <w:i w:val="0"/>
          <w:color w:val="231F20"/>
          <w:sz w:val="28"/>
        </w:rPr>
        <w:t>.الذــين ــهم ــفي داــئرة المتــهم</w:t>
      </w:r>
    </w:p>
    <w:p>
      <w:pPr>
        <w:autoSpaceDN w:val="0"/>
        <w:autoSpaceDE w:val="0"/>
        <w:widowControl/>
        <w:spacing w:line="272" w:lineRule="exact" w:before="1322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24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12" w:lineRule="auto" w:before="106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آليـات تهـدف إلـى وتجـدر اإلشـارة إلـى أن عـدة تشـريعات مقارنـة (فرنسـا، المملكـة المتحـدة، كنـدا...) تضـع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القانونيـة. وتتمثـل المقاربـة فـي إعمـال مبـدأ التناسـب الحـد مـن عواقـب العقـل علـى األنشـطة االقتصاديـة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اإلجرائيــة لمنــع تأثــر األصــول األساســية للنشــاط االقتصــادي باإلجــراءات والضــرورة وتعزيــز الضمانــات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 تتـم إجـراءات الحجـز أو يقتـرح المجلـس أن ينـص القانـون، وفـق شـروط واضحـة، علـى الجنائيـة. لذلـك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تسـهر بتدبيـر الوحـدة االقتصاديـة المعنيـة أو بيـن يـدي مؤسسـة يمكـن أن العقـل بيـن يـدي الشـخص المعنـي</w:t>
      </w:r>
      <w:r>
        <w:rPr>
          <w:rFonts w:ascii="Muna" w:hAnsi="Muna" w:eastAsia="Muna"/>
          <w:b w:val="0"/>
          <w:i w:val="0"/>
          <w:color w:val="231F20"/>
          <w:sz w:val="28"/>
        </w:rPr>
        <w:t>.علـى تدبيـر النشـاط</w:t>
      </w:r>
    </w:p>
    <w:p>
      <w:pPr>
        <w:autoSpaceDN w:val="0"/>
        <w:autoSpaceDE w:val="0"/>
        <w:widowControl/>
        <w:spacing w:line="341" w:lineRule="auto" w:before="184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غياب مقتضيات تهم الجرائم الماسة بالبيئة</w:t>
      </w:r>
      <w:r>
        <w:rPr>
          <w:rFonts w:ascii="MunaBlack" w:hAnsi="MunaBlack" w:eastAsia="MunaBlack"/>
          <w:b/>
          <w:i w:val="0"/>
          <w:color w:val="6D6E71"/>
          <w:sz w:val="26"/>
        </w:rPr>
        <w:t>9.2.3</w:t>
      </w:r>
    </w:p>
    <w:p>
      <w:pPr>
        <w:autoSpaceDN w:val="0"/>
        <w:autoSpaceDE w:val="0"/>
        <w:widowControl/>
        <w:spacing w:line="312" w:lineRule="auto" w:before="16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كـرس المغـرب بشـكل صريـح التزامـه بالبعـد البيئـي فـي مرجعيتـه الحقوقيـة ومنظومتـه</w:t>
      </w:r>
      <w:r>
        <w:rPr>
          <w:rFonts w:ascii="Muna" w:hAnsi="Muna" w:eastAsia="Muna"/>
          <w:b w:val="0"/>
          <w:i w:val="0"/>
          <w:color w:val="231F20"/>
          <w:sz w:val="28"/>
        </w:rPr>
        <w:t>2011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بصـدور دسـتور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بالمصادقـة علـى العديـد مـن االتفاقيـات الدوليـة الخاصـة بالتنميـة المسـتدامة . كمـا أكـد التزامـه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18</w:t>
      </w:r>
      <w:r>
        <w:rPr>
          <w:rFonts w:ascii="Muna" w:hAnsi="Muna" w:eastAsia="Muna"/>
          <w:b w:val="0"/>
          <w:i w:val="0"/>
          <w:color w:val="231F20"/>
          <w:sz w:val="28"/>
        </w:rPr>
        <w:t>التشـريعية</w:t>
      </w:r>
      <w:r>
        <w:rPr>
          <w:rFonts w:ascii="Muna" w:hAnsi="Muna" w:eastAsia="Muna"/>
          <w:b w:val="0"/>
          <w:i w:val="0"/>
          <w:color w:val="231F20"/>
          <w:sz w:val="28"/>
        </w:rPr>
        <w:t>99.12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القانـون اإلطـار رقـم البيئـة، وترجـم ذلـك بإصـدار عـدد مـن النصـوص القانونيـة، ال سـيما وحمايـة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المتعلــق بحمايــة</w:t>
      </w:r>
      <w:r>
        <w:rPr>
          <w:rFonts w:ascii="Muna" w:hAnsi="Muna" w:eastAsia="Muna"/>
          <w:b w:val="0"/>
          <w:i w:val="0"/>
          <w:color w:val="231F20"/>
          <w:sz w:val="28"/>
        </w:rPr>
        <w:t>11.03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المتعلــق بالمــاء، والقانــون رقــم</w:t>
      </w:r>
      <w:r>
        <w:rPr>
          <w:rFonts w:ascii="Muna" w:hAnsi="Muna" w:eastAsia="Muna"/>
          <w:b w:val="0"/>
          <w:i w:val="0"/>
          <w:color w:val="231F20"/>
          <w:sz w:val="28"/>
        </w:rPr>
        <w:t>36.15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بمثابــة ميثــاق وطنــي للبيئــة، والقانــون رقــم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المتعلــق </w:t>
      </w:r>
      <w:r>
        <w:rPr>
          <w:rFonts w:ascii="Muna" w:hAnsi="Muna" w:eastAsia="Muna"/>
          <w:b w:val="0"/>
          <w:i w:val="0"/>
          <w:color w:val="231F20"/>
          <w:sz w:val="28"/>
        </w:rPr>
        <w:t>27.13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المتعلــق بمكافحــة تلــوث الهــواء، والقانــون رقــم</w:t>
      </w:r>
      <w:r>
        <w:rPr>
          <w:rFonts w:ascii="Muna" w:hAnsi="Muna" w:eastAsia="Muna"/>
          <w:b w:val="0"/>
          <w:i w:val="0"/>
          <w:color w:val="231F20"/>
          <w:sz w:val="28"/>
        </w:rPr>
        <w:t>13.03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والقانــون رقــم ،واســتصالح البيئــة</w:t>
      </w:r>
      <w:r>
        <w:rPr>
          <w:rFonts w:ascii="Muna" w:hAnsi="Muna" w:eastAsia="Muna"/>
          <w:b w:val="0"/>
          <w:i w:val="0"/>
          <w:color w:val="231F20"/>
          <w:sz w:val="28"/>
        </w:rPr>
        <w:t>.بالمقالـع، وغيرهـا مـن النصـوص التشـريعية الخاصـة بمجـال البيئـة</w:t>
      </w:r>
    </w:p>
    <w:p>
      <w:pPr>
        <w:autoSpaceDN w:val="0"/>
        <w:autoSpaceDE w:val="0"/>
        <w:widowControl/>
        <w:spacing w:line="307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التشــريعية ويشــكل مشــروع تعديــل قانــون المســطرة الجنائيــة فرصــة ســانحة لتكريــس المجهــودات ،هــذا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األساسـية هـو خلـو نـص مشـروع والمؤسسـاتية لحمايـة المنظومـة البيئيـة فـي المغـرب، غيـر أن المالحظـة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مقتضيـات تهـم التدابيـر واإلجـراءات الخاصـة بالجرائـم البيئيـة، رغـم أن بعـض  مـن أي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واالجتماعيـة والبيئية. ولـم هـذه الجرائـم يكتسـي خطـورة بالغـة علـى اسـتقرار المجتمـع والحقـوق االقتصاديـة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اإلجـراءات الخاصـة بالجرائـم البيئيـة، كمـا لـم يعـزز دور يسـتدرك مشـروع القانـون الفـراغ القانونـي فـي مجـال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،فـي مجـال يعـرف كثـرة المتدخليـن (قطاعـات الميـاه والغابـات، والتجهيـز، والصيـد البحـري النيابـة العامـة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،والبيئـة، والجماعـات الترابيـة...). مـع العلـم أن جرائم البيئة تتدخل فيها الشـرطة القضائية، والشـرطة البيئية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وشـرطة الميـاه، وشـرطة المقالـع، وأعـوان إدارات مختلفـة موكـول لهـم كذلـك المعاينـة وضبـط المخالفـات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وتحريـر المحاضـر. وهـؤالء األعـوان ينتمـون إلدارات متعـددة مسـؤولة عـن منـح تراخيـص االسـتغالل وتحديـد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اآلجـال بشـأن تصحيـح المخالفـات واألضـرار، ويتبيـن مـن خالل المـواد الـواردة فـي مختلـف القوانيـن الخاصـة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بالبيئـة أن اإلدارة تضطلـع بصالحيـات واسـعة فـي البحـث والتقصـي وتكويـن اللجـن وتحريـر المحاضـر وإبـرام</w:t>
      </w:r>
      <w:r>
        <w:rPr>
          <w:rFonts w:ascii="Muna" w:hAnsi="Muna" w:eastAsia="Muna"/>
          <w:b w:val="0"/>
          <w:i w:val="0"/>
          <w:color w:val="231F20"/>
          <w:sz w:val="28"/>
        </w:rPr>
        <w:t>.الصلـح وتوقيـع الجـزاءات، مـع إمكانيـة إحالـة القضايـا علـى المحكمـة</w:t>
      </w:r>
    </w:p>
    <w:p>
      <w:pPr>
        <w:autoSpaceDN w:val="0"/>
        <w:autoSpaceDE w:val="0"/>
        <w:widowControl/>
        <w:spacing w:line="312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إن مسـألة تحديـد المسـؤوليات فـي الجرائـم البيئيـة مهمـة صعبـة خصوصـا عندمـا تتنـوع وتتعـدد مصـادر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التلـوث، وتطـرح مسـألة متابعـة كل طـرف بحسـب حـدود مسـاهمته فـي اإلضـرار بالبيئـة. وعليـه، فـإن تدخـل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القضـاء يصبـح ضروريـا مـن خالل نصـوص قانونيـة لمتابعـة القضايـا ذات األخطـار الجسـيمة، مع إلـزام اإلدارة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بـإبالغ القضـاء بـكل واقعـة يحتمـل إضرارهـا الجسـيم بالبيئـة قبـل الشـروع فـي أي بحـث بشـأن الحـادث، ليعـود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للنيابـة العامـة تقديـر خطـورة الوضـع وتقريـر مـا إذا كان يسـتدعي تحريـك الدعـوى العموميـة أو تكليـف اإلدارة</w:t>
      </w:r>
      <w:r>
        <w:rPr>
          <w:rFonts w:ascii="Muna" w:hAnsi="Muna" w:eastAsia="Muna"/>
          <w:b w:val="0"/>
          <w:i w:val="0"/>
          <w:color w:val="231F20"/>
          <w:sz w:val="28"/>
        </w:rPr>
        <w:t>.القيـام بالمتعيـن</w:t>
      </w:r>
    </w:p>
    <w:p>
      <w:pPr>
        <w:autoSpaceDN w:val="0"/>
        <w:autoSpaceDE w:val="0"/>
        <w:widowControl/>
        <w:spacing w:line="348" w:lineRule="auto" w:before="538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من الدستور</w:t>
      </w:r>
      <w:r>
        <w:rPr>
          <w:rFonts w:ascii="Muna" w:hAnsi="Muna" w:eastAsia="Muna"/>
          <w:b w:val="0"/>
          <w:i w:val="0"/>
          <w:color w:val="6D6E71"/>
          <w:sz w:val="18"/>
        </w:rPr>
        <w:t>35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</w:t>
      </w:r>
      <w:r>
        <w:rPr>
          <w:rFonts w:ascii="Muna" w:hAnsi="Muna" w:eastAsia="Muna"/>
          <w:b w:val="0"/>
          <w:i w:val="0"/>
          <w:color w:val="6D6E71"/>
          <w:sz w:val="18"/>
        </w:rPr>
        <w:t>31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الفصالن- </w:t>
      </w:r>
      <w:r>
        <w:rPr>
          <w:rFonts w:ascii="Muna" w:hAnsi="Muna" w:eastAsia="Muna"/>
          <w:b w:val="0"/>
          <w:i w:val="0"/>
          <w:color w:val="6D6E71"/>
          <w:sz w:val="18"/>
        </w:rPr>
        <w:t>18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25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14" w:lineRule="auto" w:before="109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وعالوة علـى ذلـك، يالحـظ أن مشـروع القانـون لـم يدعـم السياسـة الجنائيـة البيئيـة عبـر تبنـي وتأهيـل الجانـب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الجنائـي للقوانيـن الخاصـة بالمجـال البيئـي بالنظـر إلـى قيمـة الغرامـات الماليـة التـي تظـل زهيـدة بالمقارنـة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مـع مثيالتهـا فـي الـدول األوروبيـة. بـل إن التشـريع فـي تلـك الـدول بـدأ ينحـو نحـو اعتبـار بعـض الجرائـم</w:t>
      </w:r>
      <w:r>
        <w:rPr>
          <w:rFonts w:ascii="Muna" w:hAnsi="Muna" w:eastAsia="Muna"/>
          <w:b w:val="0"/>
          <w:i w:val="0"/>
          <w:color w:val="231F20"/>
          <w:sz w:val="28"/>
        </w:rPr>
        <w:t>.»البيئــية جراــئم «إــبادة بيئــية</w:t>
      </w:r>
    </w:p>
    <w:p>
      <w:pPr>
        <w:autoSpaceDN w:val="0"/>
        <w:autoSpaceDE w:val="0"/>
        <w:widowControl/>
        <w:spacing w:line="312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 الوضـع، المتسـم بنـوع مـن التعقيـد، لـم يؤخـذ بعيـن االعتبـار فـي مشـروع القانـون بمـا يحقـق تـكامال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االختصاصـات وتعاونـا بيـن السـلطتين اإلداريـة والقضائيـة لحمايـة البيئـة وحفـظ حقـوق المواطنيـن وحقـوق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األجيـال الالحقـة، ويرفـع اللبـس الـذي يكتنـف اإلحالـة علـى قانـون المسـطرة الجنائيـة فـي بعـض قوانيـن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بمكافحـة تلـوث الهـواء، والمـادة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>13.03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مـن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>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البيئـة، كالمقتضيـات الـواردة فـي 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بحمايـة واسـتصالح</w:t>
      </w:r>
      <w:r>
        <w:rPr>
          <w:rFonts w:ascii="Muna" w:hAnsi="Muna" w:eastAsia="Muna"/>
          <w:b w:val="0"/>
          <w:i w:val="0"/>
          <w:color w:val="231F20"/>
          <w:sz w:val="28"/>
        </w:rPr>
        <w:t>11.03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مـن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>78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المتعلـق بالمـاء، والمـادة</w:t>
      </w:r>
      <w:r>
        <w:rPr>
          <w:rFonts w:ascii="Muna" w:hAnsi="Muna" w:eastAsia="Muna"/>
          <w:b w:val="0"/>
          <w:i w:val="0"/>
          <w:color w:val="231F20"/>
          <w:sz w:val="28"/>
        </w:rPr>
        <w:t>36.15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مـن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132 </w:t>
      </w:r>
      <w:r>
        <w:rPr>
          <w:rFonts w:ascii="Muna" w:hAnsi="Muna" w:eastAsia="Muna"/>
          <w:b w:val="0"/>
          <w:i w:val="0"/>
          <w:color w:val="231F20"/>
          <w:sz w:val="28"/>
        </w:rPr>
        <w:t>. المتعلـق بالمقالـع</w:t>
      </w:r>
      <w:r>
        <w:rPr>
          <w:rFonts w:ascii="Muna" w:hAnsi="Muna" w:eastAsia="Muna"/>
          <w:b w:val="0"/>
          <w:i w:val="0"/>
          <w:color w:val="231F20"/>
          <w:sz w:val="28"/>
        </w:rPr>
        <w:t>27.13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مـن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>45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البيئـة، والمـادة</w:t>
      </w:r>
    </w:p>
    <w:p>
      <w:pPr>
        <w:autoSpaceDN w:val="0"/>
        <w:autoSpaceDE w:val="0"/>
        <w:widowControl/>
        <w:spacing w:line="516" w:lineRule="exact" w:before="240" w:after="0"/>
        <w:ind w:left="0" w:right="1678" w:firstLine="0"/>
        <w:jc w:val="right"/>
      </w:pPr>
      <w:r>
        <w:rPr>
          <w:rFonts w:ascii="MyriadPro" w:hAnsi="MyriadPro" w:eastAsia="MyriadPro"/>
          <w:b/>
          <w:i w:val="0"/>
          <w:color w:val="3C7DCA"/>
          <w:sz w:val="30"/>
        </w:rPr>
        <w:t>IV.</w:t>
      </w:r>
      <w:r>
        <w:rPr>
          <w:rFonts w:ascii="MunaBlack" w:hAnsi="MunaBlack" w:eastAsia="MunaBlack"/>
          <w:b/>
          <w:i w:val="0"/>
          <w:color w:val="3C7DCA"/>
          <w:sz w:val="34"/>
        </w:rPr>
        <w:t>الرؤية والتوصيات</w:t>
      </w:r>
    </w:p>
    <w:p>
      <w:pPr>
        <w:autoSpaceDN w:val="0"/>
        <w:autoSpaceDE w:val="0"/>
        <w:widowControl/>
        <w:spacing w:line="314" w:lineRule="auto" w:before="12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قانـون المسـطرة الجنائيـة لبنـة أساسـية فـي المنظومـة يـرى المجلـس االقتصـادي واالجتماعـي والبيئـي أن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وآليــة تحقيــق التــوازن بيــن حمايــة المجتمــع مــن الجريمــة وضمــان حقــوق األفــراد التشــريعية لــدوره فــي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آجـال معقولـة ضمانـا لألمـن القانونـي للضحايـا لحمايـة حرياتهـم مـن كل تعسـف، مـع البـت فـي القضايـا</w:t>
      </w:r>
      <w:r>
        <w:rPr>
          <w:rFonts w:ascii="Muna" w:hAnsi="Muna" w:eastAsia="Muna"/>
          <w:b w:val="0"/>
          <w:i w:val="0"/>
          <w:color w:val="231F20"/>
          <w:sz w:val="28"/>
        </w:rPr>
        <w:t>.والمتهمــين</w:t>
      </w:r>
    </w:p>
    <w:p>
      <w:pPr>
        <w:autoSpaceDN w:val="0"/>
        <w:autoSpaceDE w:val="0"/>
        <w:widowControl/>
        <w:spacing w:line="314" w:lineRule="auto" w:before="8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قرينـة البـراءة للمتهـم أحـد التـوازن بيـن سـلطة االدعـاء ممثلـة فـي النيابـة العامـة والعمـل بمبـدأ ويعتبـر إيجـاد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المسـطرة الجنائيـة باعتبـاره قانـون إجـراءات، األمـر الرهانـات األساسـية للمنظومـة الجنائيـة، وبخاصـة قانـون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صياغـة فصولـه فـي قراءتـه، واضحـا فـي معانيـه، شـفافا فـي مراميـه، دقيقـا فـي الـذي يتطلـب نصـا سـهال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ألوجـه عديـدة فـي التأويـل. كل ذلـك لتسـهيل وأبوابـه، بسـلطات تقديريـة أضيـق للعنصـر البشـري، وغيـر حمـال</w:t>
      </w:r>
      <w:r>
        <w:rPr>
          <w:rFonts w:ascii="Muna" w:hAnsi="Muna" w:eastAsia="Muna"/>
          <w:b w:val="0"/>
          <w:i w:val="0"/>
          <w:color w:val="231F20"/>
          <w:sz w:val="28"/>
        </w:rPr>
        <w:t>.قابليتـه للتطبيـق</w:t>
      </w:r>
    </w:p>
    <w:p>
      <w:pPr>
        <w:autoSpaceDN w:val="0"/>
        <w:autoSpaceDE w:val="0"/>
        <w:widowControl/>
        <w:spacing w:line="314" w:lineRule="auto" w:before="7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تعزيـز ضمانـات المحاكمـة  أتـى بمقتضيـات ستسـهم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يعتبـر المجلـس أن مشـروع القانـون رقـم كمـا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،المراقبـة القضائيـة علـى عمـل الشـرطة القضائيـة العادلـة، وتبسـيط المسـاطر وترشـيد اإلجـراءات، وتعزيـز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،العامـة، وعقلنـة الوضـع تحـت الحراسـة النظريـة، وترشـيد االعتقـال االحتياطـي وتعزيـز حكامـة جهـاز النيابـة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الدولـي، وإضفـاء وسـائل مكافحـة الجريمـة، وتقويـة حقـوق الدفـاع، وتعزيـز آليـات التعـاون القضائـي وتقويـة</w:t>
      </w:r>
      <w:r>
        <w:rPr>
          <w:rFonts w:ascii="Muna" w:hAnsi="Muna" w:eastAsia="Muna"/>
          <w:b w:val="0"/>
          <w:i w:val="0"/>
          <w:color w:val="231F20"/>
          <w:sz w:val="28"/>
        </w:rPr>
        <w:t>.المعاييـر التـي تسـهم فـي تحقيـق العدالـة بعـد إنسـاني واجتماعـي فـي التنفيـذ الزجـري، وغيرهـا مـن</w:t>
      </w:r>
    </w:p>
    <w:p>
      <w:pPr>
        <w:autoSpaceDN w:val="0"/>
        <w:autoSpaceDE w:val="0"/>
        <w:widowControl/>
        <w:spacing w:line="317" w:lineRule="auto" w:before="7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واالجتماعـي والبيئـي يؤكـد علـى أن مراجعـة قانـون المسـطرة الجنائيـة سـتحقق غيـر أن المجلـس االقتصـادي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متكاملــة تنبــع مــن اإلصالح الشــامل األهــداف المنشــودة إذا تــم إدراجهــا فــي إطــار تنزيــل سياســة جنائيــة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الماليــة نجــز اإلصالح وفــق برمجــة وآجــال محــددة، وُتُرصــد لــه االعتمــاداتُلمنظومــة العدالــة، علــى أن ُي</w:t>
      </w:r>
      <w:r>
        <w:rPr>
          <w:rFonts w:ascii="Muna" w:hAnsi="Muna" w:eastAsia="Muna"/>
          <w:b w:val="0"/>
          <w:i w:val="0"/>
          <w:color w:val="231F20"/>
          <w:sz w:val="28"/>
        </w:rPr>
        <w:t>.واإلمكانــيات والــموارد الضرورــية لتنزيــله</w:t>
      </w:r>
    </w:p>
    <w:p>
      <w:pPr>
        <w:autoSpaceDN w:val="0"/>
        <w:autoSpaceDE w:val="0"/>
        <w:widowControl/>
        <w:spacing w:line="326" w:lineRule="auto" w:before="78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ويسترشــد المجلــس فــي بلــورة هــذه الرؤيــة بمــا جــاء فــي الخطــاب الملكــي الســامي بمناســبة ذكــرى ثــورة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مخطـط متكامـل ومضبـوط، يجسـد العمـق ): «ندعـو الحكومـة إلـى بلـورة</w:t>
      </w:r>
      <w:r>
        <w:rPr>
          <w:rFonts w:ascii="Muna" w:hAnsi="Muna" w:eastAsia="Muna"/>
          <w:b w:val="0"/>
          <w:i w:val="0"/>
          <w:color w:val="231F20"/>
          <w:sz w:val="28"/>
        </w:rPr>
        <w:t>2009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غشـت</w:t>
      </w:r>
      <w:r>
        <w:rPr>
          <w:rFonts w:ascii="Muna" w:hAnsi="Muna" w:eastAsia="Muna"/>
          <w:b w:val="0"/>
          <w:i w:val="0"/>
          <w:color w:val="231F20"/>
          <w:sz w:val="28"/>
        </w:rPr>
        <w:t>20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( الملـك والشـعب</w:t>
      </w:r>
    </w:p>
    <w:p>
      <w:pPr>
        <w:autoSpaceDN w:val="0"/>
        <w:autoSpaceDE w:val="0"/>
        <w:widowControl/>
        <w:spacing w:line="272" w:lineRule="exact" w:before="810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26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19" w:lineRule="auto" w:before="106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وهـي تعزيـز ضمانـات اسـتقالل القضـاء، وتحديـث المنظومـة ،االسـتراتيجي لإلصالح، فـي محـاور أساسـية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والمــوارد البشــرية، والرفــع مــن النجاعــة القضائيــة، وترســيخ التخليــق، وحســن القانونيــة، وتأهيــل الهيــاكل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».التفعيـل</w:t>
      </w:r>
    </w:p>
    <w:p>
      <w:pPr>
        <w:autoSpaceDN w:val="0"/>
        <w:autoSpaceDE w:val="0"/>
        <w:widowControl/>
        <w:spacing w:line="326" w:lineRule="auto" w:before="80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جانــب آخــر، فــإن اإلصالح الشــامل لمنظومــة العدالــة يقتضــي اعتمــادا واســعا لمنهجيــة التشــاور</w:t>
      </w:r>
      <w:r>
        <w:rPr>
          <w:rFonts w:ascii="Muna" w:hAnsi="Muna" w:eastAsia="Muna"/>
          <w:b w:val="0"/>
          <w:i w:val="0"/>
          <w:color w:val="231F20"/>
          <w:sz w:val="28"/>
        </w:rPr>
        <w:t>.والديموقراطيـة التشـاركية، وإخضـاع مرفـق العدالـة لمعاييـر الحكامـة الجيـدة وتقييـم األداء، وتعميـم الرقمنـة</w:t>
      </w:r>
    </w:p>
    <w:p>
      <w:pPr>
        <w:autoSpaceDN w:val="0"/>
        <w:autoSpaceDE w:val="0"/>
        <w:widowControl/>
        <w:spacing w:line="310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كمـا يعتبـر المجلـس االقتصـادي واالجتماعـي والبيئـي أن مراجعـة قانـون المسـطرة الجنائيـة مـن أجـل مواجهـة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إطـار مقاربـة أشـمل  وتحقيـق العدالـة وصـون الحقـوق، يقتضـي إصالح منظومـة العدالـة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19</w:t>
      </w:r>
      <w:r>
        <w:rPr>
          <w:rFonts w:ascii="Muna" w:hAnsi="Muna" w:eastAsia="Muna"/>
          <w:b w:val="0"/>
          <w:i w:val="0"/>
          <w:color w:val="231F20"/>
          <w:sz w:val="28"/>
        </w:rPr>
        <w:t>تنامـي الجريمـة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شـأنها معالجـة الجـذور االجتماعيـة واالقتصاديـة لالنحـراف تتسـع لعـدد مـن السياسـات العموميـة التـي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األفــراد مــن إصالح المنظومــة التعليميــة بمــا يعــزز قيــم المواطنــة واالنضبــاط، ويهيــئ والجريمــة. إذ البــد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االقتصاديـة بمـا يعـزز االسـتثمار لالندمـاج اإليجابـي فـي المجتمـع. كمـا يقتضـي األمـر تطويـر السياسـات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الخاصـة بتعزيـز محاربـة الفقـر والهشاشـة، وتقليـص وخلـق فـرص الشـغل، واالرتقـاء بالسياسـات االجتماعيـة</w:t>
      </w:r>
      <w:r>
        <w:rPr>
          <w:rFonts w:ascii="Muna" w:hAnsi="Muna" w:eastAsia="Muna"/>
          <w:b w:val="0"/>
          <w:i w:val="0"/>
          <w:color w:val="231F20"/>
          <w:sz w:val="28"/>
        </w:rPr>
        <w:t>.الفـوارق االجتماعيـة والمجاليـة</w:t>
      </w:r>
    </w:p>
    <w:p>
      <w:pPr>
        <w:autoSpaceDN w:val="0"/>
        <w:autoSpaceDE w:val="0"/>
        <w:widowControl/>
        <w:spacing w:line="314" w:lineRule="auto" w:before="8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عـدد مـن التحديـات، مـن أبرزهـا المأمـول هـو أن يجيـب مشـروع مراجعـة قانـون المسـطرة الجنائيـة علـى إن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وشــعوره باألمــن، وكــذا التحــوالت التــي يعرفهــا العالــم والمغــرب علــى ثقــة المواطــن فــي منظومــة العدالــة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،هـو الجريمـة االقتصـادي واالجتماعـي والبيئـي. وبالرغـم مـن أن موضـوع قانـون المسـطرة الجنائيـة المسـتوى</w:t>
      </w:r>
      <w:r>
        <w:rPr>
          <w:rFonts w:ascii="Muna" w:hAnsi="Muna" w:eastAsia="Muna"/>
          <w:b w:val="0"/>
          <w:i w:val="0"/>
          <w:color w:val="231F20"/>
          <w:sz w:val="28"/>
        </w:rPr>
        <w:t>.ضمـان الحريـات وتكريـس الحقـوق إال أن فلسـفته وروحـه يجـب أن تكـون غايتهمـا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هـذه الرؤيـة، وفـي ضـوء المالحظـات التـي سـبق وإذ يسـتحضر المجلـس االقتصـادي واالجتماعـي والبيئـي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</w:t>
      </w:r>
      <w:r>
        <w:rPr>
          <w:rFonts w:ascii="Muna" w:hAnsi="Muna" w:eastAsia="Muna"/>
          <w:b w:val="0"/>
          <w:i w:val="0"/>
          <w:color w:val="231F20"/>
          <w:sz w:val="28"/>
        </w:rPr>
        <w:t>22.01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رقـم  بتغييـر وتتميـم القانـون</w:t>
      </w:r>
      <w:r>
        <w:rPr>
          <w:rFonts w:ascii="Muna" w:hAnsi="Muna" w:eastAsia="Muna"/>
          <w:b w:val="0"/>
          <w:i w:val="0"/>
          <w:color w:val="231F20"/>
          <w:sz w:val="28"/>
        </w:rPr>
        <w:t>03.23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 الـرأي بشـأن مشـروع القانـون رقـم اإلدالء بهـا فـي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: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بالمسـطرة الجنائيـة، فهـو يوصـي بمـا يلـي</w:t>
      </w:r>
    </w:p>
    <w:p>
      <w:pPr>
        <w:autoSpaceDN w:val="0"/>
        <w:autoSpaceDE w:val="0"/>
        <w:widowControl/>
        <w:spacing w:line="300" w:lineRule="auto" w:before="202" w:after="0"/>
        <w:ind w:left="0" w:right="2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التشريع والقوانين</w:t>
      </w:r>
    </w:p>
    <w:p>
      <w:pPr>
        <w:autoSpaceDN w:val="0"/>
        <w:tabs>
          <w:tab w:pos="1418" w:val="left"/>
          <w:tab w:pos="5888" w:val="left"/>
          <w:tab w:pos="10128" w:val="left"/>
        </w:tabs>
        <w:autoSpaceDE w:val="0"/>
        <w:widowControl/>
        <w:spacing w:line="319" w:lineRule="auto" w:before="166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مـادة)، يـرى المجلـس أنـه</w:t>
      </w:r>
      <w:r>
        <w:rPr>
          <w:rFonts w:ascii="Muna" w:hAnsi="Muna" w:eastAsia="Muna"/>
          <w:b w:val="0"/>
          <w:i w:val="0"/>
          <w:color w:val="231F20"/>
          <w:sz w:val="28"/>
        </w:rPr>
        <w:t>421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نظـرا لضخامـة وحجـم مشـروع التعديـات وعمقهـا وحساسـيتها (حوالـي</w:t>
      </w:r>
      <w:r>
        <w:rPr>
          <w:rFonts w:ascii="Muna" w:hAnsi="Muna" w:eastAsia="Muna"/>
          <w:b w:val="0"/>
          <w:i w:val="0"/>
          <w:color w:val="231F20"/>
          <w:sz w:val="28"/>
        </w:rPr>
        <w:t>1 .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،مـن األنجـع فـي األفـق المنظـور إصـدار قانـون جديـد للمسـطرة الجنائيـة تحقيقـا لالنسـجام التشـريعي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.وبمـا يتماشـى مـع المضاميـن المتقدمـة للدسـتور</w:t>
      </w:r>
    </w:p>
    <w:p>
      <w:pPr>
        <w:autoSpaceDN w:val="0"/>
        <w:tabs>
          <w:tab w:pos="1418" w:val="left"/>
          <w:tab w:pos="2860" w:val="left"/>
          <w:tab w:pos="10128" w:val="left"/>
        </w:tabs>
        <w:autoSpaceDE w:val="0"/>
        <w:widowControl/>
        <w:spacing w:line="319" w:lineRule="auto" w:before="80" w:after="4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وضع سياسـة جنائية، باإلسـراع بإصدار القانون الجنائي الجديد، توضح جميع المبادئ واالسـتراتيجيات</w:t>
      </w:r>
      <w:r>
        <w:rPr>
          <w:rFonts w:ascii="Muna" w:hAnsi="Muna" w:eastAsia="Muna"/>
          <w:b w:val="0"/>
          <w:i w:val="0"/>
          <w:color w:val="231F20"/>
          <w:sz w:val="28"/>
        </w:rPr>
        <w:t>2 .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،والتدابيـر التـي تعتمدهـا الدولـة لمكافحـة الجريمـة وضمـان احتـرام الحريات والحقوق األساسـية لألفراد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.كمـا تحـدد الفاعليـن فـي تنفيـذ السياسـة الجنائيـة وأدوارهـم في مياديـن الوقاية والزجر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9076"/>
      </w:tblGrid>
      <w:tr>
        <w:trPr>
          <w:trHeight w:hRule="exact" w:val="1688"/>
        </w:trPr>
        <w:tc>
          <w:tcPr>
            <w:tcW w:type="dxa" w:w="9836"/>
            <w:tcBorders>
              <w:bottom w:sz="6.0" w:val="single" w:color="#6C6E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0" w:val="left"/>
                <w:tab w:pos="9468" w:val="left"/>
              </w:tabs>
              <w:autoSpaceDE w:val="0"/>
              <w:widowControl/>
              <w:spacing w:line="314" w:lineRule="auto" w:before="40" w:after="0"/>
              <w:ind w:left="68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،المسـتمر والموضوعـي لكفاءتهـا ربـط المبـادرات التشـريعية ذات الصلـة بالسياسـة الجنائيـة بالتقييـم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3 .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وااللتـزام بمنهجيـة الشـفافية واالنفتـاح، وكـذا ،مـع االعتمـاد علـى األبحـاث الميدانيـة والدراسـات العلميـة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والخبـراء والمجتمـع المدنـي والمواطنيـن عبـر المنصـات الرقميـة إشـراك الفاعليـن فـي منظومـة العدالـة</w:t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.تشـريعية جنائيـة ذات أثـر علـى المجتمـع فـي كل مبـادرة</w:t>
            </w:r>
          </w:p>
        </w:tc>
      </w:tr>
    </w:tbl>
    <w:p>
      <w:pPr>
        <w:autoSpaceDN w:val="0"/>
        <w:autoSpaceDE w:val="0"/>
        <w:widowControl/>
        <w:spacing w:line="348" w:lineRule="auto" w:before="146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قضيـة، المصدر:)المصـدر: وزارة</w:t>
      </w:r>
      <w:r>
        <w:rPr>
          <w:rFonts w:ascii="Muna" w:hAnsi="Muna" w:eastAsia="Muna"/>
          <w:b w:val="0"/>
          <w:i w:val="0"/>
          <w:color w:val="6D6E71"/>
          <w:sz w:val="18"/>
        </w:rPr>
        <w:t>700000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إلـى</w:t>
      </w:r>
      <w:r>
        <w:rPr>
          <w:rFonts w:ascii="Muna" w:hAnsi="Muna" w:eastAsia="Muna"/>
          <w:b w:val="0"/>
          <w:i w:val="0"/>
          <w:color w:val="6D6E71"/>
          <w:sz w:val="18"/>
        </w:rPr>
        <w:t>324000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واليـوم، إذ انتقـل عـدد القضايـا الجنائيـة المسـجلة بالمحاكـم مـن</w:t>
      </w:r>
      <w:r>
        <w:rPr>
          <w:rFonts w:ascii="Muna" w:hAnsi="Muna" w:eastAsia="Muna"/>
          <w:b w:val="0"/>
          <w:i w:val="0"/>
          <w:color w:val="6D6E71"/>
          <w:sz w:val="18"/>
        </w:rPr>
        <w:t>2003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تضاعـف مؤشـر الجريمـة بيـن- </w:t>
      </w:r>
      <w:r>
        <w:rPr>
          <w:rFonts w:ascii="Muna" w:hAnsi="Muna" w:eastAsia="Muna"/>
          <w:b w:val="0"/>
          <w:i w:val="0"/>
          <w:color w:val="6D6E71"/>
          <w:sz w:val="18"/>
        </w:rPr>
        <w:t>19</w:t>
      </w:r>
    </w:p>
    <w:p>
      <w:pPr>
        <w:autoSpaceDN w:val="0"/>
        <w:autoSpaceDE w:val="0"/>
        <w:widowControl/>
        <w:spacing w:line="348" w:lineRule="auto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.) العـدل</w:t>
      </w:r>
    </w:p>
    <w:p>
      <w:pPr>
        <w:autoSpaceDN w:val="0"/>
        <w:autoSpaceDE w:val="0"/>
        <w:widowControl/>
        <w:spacing w:line="272" w:lineRule="exact" w:before="42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27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00" w:lineRule="auto" w:before="1136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العدالة الجنائية وحقوق اإلنسان</w:t>
      </w:r>
    </w:p>
    <w:p>
      <w:pPr>
        <w:autoSpaceDN w:val="0"/>
        <w:tabs>
          <w:tab w:pos="72" w:val="left"/>
          <w:tab w:pos="7846" w:val="left"/>
          <w:tab w:pos="8782" w:val="left"/>
        </w:tabs>
        <w:autoSpaceDE w:val="0"/>
        <w:widowControl/>
        <w:spacing w:line="314" w:lineRule="auto" w:before="166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أنســنة مســار العدالــة الجنائيــة حفاظــا علــى كرامــة المواطنيــن، ســواء كانــوا متهميــن أو ضحايــا أو</w:t>
      </w:r>
      <w:r>
        <w:rPr>
          <w:rFonts w:ascii="Muna" w:hAnsi="Muna" w:eastAsia="Muna"/>
          <w:b w:val="0"/>
          <w:i w:val="0"/>
          <w:color w:val="231F20"/>
          <w:sz w:val="28"/>
        </w:rPr>
        <w:t>4 .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،)...شـهودا،من خـال توفيـر اإلمكانيـات اللوجسـتيكية والبنيـات التحتيـة الالزمـة (النقـل، قاعـات، مكاتـب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جميـع مراحـل اإلجـراءات الراميـة إلـى صـون قرينـة البـراءة، وتعزيـز حقـوق الدفـاع فـي والكفيلـة بإسـناد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.التقاضـي</w:t>
      </w:r>
    </w:p>
    <w:p>
      <w:pPr>
        <w:autoSpaceDN w:val="0"/>
        <w:tabs>
          <w:tab w:pos="5340" w:val="left"/>
          <w:tab w:pos="8782" w:val="left"/>
        </w:tabs>
        <w:autoSpaceDE w:val="0"/>
        <w:widowControl/>
        <w:spacing w:line="380" w:lineRule="exact" w:before="136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توخـي مزيـد مـن التقييـد والتدقيـق فـي إعمـال اإلجـراءات السـالبة للحريـة (الحراسـة النظريـة، االعتقـال</w:t>
      </w:r>
      <w:r>
        <w:rPr>
          <w:rFonts w:ascii="Muna" w:hAnsi="Muna" w:eastAsia="Muna"/>
          <w:b w:val="0"/>
          <w:i w:val="0"/>
          <w:color w:val="231F20"/>
          <w:sz w:val="28"/>
        </w:rPr>
        <w:t>5 .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االحتياطـي)، وتضييـق الحـاالت الموجبـة إلعمالهـا، وتمكيـن الموقوفيـن مـن الطعـن فـي هـذه القـرارات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داخـل آجـال معقولـة، وتوجيـه المكلفيـن بإنفـاذ المسـاطر الجنائيـة نحـو اإلجـراءات البديلـة غيـر المقيـدة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للحريـة، وذلـك بمـا ينسـجم مـع أهـداف السياسـة الجنائيـة فـي تقليـص نسـبة المعتقليـن االحتياطييـن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ويحـد مـن الكلفـة الحقوقيـة واالقتصاديـة واالجتماعيـة لهـذه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مجمـوع السـاكنة السـجنية</w:t>
      </w:r>
      <w:r>
        <w:rPr>
          <w:rFonts w:ascii="MyriadArabic" w:hAnsi="MyriadArabic" w:eastAsia="MyriadArabic"/>
          <w:b w:val="0"/>
          <w:i w:val="0"/>
          <w:color w:val="231F20"/>
          <w:sz w:val="28"/>
        </w:rPr>
        <w:t>%</w:t>
      </w:r>
      <w:r>
        <w:rPr>
          <w:rFonts w:ascii="Muna" w:hAnsi="Muna" w:eastAsia="Muna"/>
          <w:b w:val="0"/>
          <w:i w:val="0"/>
          <w:color w:val="231F20"/>
          <w:sz w:val="28"/>
        </w:rPr>
        <w:t>33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.الدولـة والمالية العموميـة التدابيـر علـى</w:t>
      </w:r>
    </w:p>
    <w:p>
      <w:pPr>
        <w:autoSpaceDN w:val="0"/>
        <w:tabs>
          <w:tab w:pos="3828" w:val="left"/>
          <w:tab w:pos="8782" w:val="left"/>
        </w:tabs>
        <w:autoSpaceDE w:val="0"/>
        <w:widowControl/>
        <w:spacing w:line="314" w:lineRule="auto" w:before="80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تعزيـز مؤسسـة قاضـي التحقيـق، بتوفيـر اإلمكانـات الماديـة والبشـرية لتمكينهـا مـن أداء المهـام الموكلـة</w:t>
      </w:r>
      <w:r>
        <w:rPr>
          <w:rFonts w:ascii="Muna" w:hAnsi="Muna" w:eastAsia="Muna"/>
          <w:b w:val="0"/>
          <w:i w:val="0"/>
          <w:color w:val="231F20"/>
          <w:sz w:val="28"/>
        </w:rPr>
        <w:t>6 .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لهـا قانونـا وكمـا تقرهـا معاييـر حقـوق اإلنسـان وقواعـد المحاكمـة العادلـة، مـع القيـام بدراسـات وأبحـاث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لتقييـم أداء هـذه المؤسسـة بشـكل موضوعـي وعلمـي قصـد تيسـير وتبسـيط شـروط المحاكمـة، وعقلنـة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المـوارد وتبسـيط المسـاطر وتجويـد أداء العدالـة الجنائيـة</w:t>
      </w:r>
    </w:p>
    <w:p>
      <w:pPr>
        <w:autoSpaceDN w:val="0"/>
        <w:tabs>
          <w:tab w:pos="4802" w:val="left"/>
          <w:tab w:pos="8782" w:val="left"/>
        </w:tabs>
        <w:autoSpaceDE w:val="0"/>
        <w:widowControl/>
        <w:spacing w:line="314" w:lineRule="auto" w:before="80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المسـاطر الجنائيـة، وترتيـب توضيـح وتدقيـق المفاهيـم والمقتضيـات والشـروط التـي يترتـب عنهـا بطـان</w:t>
      </w:r>
      <w:r>
        <w:rPr>
          <w:rFonts w:ascii="Muna" w:hAnsi="Muna" w:eastAsia="Muna"/>
          <w:b w:val="0"/>
          <w:i w:val="0"/>
          <w:color w:val="231F20"/>
          <w:sz w:val="28"/>
        </w:rPr>
        <w:t>7 .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يتـم فيهـا احتـرام الحقـوق األساسـية والشـكليات الجوهريـة هـذا الجـزاء علـى كافـة اإلجـراءات التـي لـم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ونتـج عنهـا ضـرر للمتابعيـن، وذلـك لضمـان اإلعمـال السـليم لهـذه المقتضيـات ،التـي يحددهـا القانـون</w:t>
      </w:r>
      <w:r>
        <w:rPr>
          <w:rFonts w:ascii="Muna" w:hAnsi="Muna" w:eastAsia="Muna"/>
          <w:b w:val="0"/>
          <w:i w:val="0"/>
          <w:color w:val="231F20"/>
          <w:sz w:val="28"/>
        </w:rPr>
        <w:t>.قبـل الجهـة القضائيـة التـي سـتبت فـي الطعـون</w:t>
      </w:r>
    </w:p>
    <w:p>
      <w:pPr>
        <w:autoSpaceDN w:val="0"/>
        <w:tabs>
          <w:tab w:pos="4398" w:val="left"/>
          <w:tab w:pos="8782" w:val="left"/>
        </w:tabs>
        <w:autoSpaceDE w:val="0"/>
        <w:widowControl/>
        <w:spacing w:line="314" w:lineRule="auto" w:before="80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االسـتعانة، مـن أجـل تسـريع وتجويـد أداء منظومـة العدالـة الجنائيـة، بآليـات وبرامـج يسـهم فيهـا المجتمـع</w:t>
      </w:r>
      <w:r>
        <w:rPr>
          <w:rFonts w:ascii="Muna" w:hAnsi="Muna" w:eastAsia="Muna"/>
          <w:b w:val="0"/>
          <w:i w:val="0"/>
          <w:color w:val="231F20"/>
          <w:sz w:val="28"/>
        </w:rPr>
        <w:t>8 .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المدنــي والقطــاع الخــاص فــي مجــاالت الوســاطة والعدالــة التصالحيــة، والمســاعدة فــي الولــوج إلــى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القضـاء والدعـم القانونـي للفئـات الهشـة، والدعـم االجتماعـي والنفسـي للضحايـا، وتأهيـل وإعـادة إدمـاج</w:t>
      </w:r>
      <w:r>
        <w:rPr>
          <w:rFonts w:ascii="Muna" w:hAnsi="Muna" w:eastAsia="Muna"/>
          <w:b w:val="0"/>
          <w:i w:val="0"/>
          <w:color w:val="231F20"/>
          <w:sz w:val="28"/>
        </w:rPr>
        <w:t>.السـجناء، والتكويـن والتحسـيس فـي مجـال القانـون</w:t>
      </w:r>
    </w:p>
    <w:p>
      <w:pPr>
        <w:autoSpaceDN w:val="0"/>
        <w:autoSpaceDE w:val="0"/>
        <w:widowControl/>
        <w:spacing w:line="300" w:lineRule="auto" w:before="202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تعزيز مقاربة النوع وإنصاف األشخاص في وضعية هشاشة</w:t>
      </w:r>
    </w:p>
    <w:p>
      <w:pPr>
        <w:autoSpaceDN w:val="0"/>
        <w:tabs>
          <w:tab w:pos="6062" w:val="left"/>
          <w:tab w:pos="8782" w:val="left"/>
        </w:tabs>
        <w:autoSpaceDE w:val="0"/>
        <w:widowControl/>
        <w:spacing w:line="312" w:lineRule="auto" w:before="166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وضـع مسـاطر خاصـة بالبحـث والتحقيـق فـي الجرائـم المرتبطـة بالنـوع االجتماعـي (االغتصـاب، العنـف</w:t>
      </w:r>
      <w:r>
        <w:rPr>
          <w:rFonts w:ascii="Muna" w:hAnsi="Muna" w:eastAsia="Muna"/>
          <w:b w:val="0"/>
          <w:i w:val="0"/>
          <w:color w:val="231F20"/>
          <w:sz w:val="28"/>
        </w:rPr>
        <w:t>9 .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الزوجـي، التحـرش...) كتمكيـن الضحيـة مـن الحـق فـي مرافقـة أحـد أفـراد العائلـة أو شـخص موثـوق بـه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قبلهـا عنـد تقديـم الشـكاية، واختيـار جنـس مـن يتولـى االسـتماع أو اإلنصـات لشـكايتها، واتخـاذ تدابيـر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فوريـة لحمايتهـا وإبعـاد المعتـدي، وإخفـاء هويتهـا مـن التـداول اإلعالمـي، وضمـان ولوجهـا إلـى الدعـم</w:t>
      </w:r>
      <w:r>
        <w:rPr>
          <w:rFonts w:ascii="Muna" w:hAnsi="Muna" w:eastAsia="Muna"/>
          <w:b w:val="0"/>
          <w:i w:val="0"/>
          <w:color w:val="231F20"/>
          <w:sz w:val="28"/>
        </w:rPr>
        <w:t>.النفسـي واالجتماعـي والقانونـي</w:t>
      </w:r>
    </w:p>
    <w:p>
      <w:pPr>
        <w:autoSpaceDN w:val="0"/>
        <w:autoSpaceDE w:val="0"/>
        <w:widowControl/>
        <w:spacing w:line="348" w:lineRule="auto" w:before="82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مشروع نجاعة األداء لقطاع العدل، برسم مشروع قانون المالية لسنة- 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28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tabs>
          <w:tab w:pos="9424" w:val="left"/>
          <w:tab w:pos="10128" w:val="left"/>
          <w:tab w:pos="10246" w:val="left"/>
        </w:tabs>
        <w:autoSpaceDE w:val="0"/>
        <w:widowControl/>
        <w:spacing w:line="319" w:lineRule="auto" w:before="1068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القضائيـة وقضـاة وتحسـيس المتدخليـن فـي إعمـال المسـطرة الجنائيـة، ال سـيما ضبـاط الشـرطة تكويـن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10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بسـبب جنسـها، وتعرضهـا للعنـف بمختلـف النيابـة العامـة والتحقيـق، فـي الجرائـم التـي تمـس المـرأة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.أشـكاله</w:t>
      </w:r>
    </w:p>
    <w:p>
      <w:pPr>
        <w:autoSpaceDN w:val="0"/>
        <w:tabs>
          <w:tab w:pos="8238" w:val="left"/>
          <w:tab w:pos="10128" w:val="left"/>
          <w:tab w:pos="10290" w:val="left"/>
        </w:tabs>
        <w:autoSpaceDE w:val="0"/>
        <w:widowControl/>
        <w:spacing w:line="312" w:lineRule="auto" w:before="8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اسـتبعاد آليـة الوسـاطة والصلـح الزجـري فـي القضايـا التـي تكـون فيهـا الضحيـة امـرأة تعرضـت لعنـف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11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،عمـدي بسـبب جنسـها، أو قاصـرا أو شـخصا فـي وضعيـة إعاقـة، حيـث نتـج عـن العنـف عجـز أو مـرض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وذلـك النتفـاء شـروط اإلرادة والموافقـة الحـرة والمسـتنيرة علـى الصلـح حينمـا يكـون فيهـا األشـخاص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وضعيـة هشاشـة أو تبعيـة، ومـا قـد يترتـب عـن ذلـك مـن ضغـط أو تخويـف يـؤدي إلـى التطبيـع مـع العنـف</w:t>
      </w:r>
      <w:r>
        <w:rPr>
          <w:rFonts w:ascii="Muna" w:hAnsi="Muna" w:eastAsia="Muna"/>
          <w:b w:val="0"/>
          <w:i w:val="0"/>
          <w:color w:val="231F20"/>
          <w:sz w:val="28"/>
        </w:rPr>
        <w:t>.واإلفـات مـن العقـاب</w:t>
      </w:r>
    </w:p>
    <w:p>
      <w:pPr>
        <w:autoSpaceDN w:val="0"/>
        <w:tabs>
          <w:tab w:pos="4272" w:val="left"/>
          <w:tab w:pos="10128" w:val="left"/>
          <w:tab w:pos="10248" w:val="left"/>
        </w:tabs>
        <w:autoSpaceDE w:val="0"/>
        <w:widowControl/>
        <w:spacing w:line="314" w:lineRule="auto" w:before="8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قانـون المسـطرة الجنائيـة مـع أحكام الدسـتور الحـرص علـى انسـجام المقتضيـات الخاصـة باألحـداث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12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مجـال حمايـة حقـوق الطفـل، وتعزيـز دور األسـرة والمؤسسـات التربويـة والتزامـات المملكـة الدوليـة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كافيــة اإلجتماعيــة فــي المواكبــة اإلجتماعيــة والنفســية، وكــذا توفيــر وتهيئــة أماكــن إيــواء والمســاعدة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.لألحـداث الجانحيـن ومراكـز متخصصـة فـي التربيـة وإعادة االدمـاج</w:t>
      </w:r>
    </w:p>
    <w:p>
      <w:pPr>
        <w:autoSpaceDN w:val="0"/>
        <w:autoSpaceDE w:val="0"/>
        <w:widowControl/>
        <w:spacing w:line="300" w:lineRule="auto" w:before="202" w:after="0"/>
        <w:ind w:left="0" w:right="2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البشرية وتدبير المرفق القضائي الموارد</w:t>
      </w:r>
    </w:p>
    <w:p>
      <w:pPr>
        <w:autoSpaceDN w:val="0"/>
        <w:tabs>
          <w:tab w:pos="6356" w:val="left"/>
          <w:tab w:pos="10128" w:val="left"/>
          <w:tab w:pos="10264" w:val="left"/>
        </w:tabs>
        <w:autoSpaceDE w:val="0"/>
        <w:widowControl/>
        <w:spacing w:line="314" w:lineRule="auto" w:before="166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بشــكل عــام ومرفــق العدالــة بشــكل خــاص يعتمــد علــى اعتمــاد تدبيــر جديــد، فــي منظومــة العدالــة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13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والشـفاف ألداء المرافـق والقضـاة والموظفيـن، وعلـى تقييـم كفـاءة القوانيـن والمسـاطر التقييـم المسـتمر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المرتكـز علـى النتائـج واإلجـراءات فـي تحقيـق العدالـة وتجويـد الخدمـات، وإعمـال أمثـل لمعاييـر التدبيـر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.كمـا ينـص عليهـا القانـون التنظيمـي للماليـة</w:t>
      </w:r>
    </w:p>
    <w:p>
      <w:pPr>
        <w:autoSpaceDN w:val="0"/>
        <w:tabs>
          <w:tab w:pos="6218" w:val="left"/>
          <w:tab w:pos="10128" w:val="left"/>
          <w:tab w:pos="10246" w:val="left"/>
        </w:tabs>
        <w:autoSpaceDE w:val="0"/>
        <w:widowControl/>
        <w:spacing w:line="314" w:lineRule="auto" w:before="8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العمـل وبشـكل اسـتعجالي علـى تـدارك النقـص الحـاد فـي عـدد القضـاة بالمملكـة مقارنـة مـع العـدد الكبيـر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14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للقضايــا المعروضــة، وتكوينهــم فــي كافــة التخصصــات، مــع االعتمــاد الواســع علــى الرقمنــة والتكويــن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المسـتمر، وإيـاء اإلدارة القضائيـة عنايـة خاصـة مـن حيـث توفيـر العنصـر البشـري المؤهـل واإلمكانيـات</w:t>
      </w:r>
      <w:r>
        <w:rPr>
          <w:rFonts w:ascii="Muna" w:hAnsi="Muna" w:eastAsia="Muna"/>
          <w:b w:val="0"/>
          <w:i w:val="0"/>
          <w:color w:val="231F20"/>
          <w:sz w:val="28"/>
        </w:rPr>
        <w:t>.لضمـان تنزيـل اإلجـراءات بسالسـة وانسـيابية</w:t>
      </w:r>
    </w:p>
    <w:p>
      <w:pPr>
        <w:autoSpaceDN w:val="0"/>
        <w:tabs>
          <w:tab w:pos="8392" w:val="left"/>
          <w:tab w:pos="10128" w:val="left"/>
          <w:tab w:pos="10260" w:val="left"/>
        </w:tabs>
        <w:autoSpaceDE w:val="0"/>
        <w:widowControl/>
        <w:spacing w:line="314" w:lineRule="auto" w:before="8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تكليـف كتابـة الضبـط بشـقيها (كتابـة النيابـة العامـة وكتابـة الضبـط) بالمهـام اإلداريـة والمهـام ذات الطابـع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15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عمـل السـلطة القضائيـة، لتمكيـن القاضـي اإلداري التـي يضطلـع بهـا القضـاة والتـي ال تدخـل فـي صميـم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القضايـا، ومـن أجـل تجويـد الخدمـة العموميـة وتسـريع مـن التفـرغ الختصاصـه الحصـري بالبـت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.القضـاء وتيـرة عمـل</w:t>
      </w:r>
    </w:p>
    <w:p>
      <w:pPr>
        <w:autoSpaceDN w:val="0"/>
        <w:autoSpaceDE w:val="0"/>
        <w:widowControl/>
        <w:spacing w:line="272" w:lineRule="exact" w:before="3368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29</w:t>
      </w:r>
    </w:p>
    <w:p>
      <w:pPr>
        <w:sectPr>
          <w:pgSz w:w="11906" w:h="16838"/>
          <w:pgMar w:top="380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00" w:lineRule="auto" w:before="1136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التحول الرقمي والتكنولوجيا</w:t>
      </w:r>
    </w:p>
    <w:p>
      <w:pPr>
        <w:autoSpaceDN w:val="0"/>
        <w:tabs>
          <w:tab w:pos="3476" w:val="left"/>
          <w:tab w:pos="8782" w:val="left"/>
          <w:tab w:pos="8910" w:val="left"/>
        </w:tabs>
        <w:autoSpaceDE w:val="0"/>
        <w:widowControl/>
        <w:spacing w:line="314" w:lineRule="auto" w:before="16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العدالـة مـن أجـل تعميـم الرقمنـة فـي كل المرافـق تسـريع أوراش اسـتراتيجية التحـول الرقمـي لمنظومـة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16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التحـول المتعلقـة بالمنظومـة، بمـا فـي ذلـك مـا يخـص العدالـة الجنائيـة، ومواكبـة والمصالـح والمسـاطر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،اإلجـراءات المتعلقـة بتبـادل الوثائـق الرقمـي بتحييـن القوانيـن مـن أجـل إضفـاء الطابـع الالمـادي علـى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.مجـاالت الرقمنـة وتأهيـل مهنيـي العدالـة بمختلـف فئاتهـم فـي</w:t>
      </w:r>
    </w:p>
    <w:p>
      <w:pPr>
        <w:autoSpaceDN w:val="0"/>
        <w:tabs>
          <w:tab w:pos="4826" w:val="left"/>
          <w:tab w:pos="8782" w:val="left"/>
          <w:tab w:pos="8910" w:val="left"/>
        </w:tabs>
        <w:autoSpaceDE w:val="0"/>
        <w:widowControl/>
        <w:spacing w:line="312" w:lineRule="auto" w:before="80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،اعتمـاد السـجل االجتماعـي الموحـد فـي تحديـد األشـخاص الذيـن ال يتوفـرون على موارد كافيـة للتقاضي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17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والمؤهليـن لالسـتفادة مـن المسـاعدة القضائيـة فـي الميـدان الجنائـي (اإلعفـاء مـن الرسـوم، تنصيـب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</w:t>
      </w:r>
      <w:r>
        <w:rPr>
          <w:rFonts w:ascii="Muna" w:hAnsi="Muna" w:eastAsia="Muna"/>
          <w:b w:val="0"/>
          <w:i w:val="0"/>
          <w:color w:val="231F20"/>
          <w:sz w:val="28"/>
        </w:rPr>
        <w:t>121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محــام)، وذلــك تفعيــا للمقتضيــات الدســتورية المتعلقــة بمجانيــة الولــوج إلــى القضــاء (الفصــل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وإضفـاء الشـفافية والتبسـيط علـى إجـراءات هـذه المسـطرة اإلداريـة التـي تمكـن الضحايـا والمتهميـن مـن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.ممارسـة حقوقهـم والدفـاع عنهـا أمـام القضـاء</w:t>
      </w:r>
    </w:p>
    <w:p>
      <w:pPr>
        <w:autoSpaceDN w:val="0"/>
        <w:tabs>
          <w:tab w:pos="5240" w:val="left"/>
          <w:tab w:pos="8782" w:val="left"/>
          <w:tab w:pos="8916" w:val="left"/>
        </w:tabs>
        <w:autoSpaceDE w:val="0"/>
        <w:widowControl/>
        <w:spacing w:line="314" w:lineRule="auto" w:before="80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تكويـن القضـاة علـى االسـتخدام المسـتنير للتكنولوجيـات الذكيـة، وال سـيما وسـائل الـذكاء االصطناعـي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18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مجــاالت البحــث فــي النصــوص القانونيــة والمراجــع ورصيــد األحــكام واالجتهــاد القضائــي، وفــي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المســاعدة علــى اتخــاذ القــرار، وفــي تحريــر التقاريــر والوثائــق واألحــكام. وذلــك بمــا يرفــع مردوديــة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.القاضـي ويرتقـي بـأداء منظومـة العدالـة</w:t>
      </w:r>
    </w:p>
    <w:p>
      <w:pPr>
        <w:autoSpaceDN w:val="0"/>
        <w:autoSpaceDE w:val="0"/>
        <w:widowControl/>
        <w:spacing w:line="300" w:lineRule="auto" w:before="200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التصدي لجرائم البيئة والمال العام</w:t>
      </w:r>
    </w:p>
    <w:p>
      <w:pPr>
        <w:autoSpaceDN w:val="0"/>
        <w:tabs>
          <w:tab w:pos="218" w:val="left"/>
          <w:tab w:pos="8782" w:val="left"/>
          <w:tab w:pos="8910" w:val="left"/>
        </w:tabs>
        <w:autoSpaceDE w:val="0"/>
        <w:widowControl/>
        <w:spacing w:line="319" w:lineRule="auto" w:before="168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المتدخلـة فـي الموكـول للقضـاء فـي ردع الجرائـم البيئيـة، أوال، بإلـزام مختلـف القطاعـات تعزيـز الـدور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19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بالبيئـة، ثانيـا، وضـع مسـاطر وإجـراءات تراعـي البيئـة بتبليـغ النيابـة العامـة عنـد حـدوث الجرائـم الماسـة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.االنسـجام بيـن النصـوص التشـريعية المختلفـة فـي هـذا المجـال خصوصيـة الجرائـم البيئيـة، وتضمـن</w:t>
      </w:r>
    </w:p>
    <w:p>
      <w:pPr>
        <w:autoSpaceDN w:val="0"/>
        <w:tabs>
          <w:tab w:pos="6012" w:val="left"/>
          <w:tab w:pos="8422" w:val="left"/>
          <w:tab w:pos="8782" w:val="left"/>
          <w:tab w:pos="8860" w:val="left"/>
        </w:tabs>
        <w:autoSpaceDE w:val="0"/>
        <w:widowControl/>
        <w:spacing w:line="312" w:lineRule="auto" w:before="80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،اإلبقـاء علـى حـق األفـراد وهيئـات المجتمـع المدنـي فـي التبليـغ عـن الجرائـم الماسـة بالمـال العـام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2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0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،مـع إحاطـة هـذا الحـق بمـا يلـزم مـن تدابيـر لتحصينـه مـن االسـتعماالت غيـر المسـؤولة أو المغرضـة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والحفـاظ علـى اختصـاص النيابـة العامـة فـي تحريـك الدعـوى العموميـة فـي الجرائـم ذات الصلـة، وذلـك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تكريسـا النخـراط المغـرب دوليـا فـي محاربـة الفسـاد، وتعزيـزا لـدور المجتمـع المدنـي، وحمايـة للمـال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العـام مـن كل تبديـد أو اختـاس</w:t>
      </w:r>
    </w:p>
    <w:p>
      <w:pPr>
        <w:autoSpaceDN w:val="0"/>
        <w:autoSpaceDE w:val="0"/>
        <w:widowControl/>
        <w:spacing w:line="272" w:lineRule="exact" w:before="406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30</w:t>
      </w:r>
    </w:p>
    <w:p>
      <w:pPr>
        <w:sectPr>
          <w:pgSz w:w="11906" w:h="16838"/>
          <w:pgMar w:top="368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350" w:lineRule="auto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املتعلق باملسطرة اجلنائية</w:t>
      </w:r>
      <w:r>
        <w:rPr>
          <w:rFonts w:ascii="Muna" w:hAnsi="Muna" w:eastAsia="Muna"/>
          <w:b w:val="0"/>
          <w:i w:val="0"/>
          <w:color w:val="3C7DCA"/>
          <w:sz w:val="22"/>
        </w:rPr>
        <w:t>22.01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 بتغيير وتتميم القانون رقم</w:t>
      </w:r>
      <w:r>
        <w:rPr>
          <w:rFonts w:ascii="Muna" w:hAnsi="Muna" w:eastAsia="Muna"/>
          <w:b w:val="0"/>
          <w:i w:val="0"/>
          <w:color w:val="3C7DCA"/>
          <w:sz w:val="22"/>
        </w:rPr>
        <w:t>03.23</w:t>
      </w:r>
      <w:r>
        <w:rPr>
          <w:rFonts w:ascii="Muna" w:hAnsi="Muna" w:eastAsia="Muna"/>
          <w:b w:val="0"/>
          <w:i w:val="0"/>
          <w:color w:val="3C7DCA"/>
          <w:sz w:val="22"/>
        </w:rPr>
        <w:t xml:space="preserve"> مشروع قانون رقم</w:t>
      </w:r>
    </w:p>
    <w:p>
      <w:pPr>
        <w:autoSpaceDN w:val="0"/>
        <w:autoSpaceDE w:val="0"/>
        <w:widowControl/>
        <w:spacing w:line="341" w:lineRule="auto" w:before="1022" w:after="0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مالحق</w:t>
      </w:r>
    </w:p>
    <w:p>
      <w:pPr>
        <w:autoSpaceDN w:val="0"/>
        <w:autoSpaceDE w:val="0"/>
        <w:widowControl/>
        <w:spacing w:line="343" w:lineRule="auto" w:before="428" w:after="228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: الئحة أعضاء اللجنة المؤقتة</w:t>
      </w:r>
      <w:r>
        <w:rPr>
          <w:rFonts w:ascii="MunaBlack" w:hAnsi="MunaBlack" w:eastAsia="MunaBlack"/>
          <w:b/>
          <w:i w:val="0"/>
          <w:color w:val="9D8A73"/>
          <w:sz w:val="30"/>
        </w:rPr>
        <w:t>1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ملحق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9078"/>
      </w:tblGrid>
      <w:tr>
        <w:trPr>
          <w:trHeight w:hRule="exact" w:val="512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)عبد المقصود الراشدي: منسق اللجنة (فئة الخبراء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)الموضوع (فئة النقابات خليل بنسامي: مقرر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الخبراء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52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لحسن والحاج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52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فؤاد بن الصديق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أحمد عبادي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التهامي الغرفي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النقابات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العلوي</w:t>
            </w:r>
          </w:p>
        </w:tc>
      </w:tr>
      <w:tr>
        <w:trPr>
          <w:trHeight w:hRule="exact" w:val="512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عبد الصادق السعيدي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نجاة السيمو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لحسن حنصالي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المنظمات المهنية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52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حوراني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العربي بلعربي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المجتمع المدني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جواد شعيب</w:t>
            </w:r>
          </w:p>
        </w:tc>
      </w:tr>
      <w:tr>
        <w:trPr>
          <w:trHeight w:hRule="exact" w:val="512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زهرة الزاوي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5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كريمة مكيكة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فئة الشخصيات التي تمثل المؤسسات والهيئات المعينة بالصفة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52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بنعليلو</w:t>
            </w:r>
          </w:p>
        </w:tc>
      </w:tr>
      <w:tr>
        <w:trPr>
          <w:trHeight w:hRule="exact" w:val="510"/>
        </w:trPr>
        <w:tc>
          <w:tcPr>
            <w:tcW w:type="dxa" w:w="907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52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عثمان كاير</w:t>
            </w:r>
          </w:p>
        </w:tc>
      </w:tr>
    </w:tbl>
    <w:p>
      <w:pPr>
        <w:autoSpaceDN w:val="0"/>
        <w:autoSpaceDE w:val="0"/>
        <w:widowControl/>
        <w:spacing w:line="2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4539"/>
        <w:gridCol w:w="4539"/>
      </w:tblGrid>
      <w:tr>
        <w:trPr>
          <w:trHeight w:hRule="exact" w:val="510"/>
        </w:trPr>
        <w:tc>
          <w:tcPr>
            <w:tcW w:type="dxa" w:w="4544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7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>محمد الخمليشي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الخبير الذي واكب عمل اللجنة</w:t>
            </w:r>
          </w:p>
        </w:tc>
      </w:tr>
    </w:tbl>
    <w:p>
      <w:pPr>
        <w:autoSpaceDN w:val="0"/>
        <w:autoSpaceDE w:val="0"/>
        <w:widowControl/>
        <w:spacing w:line="272" w:lineRule="exact" w:before="242" w:after="0"/>
        <w:ind w:left="1418" w:right="0" w:firstLine="0"/>
        <w:jc w:val="lef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31</w:t>
      </w:r>
    </w:p>
    <w:p>
      <w:pPr>
        <w:sectPr>
          <w:pgSz w:w="11906" w:h="16838"/>
          <w:pgMar w:top="380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3" w:lineRule="auto" w:before="1068" w:after="262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: الئحة الفاعلين الذين تم اإلنصات إليهم</w:t>
      </w:r>
      <w:r>
        <w:rPr>
          <w:rFonts w:ascii="MunaBlack" w:hAnsi="MunaBlack" w:eastAsia="MunaBlack"/>
          <w:b/>
          <w:i w:val="0"/>
          <w:color w:val="9D8A73"/>
          <w:sz w:val="30"/>
        </w:rPr>
        <w:t>2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ملحق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539"/>
        <w:gridCol w:w="4539"/>
      </w:tblGrid>
      <w:tr>
        <w:trPr>
          <w:trHeight w:hRule="exact" w:val="964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284" w:after="0"/>
              <w:ind w:left="0" w:right="37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-وزارة العدل</w:t>
            </w:r>
          </w:p>
        </w:tc>
        <w:tc>
          <w:tcPr>
            <w:tcW w:type="dxa" w:w="453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312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قطاعات وزارية</w:t>
            </w:r>
          </w:p>
        </w:tc>
      </w:tr>
      <w:tr>
        <w:trPr>
          <w:trHeight w:hRule="exact" w:val="1530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1" w:lineRule="auto" w:before="166" w:after="0"/>
              <w:ind w:left="144" w:right="37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-رئاسة النيابة العامة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مـن الرشـوة الهيئـة الوطنيـة للنزاهـة والوقايـة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ومحاربتهـا</w:t>
            </w:r>
          </w:p>
        </w:tc>
        <w:tc>
          <w:tcPr>
            <w:tcW w:type="dxa" w:w="453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9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هيئات ومؤسسات</w:t>
            </w:r>
          </w:p>
        </w:tc>
      </w:tr>
      <w:tr>
        <w:trPr>
          <w:trHeight w:hRule="exact" w:val="2466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404" w:after="0"/>
              <w:ind w:left="576" w:right="37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-جمعيات هيئات المحامين بالمغرب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-للقضاة الودادية الحسنية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-نادي قضاة المغرب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-ودادية المسؤولين اإلداريين بوزارة العدل</w:t>
            </w:r>
          </w:p>
        </w:tc>
        <w:tc>
          <w:tcPr>
            <w:tcW w:type="dxa" w:w="453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06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منظمات مهنية</w:t>
            </w:r>
          </w:p>
        </w:tc>
      </w:tr>
      <w:tr>
        <w:trPr>
          <w:trHeight w:hRule="exact" w:val="718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162" w:after="0"/>
              <w:ind w:left="0" w:right="37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-تحالف ربيع الكرامة</w:t>
            </w:r>
          </w:p>
        </w:tc>
        <w:tc>
          <w:tcPr>
            <w:tcW w:type="dxa" w:w="453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90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المجتمع المدني</w:t>
            </w:r>
          </w:p>
        </w:tc>
      </w:tr>
      <w:tr>
        <w:trPr>
          <w:trHeight w:hRule="exact" w:val="2136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auto" w:before="134" w:after="0"/>
              <w:ind w:left="14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السـيد محمـد بنعليلـو، وسـيط المملكـة، وعضو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54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.المجلـس االقتصـادي واالجتماعي والبيئي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14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عبـد الواحـد جمالـي اإلدريسـي، المنسـق العـام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14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لمصالــح  مؤسســة  محمــد  الســادس  إلعــادة</w:t>
            </w:r>
          </w:p>
          <w:p>
            <w:pPr>
              <w:autoSpaceDN w:val="0"/>
              <w:autoSpaceDE w:val="0"/>
              <w:widowControl/>
              <w:spacing w:line="348" w:lineRule="auto" w:before="0" w:after="0"/>
              <w:ind w:left="0" w:right="44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.إدمـاج السـجناء</w:t>
            </w:r>
          </w:p>
        </w:tc>
        <w:tc>
          <w:tcPr>
            <w:tcW w:type="dxa" w:w="4536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b6c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98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خبراء</w:t>
            </w:r>
          </w:p>
        </w:tc>
      </w:tr>
    </w:tbl>
    <w:p>
      <w:pPr>
        <w:autoSpaceDN w:val="0"/>
        <w:autoSpaceDE w:val="0"/>
        <w:widowControl/>
        <w:spacing w:line="272" w:lineRule="exact" w:before="5364" w:after="0"/>
        <w:ind w:left="0" w:right="1418" w:firstLine="0"/>
        <w:jc w:val="right"/>
      </w:pPr>
      <w:r>
        <w:rPr>
          <w:rFonts w:ascii="MyriadPro" w:hAnsi="MyriadPro" w:eastAsia="MyriadPro"/>
          <w:b w:val="0"/>
          <w:i w:val="0"/>
          <w:color w:val="6D6E71"/>
          <w:sz w:val="24"/>
        </w:rPr>
        <w:t>32</w:t>
      </w:r>
    </w:p>
    <w:p>
      <w:pPr>
        <w:sectPr>
          <w:pgSz w:w="11906" w:h="16838"/>
          <w:pgMar w:top="368" w:right="0" w:bottom="252" w:left="13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10"/>
        <w:ind w:left="0" w:right="0"/>
      </w:pPr>
    </w:p>
    <w:p>
      <w:pPr>
        <w:autoSpaceDN w:val="0"/>
        <w:autoSpaceDE w:val="0"/>
        <w:widowControl/>
        <w:spacing w:line="348" w:lineRule="auto" w:before="0" w:after="0"/>
        <w:ind w:left="0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6"/>
        </w:rPr>
        <w:t>املجلس االقتصادي واالجتماعي والبيئي</w:t>
      </w:r>
    </w:p>
    <w:p>
      <w:pPr>
        <w:sectPr>
          <w:pgSz w:w="11906" w:h="16838"/>
          <w:pgMar w:top="1440" w:right="1440" w:bottom="732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292100</wp:posOffset>
            </wp:positionV>
            <wp:extent cx="7569200" cy="10410033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4100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96" w:lineRule="exact" w:before="0" w:after="0"/>
        <w:ind w:left="0" w:right="3622" w:firstLine="0"/>
        <w:jc w:val="right"/>
      </w:pPr>
      <w:r>
        <w:rPr>
          <w:rFonts w:ascii="MyriadArabic" w:hAnsi="MyriadArabic" w:eastAsia="MyriadArabic"/>
          <w:b w:val="0"/>
          <w:i w:val="0"/>
          <w:color w:val="FFFFFF"/>
          <w:sz w:val="36"/>
        </w:rPr>
        <w:t>www.cese.ma</w:t>
      </w:r>
    </w:p>
    <w:sectPr w:rsidR="00FC693F" w:rsidRPr="0006063C" w:rsidSect="00034616">
      <w:pgSz w:w="11906" w:h="16838"/>
      <w:pgMar w:top="1440" w:right="1440" w:bottom="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