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0"/>
      </w:tblGrid>
      <w:tr>
        <w:trPr>
          <w:trHeight w:hRule="exact" w:val="1002"/>
        </w:trPr>
        <w:tc>
          <w:tcPr>
            <w:tcW w:type="dxa" w:w="12240"/>
            <w:tcBorders/>
            <w:shd w:fill="3971b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502" w:after="0"/>
              <w:ind w:left="0" w:right="652" w:firstLine="0"/>
              <w:jc w:val="right"/>
            </w:pPr>
            <w:r>
              <w:rPr>
                <w:rFonts w:ascii="Avenir" w:hAnsi="Avenir" w:eastAsia="Avenir"/>
                <w:b/>
                <w:i w:val="0"/>
              </w:rPr>
              <w:t>E c o n o m i c  &amp;</w:t>
            </w:r>
          </w:p>
        </w:tc>
      </w:tr>
    </w:tbl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ST/ESA/STAT/SER.M/83/Rev.1</w:t>
      </w:r>
    </w:p>
    <w:p>
      <w:pPr>
        <w:sectPr>
          <w:pgSz w:w="12240" w:h="15840"/>
          <w:pgMar w:top="388" w:right="1130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0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2280" w:right="0" w:firstLine="0"/>
        <w:jc w:val="left"/>
      </w:pPr>
      <w:r>
        <w:rPr>
          <w:rFonts w:ascii="MyriadPro" w:hAnsi="MyriadPro" w:eastAsia="MyriadPro"/>
          <w:b/>
          <w:i w:val="0"/>
        </w:rPr>
        <w:t>Department of Economic and Social Affairs</w:t>
      </w:r>
    </w:p>
    <w:p>
      <w:pPr>
        <w:sectPr>
          <w:pgSz w:w="12240" w:h="15840"/>
          <w:pgMar w:top="860" w:right="125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iii</w:t>
      </w:r>
    </w:p>
    <w:p>
      <w:pPr>
        <w:sectPr>
          <w:pgSz w:w="12240" w:h="15840"/>
          <w:pgMar w:top="448" w:right="1060" w:bottom="14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iv 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8" w:val="left"/>
        </w:tabs>
        <w:autoSpaceDE w:val="0"/>
        <w:widowControl/>
        <w:spacing w:line="230" w:lineRule="exact" w:before="0" w:after="0"/>
        <w:ind w:left="5688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Acknowledgements </w:t>
      </w: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vi </w:t>
      </w:r>
    </w:p>
    <w:p>
      <w:pPr>
        <w:sectPr>
          <w:pgSz w:w="12240" w:h="15840"/>
          <w:pgMar w:top="554" w:right="1228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vii</w:t>
      </w:r>
    </w:p>
    <w:p>
      <w:pPr>
        <w:sectPr>
          <w:pgSz w:w="12240" w:h="15840"/>
          <w:pgMar w:top="450" w:right="1060" w:bottom="56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09"/>
        <w:gridCol w:w="1409"/>
        <w:gridCol w:w="1409"/>
        <w:gridCol w:w="1409"/>
        <w:gridCol w:w="1409"/>
        <w:gridCol w:w="1409"/>
        <w:gridCol w:w="1409"/>
      </w:tblGrid>
      <w:tr>
        <w:trPr>
          <w:trHeight w:hRule="exact" w:val="54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viii</w:t>
            </w:r>
          </w:p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  <w:tr>
        <w:tc>
          <w:tcPr>
            <w:tcW w:type="dxa" w:w="1409"/>
            <w:vMerge/>
            <w:tcBorders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  <w:tc>
          <w:tcPr>
            <w:tcW w:type="dxa" w:w="1409"/>
          </w:tcPr>
          <w:p/>
        </w:tc>
      </w:tr>
    </w:tbl>
    <w:p>
      <w:pPr>
        <w:sectPr>
          <w:pgSz w:w="12240" w:h="15840"/>
          <w:pgMar w:top="450" w:right="1294" w:bottom="53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568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ix</w:t>
      </w:r>
    </w:p>
    <w:p>
      <w:pPr>
        <w:sectPr>
          <w:pgSz w:w="12240" w:h="15840"/>
          <w:pgMar w:top="450" w:right="1060" w:bottom="76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x </w:t>
      </w:r>
    </w:p>
    <w:p>
      <w:pPr>
        <w:sectPr>
          <w:pgSz w:w="12240" w:h="15840"/>
          <w:pgMar w:top="450" w:right="1294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1</w:t>
      </w:r>
    </w:p>
    <w:p>
      <w:pPr>
        <w:sectPr>
          <w:pgSz w:w="12240" w:h="15840"/>
          <w:pgMar w:top="450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2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2" w:val="left"/>
        </w:tabs>
        <w:autoSpaceDE w:val="0"/>
        <w:widowControl/>
        <w:spacing w:line="230" w:lineRule="exact" w:before="0" w:after="0"/>
        <w:ind w:left="3780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Development and needs for tourism statistics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4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2" w:val="left"/>
        </w:tabs>
        <w:autoSpaceDE w:val="0"/>
        <w:widowControl/>
        <w:spacing w:line="230" w:lineRule="exact" w:before="0" w:after="0"/>
        <w:ind w:left="3780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Development and needs for tourism statistics </w:t>
      </w:r>
    </w:p>
    <w:p>
      <w:pPr>
        <w:sectPr>
          <w:pgSz w:w="12240" w:h="15840"/>
          <w:pgMar w:top="554" w:right="106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6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742" w:val="left"/>
        </w:tabs>
        <w:autoSpaceDE w:val="0"/>
        <w:widowControl/>
        <w:spacing w:line="230" w:lineRule="exact" w:before="0" w:after="0"/>
        <w:ind w:left="3780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Development and needs for tourism statistics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9</w:t>
      </w:r>
    </w:p>
    <w:p>
      <w:pPr>
        <w:sectPr>
          <w:pgSz w:w="12240" w:h="15840"/>
          <w:pgMar w:top="450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10 </w:t>
      </w:r>
    </w:p>
    <w:p>
      <w:pPr>
        <w:sectPr>
          <w:pgSz w:w="12240" w:h="15840"/>
          <w:pgMar w:top="554" w:right="1250" w:bottom="52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62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basic concepts and definitions</w:t>
        <w:br/>
      </w:r>
    </w:p>
    <w:p>
      <w:pPr>
        <w:sectPr>
          <w:pgSz w:w="12240" w:h="15840"/>
          <w:pgMar w:top="554" w:right="1060" w:bottom="51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462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12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basic concepts and definitions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14 </w:t>
      </w:r>
    </w:p>
    <w:p>
      <w:pPr>
        <w:sectPr>
          <w:pgSz w:w="12240" w:h="15840"/>
          <w:pgMar w:top="554" w:right="1250" w:bottom="52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basic concepts and definitions</w:t>
        <w:br/>
      </w:r>
    </w:p>
    <w:p>
      <w:pPr>
        <w:sectPr>
          <w:pgSz w:w="12240" w:h="15840"/>
          <w:pgMar w:top="554" w:right="1060" w:bottom="54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16 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8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basic concepts and definitions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18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34" w:val="left"/>
        </w:tabs>
        <w:autoSpaceDE w:val="0"/>
        <w:widowControl/>
        <w:spacing w:line="230" w:lineRule="exact" w:before="0" w:after="0"/>
        <w:ind w:left="2952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basic concepts and definitions</w:t>
        <w:br/>
      </w:r>
    </w:p>
    <w:p>
      <w:pPr>
        <w:sectPr>
          <w:pgSz w:w="12240" w:h="15840"/>
          <w:pgMar w:top="554" w:right="1060" w:bottom="144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20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2" w:val="left"/>
        </w:tabs>
        <w:autoSpaceDE w:val="0"/>
        <w:widowControl/>
        <w:spacing w:line="230" w:lineRule="exact" w:before="0" w:after="0"/>
        <w:ind w:left="2972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basic concepts and definitions</w:t>
        <w:br/>
      </w:r>
    </w:p>
    <w:p>
      <w:pPr>
        <w:sectPr>
          <w:pgSz w:w="12240" w:h="15840"/>
          <w:pgMar w:top="554" w:right="106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22 </w:t>
      </w:r>
    </w:p>
    <w:p>
      <w:pPr>
        <w:sectPr>
          <w:pgSz w:w="12240" w:h="15840"/>
          <w:pgMar w:top="554" w:right="1250" w:bottom="108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23</w:t>
      </w:r>
    </w:p>
    <w:p>
      <w:pPr>
        <w:sectPr>
          <w:pgSz w:w="12240" w:h="15840"/>
          <w:pgMar w:top="450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24 </w:t>
      </w:r>
    </w:p>
    <w:p>
      <w:pPr>
        <w:sectPr>
          <w:pgSz w:w="12240" w:h="15840"/>
          <w:pgMar w:top="554" w:right="1250" w:bottom="5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1984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characterization of visitor and tourism trips</w:t>
        <w:br/>
      </w:r>
    </w:p>
    <w:p>
      <w:pPr>
        <w:sectPr>
          <w:pgSz w:w="12240" w:h="15840"/>
          <w:pgMar w:top="554" w:right="1060" w:bottom="51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26 </w:t>
      </w:r>
    </w:p>
    <w:p>
      <w:pPr>
        <w:sectPr>
          <w:pgSz w:w="12240" w:h="15840"/>
          <w:pgMar w:top="554" w:right="1250" w:bottom="87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1984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characterization of visitor and tourism trips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28 </w:t>
      </w:r>
    </w:p>
    <w:p>
      <w:pPr>
        <w:sectPr>
          <w:pgSz w:w="12240" w:h="15840"/>
          <w:pgMar w:top="554" w:right="1252" w:bottom="5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1984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characterization of visitor and tourism trips</w:t>
        <w:br/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30 </w:t>
      </w:r>
    </w:p>
    <w:p>
      <w:pPr>
        <w:sectPr>
          <w:pgSz w:w="12240" w:h="15840"/>
          <w:pgMar w:top="554" w:right="1250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31</w:t>
      </w:r>
    </w:p>
    <w:p>
      <w:pPr>
        <w:sectPr>
          <w:pgSz w:w="12240" w:h="15840"/>
          <w:pgMar w:top="450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43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32</w:t>
            </w:r>
          </w:p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</w:tbl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3718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tourism expenditure</w:t>
        <w:br/>
      </w:r>
    </w:p>
    <w:p>
      <w:pPr>
        <w:sectPr>
          <w:pgSz w:w="12240" w:h="15840"/>
          <w:pgMar w:top="554" w:right="1054" w:bottom="91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34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4" w:val="left"/>
        </w:tabs>
        <w:autoSpaceDE w:val="0"/>
        <w:widowControl/>
        <w:spacing w:line="230" w:lineRule="exact" w:before="0" w:after="0"/>
        <w:ind w:left="3724" w:right="0" w:firstLine="0"/>
        <w:jc w:val="left"/>
      </w:pPr>
      <w:r>
        <w:rPr>
          <w:rFonts w:ascii="MyriadPro" w:hAnsi="MyriadPro" w:eastAsia="MyriadPro"/>
          <w:b w:val="0"/>
          <w:i/>
        </w:rPr>
        <w:t>The demand perspective: tourism expenditure</w:t>
        <w:br/>
      </w:r>
    </w:p>
    <w:p>
      <w:pPr>
        <w:sectPr>
          <w:pgSz w:w="12240" w:h="15840"/>
          <w:pgMar w:top="554" w:right="1060" w:bottom="502" w:left="1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36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47"/>
        <w:gridCol w:w="3247"/>
        <w:gridCol w:w="3247"/>
      </w:tblGrid>
      <w:tr>
        <w:trPr>
          <w:trHeight w:hRule="exact" w:val="432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34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</w:rPr>
              <w:t>(</w:t>
            </w:r>
          </w:p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</w:tbl>
    <w:p>
      <w:pPr>
        <w:sectPr>
          <w:pgSz w:w="12240" w:h="15840"/>
          <w:pgMar w:top="554" w:right="1060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38 </w:t>
      </w:r>
    </w:p>
    <w:p>
      <w:pPr>
        <w:sectPr>
          <w:pgSz w:w="12240" w:h="15840"/>
          <w:pgMar w:top="554" w:right="1250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39</w:t>
      </w:r>
    </w:p>
    <w:p>
      <w:pPr>
        <w:sectPr>
          <w:pgSz w:w="12240" w:h="15840"/>
          <w:pgMar w:top="450" w:right="1060" w:bottom="54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40 </w:t>
      </w:r>
    </w:p>
    <w:p>
      <w:pPr>
        <w:sectPr>
          <w:pgSz w:w="12240" w:h="15840"/>
          <w:pgMar w:top="554" w:right="1250" w:bottom="106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8" w:val="left"/>
        </w:tabs>
        <w:autoSpaceDE w:val="0"/>
        <w:widowControl/>
        <w:spacing w:line="230" w:lineRule="exact" w:before="0" w:after="0"/>
        <w:ind w:left="2436" w:right="0" w:firstLine="0"/>
        <w:jc w:val="left"/>
      </w:pPr>
      <w:r>
        <w:rPr>
          <w:rFonts w:ascii="MyriadPro" w:hAnsi="MyriadPro" w:eastAsia="MyriadPro"/>
          <w:b w:val="0"/>
          <w:i/>
        </w:rPr>
        <w:t>Classifications of products and productive activities for tourism</w:t>
        <w:br/>
      </w:r>
    </w:p>
    <w:p>
      <w:pPr>
        <w:sectPr>
          <w:pgSz w:w="12240" w:h="15840"/>
          <w:pgMar w:top="554" w:right="1060" w:bottom="500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42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2432" w:right="0" w:firstLine="0"/>
        <w:jc w:val="left"/>
      </w:pPr>
      <w:r>
        <w:rPr>
          <w:rFonts w:ascii="MyriadPro" w:hAnsi="MyriadPro" w:eastAsia="MyriadPro"/>
          <w:b w:val="0"/>
          <w:i/>
        </w:rPr>
        <w:t>Classifications of products and productive activities for tourism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44 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2432" w:right="0" w:firstLine="0"/>
        <w:jc w:val="left"/>
      </w:pPr>
      <w:r>
        <w:rPr>
          <w:rFonts w:ascii="MyriadPro" w:hAnsi="MyriadPro" w:eastAsia="MyriadPro"/>
          <w:b w:val="0"/>
          <w:i/>
        </w:rPr>
        <w:t>Classifications of products and productive activities for tourism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46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0" w:val="left"/>
        </w:tabs>
        <w:autoSpaceDE w:val="0"/>
        <w:widowControl/>
        <w:spacing w:line="230" w:lineRule="exact" w:before="0" w:after="0"/>
        <w:ind w:left="2432" w:right="0" w:firstLine="0"/>
        <w:jc w:val="left"/>
      </w:pPr>
      <w:r>
        <w:rPr>
          <w:rFonts w:ascii="MyriadPro" w:hAnsi="MyriadPro" w:eastAsia="MyriadPro"/>
          <w:b w:val="0"/>
          <w:i/>
        </w:rPr>
        <w:t>Classifications of products and productive activities for tourism</w:t>
        <w:br/>
      </w: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49</w:t>
      </w:r>
    </w:p>
    <w:p>
      <w:pPr>
        <w:sectPr>
          <w:pgSz w:w="12240" w:h="15840"/>
          <w:pgMar w:top="450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50 </w:t>
      </w:r>
    </w:p>
    <w:p>
      <w:pPr>
        <w:sectPr>
          <w:pgSz w:w="12240" w:h="15840"/>
          <w:pgMar w:top="554" w:right="1252" w:bottom="78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5480" w:right="0" w:firstLine="0"/>
        <w:jc w:val="left"/>
      </w:pPr>
      <w:r>
        <w:rPr>
          <w:rFonts w:ascii="MyriadPro" w:hAnsi="MyriadPro" w:eastAsia="MyriadPro"/>
          <w:b w:val="0"/>
          <w:i/>
        </w:rPr>
        <w:t>The supply perspective</w:t>
        <w:br/>
      </w:r>
    </w:p>
    <w:p>
      <w:pPr>
        <w:sectPr>
          <w:pgSz w:w="12240" w:h="15840"/>
          <w:pgMar w:top="554" w:right="1056" w:bottom="64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  <w:gridCol w:w="3303"/>
      </w:tblGrid>
      <w:tr>
        <w:trPr>
          <w:trHeight w:hRule="exact" w:val="43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52</w:t>
            </w:r>
          </w:p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  <w:tr>
        <w:tc>
          <w:tcPr>
            <w:tcW w:type="dxa" w:w="3303"/>
            <w:vMerge/>
            <w:tcBorders/>
          </w:tcPr>
          <w:p/>
        </w:tc>
        <w:tc>
          <w:tcPr>
            <w:tcW w:type="dxa" w:w="3303"/>
          </w:tcPr>
          <w:p/>
        </w:tc>
        <w:tc>
          <w:tcPr>
            <w:tcW w:type="dxa" w:w="3303"/>
          </w:tcPr>
          <w:p/>
        </w:tc>
      </w:tr>
    </w:tbl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rFonts w:ascii="MyriadPro" w:hAnsi="MyriadPro" w:eastAsia="MyriadPro"/>
          <w:b w:val="0"/>
          <w:i/>
        </w:rPr>
        <w:t>The supply perspective</w:t>
        <w:br/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54 </w:t>
      </w:r>
    </w:p>
    <w:p>
      <w:pPr>
        <w:sectPr>
          <w:pgSz w:w="12240" w:h="15840"/>
          <w:pgMar w:top="554" w:right="1252" w:bottom="79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rFonts w:ascii="MyriadPro" w:hAnsi="MyriadPro" w:eastAsia="MyriadPro"/>
          <w:b w:val="0"/>
          <w:i/>
        </w:rPr>
        <w:t>The supply perspective</w:t>
        <w:br/>
      </w:r>
    </w:p>
    <w:p>
      <w:pPr>
        <w:sectPr>
          <w:pgSz w:w="12240" w:h="15840"/>
          <w:pgMar w:top="554" w:right="1060" w:bottom="6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56 </w:t>
      </w:r>
    </w:p>
    <w:p>
      <w:pPr>
        <w:sectPr>
          <w:pgSz w:w="12240" w:h="15840"/>
          <w:pgMar w:top="554" w:right="1252" w:bottom="61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rFonts w:ascii="MyriadPro" w:hAnsi="MyriadPro" w:eastAsia="MyriadPro"/>
          <w:b w:val="0"/>
          <w:i/>
        </w:rPr>
        <w:t>The supply perspective</w:t>
        <w:br/>
      </w:r>
    </w:p>
    <w:p>
      <w:pPr>
        <w:sectPr>
          <w:pgSz w:w="12240" w:h="15840"/>
          <w:pgMar w:top="554" w:right="1060" w:bottom="60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58 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476" w:right="0" w:firstLine="0"/>
        <w:jc w:val="left"/>
      </w:pPr>
      <w:r>
        <w:rPr>
          <w:rFonts w:ascii="MyriadPro" w:hAnsi="MyriadPro" w:eastAsia="MyriadPro"/>
          <w:b w:val="0"/>
          <w:i/>
        </w:rPr>
        <w:t>The supply perspective</w:t>
        <w:br/>
      </w:r>
    </w:p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6" w:firstLine="0"/>
        <w:jc w:val="right"/>
      </w:pPr>
      <w:r>
        <w:rPr>
          <w:rFonts w:ascii="MyriadPro" w:hAnsi="MyriadPro" w:eastAsia="MyriadPro"/>
          <w:b w:val="0"/>
          <w:i w:val="0"/>
        </w:rPr>
        <w:t>61</w:t>
      </w:r>
    </w:p>
    <w:p>
      <w:pPr>
        <w:sectPr>
          <w:pgSz w:w="12240" w:h="15840"/>
          <w:pgMar w:top="450" w:right="1054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62 </w:t>
      </w:r>
    </w:p>
    <w:p>
      <w:pPr>
        <w:sectPr>
          <w:pgSz w:w="12240" w:h="15840"/>
          <w:pgMar w:top="554" w:right="1250" w:bottom="52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4364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Employment in the tourism industries </w:t>
      </w:r>
    </w:p>
    <w:p>
      <w:pPr>
        <w:sectPr>
          <w:pgSz w:w="12240" w:h="15840"/>
          <w:pgMar w:top="554" w:right="1042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64 </w:t>
      </w:r>
    </w:p>
    <w:p>
      <w:pPr>
        <w:sectPr>
          <w:pgSz w:w="12240" w:h="15840"/>
          <w:pgMar w:top="554" w:right="1300" w:bottom="69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4364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Employment in the tourism industries </w:t>
      </w:r>
    </w:p>
    <w:p>
      <w:pPr>
        <w:sectPr>
          <w:pgSz w:w="12240" w:h="15840"/>
          <w:pgMar w:top="554" w:right="1060" w:bottom="64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66 </w:t>
      </w:r>
    </w:p>
    <w:p>
      <w:pPr>
        <w:sectPr>
          <w:pgSz w:w="12240" w:h="15840"/>
          <w:pgMar w:top="554" w:right="1250" w:bottom="66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4364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Employment in the tourism industries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4"/>
        <w:gridCol w:w="4954"/>
      </w:tblGrid>
      <w:tr>
        <w:trPr>
          <w:trHeight w:hRule="exact" w:val="1371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68</w:t>
            </w:r>
          </w:p>
        </w:tc>
        <w:tc>
          <w:tcPr>
            <w:tcW w:type="dxa" w:w="4954"/>
          </w:tcPr>
          <w:p/>
        </w:tc>
      </w:tr>
    </w:tbl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69</w:t>
      </w:r>
    </w:p>
    <w:p>
      <w:pPr>
        <w:sectPr>
          <w:pgSz w:w="12240" w:h="15840"/>
          <w:pgMar w:top="448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70 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1044" w:right="0" w:firstLine="0"/>
        <w:jc w:val="left"/>
      </w:pPr>
      <w:r>
        <w:rPr>
          <w:rFonts w:ascii="MyriadPro" w:hAnsi="MyriadPro" w:eastAsia="MyriadPro"/>
          <w:b w:val="0"/>
          <w:i/>
        </w:rPr>
        <w:t>Understanding tourism in its relationship with other macroeconomic frameworks</w:t>
        <w:br/>
      </w:r>
    </w:p>
    <w:p>
      <w:pPr>
        <w:sectPr>
          <w:pgSz w:w="12240" w:h="15840"/>
          <w:pgMar w:top="554" w:right="1060" w:bottom="5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</w:tblGrid>
      <w:tr>
        <w:trPr>
          <w:trHeight w:hRule="exact" w:val="666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</w:rPr>
              <w:t>72</w:t>
            </w:r>
          </w:p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</w:tr>
      <w:tr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</w:tr>
      <w:tr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</w:tr>
      <w:tr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</w:tr>
      <w:tr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  <w:tc>
          <w:tcPr>
            <w:tcW w:type="dxa" w:w="238"/>
          </w:tcPr>
          <w:p/>
        </w:tc>
      </w:tr>
    </w:tbl>
    <w:p>
      <w:pPr>
        <w:sectPr>
          <w:pgSz w:w="12240" w:h="15840"/>
          <w:pgMar w:top="554" w:right="1440" w:bottom="538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rHeight w:hRule="exact" w:val="592"/>
        </w:trPr>
        <w:tc>
          <w:tcPr>
            <w:tcW w:type="dxa" w:w="258"/>
            <w:vMerge w:val="restart"/>
            <w:tcBorders>
              <w:start w:sz="2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5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 xml:space="preserve">Not includede in tourism expenditure but in the </w:t>
            </w:r>
          </w:p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  <w:tr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  <w:tr>
        <w:tc>
          <w:tcPr>
            <w:tcW w:type="dxa" w:w="236"/>
            <w:vMerge/>
            <w:tcBorders>
              <w:start w:sz="2.0" w:val="single" w:color="#000000"/>
            </w:tcBorders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  <w:tr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  <w:tr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  <w:tr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  <w:tr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  <w:tc>
          <w:tcPr>
            <w:tcW w:type="dxa" w:w="236"/>
          </w:tcPr>
          <w:p/>
        </w:tc>
      </w:tr>
    </w:tbl>
    <w:p>
      <w:pPr>
        <w:sectPr>
          <w:pgSz w:w="12240" w:h="15840"/>
          <w:pgMar w:top="554" w:right="770" w:bottom="538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74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56" w:val="left"/>
        </w:tabs>
        <w:autoSpaceDE w:val="0"/>
        <w:widowControl/>
        <w:spacing w:line="230" w:lineRule="exact" w:before="0" w:after="0"/>
        <w:ind w:left="1050" w:right="0" w:firstLine="0"/>
        <w:jc w:val="left"/>
      </w:pPr>
      <w:r>
        <w:rPr>
          <w:rFonts w:ascii="MyriadPro" w:hAnsi="MyriadPro" w:eastAsia="MyriadPro"/>
          <w:b w:val="0"/>
          <w:i/>
        </w:rPr>
        <w:t>Understanding tourism in its relationship with other macroeconomic frameworks</w:t>
        <w:br/>
      </w:r>
    </w:p>
    <w:p>
      <w:pPr>
        <w:sectPr>
          <w:pgSz w:w="12240" w:h="15840"/>
          <w:pgMar w:top="554" w:right="1060" w:bottom="500" w:left="1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76 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1044" w:right="0" w:firstLine="0"/>
        <w:jc w:val="left"/>
      </w:pPr>
      <w:r>
        <w:rPr>
          <w:rFonts w:ascii="MyriadPro" w:hAnsi="MyriadPro" w:eastAsia="MyriadPro"/>
          <w:b w:val="0"/>
          <w:i/>
        </w:rPr>
        <w:t>Understanding tourism in its relationship with other macroeconomic frameworks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78 </w:t>
      </w:r>
    </w:p>
    <w:p>
      <w:pPr>
        <w:sectPr>
          <w:pgSz w:w="12240" w:h="15840"/>
          <w:pgMar w:top="554" w:right="1252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38" w:firstLine="0"/>
        <w:jc w:val="right"/>
      </w:pPr>
      <w:r>
        <w:rPr>
          <w:rFonts w:ascii="MyriadPro" w:hAnsi="MyriadPro" w:eastAsia="MyriadPro"/>
          <w:b w:val="0"/>
          <w:i w:val="0"/>
        </w:rPr>
        <w:t>79</w:t>
      </w:r>
    </w:p>
    <w:p>
      <w:pPr>
        <w:sectPr>
          <w:pgSz w:w="12240" w:h="15840"/>
          <w:pgMar w:top="450" w:right="1042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80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47"/>
        <w:gridCol w:w="3247"/>
        <w:gridCol w:w="3247"/>
      </w:tblGrid>
      <w:tr>
        <w:trPr>
          <w:trHeight w:hRule="exact" w:val="43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046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</w:rPr>
              <w:t>(</w:t>
            </w:r>
          </w:p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  <w:vMerge/>
            <w:tcBorders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  <w:tr>
        <w:tc>
          <w:tcPr>
            <w:tcW w:type="dxa" w:w="3247"/>
          </w:tcPr>
          <w:p/>
        </w:tc>
        <w:tc>
          <w:tcPr>
            <w:tcW w:type="dxa" w:w="3247"/>
          </w:tcPr>
          <w:p/>
        </w:tc>
        <w:tc>
          <w:tcPr>
            <w:tcW w:type="dxa" w:w="3247"/>
          </w:tcPr>
          <w:p/>
        </w:tc>
      </w:tr>
    </w:tbl>
    <w:p>
      <w:pPr>
        <w:sectPr>
          <w:pgSz w:w="12240" w:h="15840"/>
          <w:pgMar w:top="554" w:right="1060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82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4" w:val="left"/>
        </w:tabs>
        <w:autoSpaceDE w:val="0"/>
        <w:widowControl/>
        <w:spacing w:line="230" w:lineRule="exact" w:before="0" w:after="0"/>
        <w:ind w:left="5532" w:right="0" w:firstLine="0"/>
        <w:jc w:val="left"/>
      </w:pPr>
      <w:r>
        <w:rPr>
          <w:rFonts w:ascii="MyriadPro" w:hAnsi="MyriadPro" w:eastAsia="MyriadPro"/>
          <w:b w:val="0"/>
          <w:i/>
        </w:rPr>
        <w:t>Supplementary topics</w:t>
        <w:br/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84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4044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6" w:firstLine="0"/>
              <w:jc w:val="right"/>
            </w:pPr>
            <w:r>
              <w:rPr>
                <w:rFonts w:ascii="MyriadPro" w:hAnsi="MyriadPro" w:eastAsia="MyriadPro"/>
                <w:b w:val="0"/>
                <w:i/>
              </w:rPr>
              <w:t>Supplementary topics</w:t>
              <w:br/>
            </w:r>
          </w:p>
        </w:tc>
        <w:tc>
          <w:tcPr>
            <w:tcW w:type="dxa" w:w="4930"/>
          </w:tcPr>
          <w:p/>
        </w:tc>
      </w:tr>
    </w:tbl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86 </w:t>
      </w:r>
    </w:p>
    <w:p>
      <w:pPr>
        <w:sectPr>
          <w:pgSz w:w="12240" w:h="15840"/>
          <w:pgMar w:top="554" w:right="1250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6" w:val="left"/>
        </w:tabs>
        <w:autoSpaceDE w:val="0"/>
        <w:widowControl/>
        <w:spacing w:line="230" w:lineRule="exact" w:before="0" w:after="0"/>
        <w:ind w:left="5532" w:right="0" w:firstLine="0"/>
        <w:jc w:val="left"/>
      </w:pPr>
      <w:r>
        <w:rPr>
          <w:rFonts w:ascii="MyriadPro" w:hAnsi="MyriadPro" w:eastAsia="MyriadPro"/>
          <w:b w:val="0"/>
          <w:i/>
        </w:rPr>
        <w:t>Supplementary topics</w:t>
        <w:br/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88 </w:t>
      </w:r>
    </w:p>
    <w:p>
      <w:pPr>
        <w:sectPr>
          <w:pgSz w:w="12240" w:h="15840"/>
          <w:pgMar w:top="554" w:right="1252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89</w:t>
      </w:r>
    </w:p>
    <w:p>
      <w:pPr>
        <w:sectPr>
          <w:pgSz w:w="12240" w:h="15840"/>
          <w:pgMar w:top="448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90 </w:t>
      </w:r>
    </w:p>
    <w:p>
      <w:pPr>
        <w:sectPr>
          <w:pgSz w:w="12240" w:h="15840"/>
          <w:pgMar w:top="554" w:right="1252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0" w:firstLine="0"/>
        <w:jc w:val="right"/>
      </w:pPr>
      <w:r>
        <w:rPr>
          <w:rFonts w:ascii="MyriadPro" w:hAnsi="MyriadPro" w:eastAsia="MyriadPro"/>
          <w:b w:val="0"/>
          <w:i w:val="0"/>
        </w:rPr>
        <w:t>91</w:t>
      </w:r>
    </w:p>
    <w:p>
      <w:pPr>
        <w:sectPr>
          <w:pgSz w:w="12240" w:h="15840"/>
          <w:pgMar w:top="450" w:right="1060" w:bottom="51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92 </w:t>
      </w:r>
    </w:p>
    <w:p>
      <w:pPr>
        <w:sectPr>
          <w:pgSz w:w="12240" w:h="15840"/>
          <w:pgMar w:top="554" w:right="1278" w:bottom="50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5"/>
        <w:gridCol w:w="2465"/>
        <w:gridCol w:w="2465"/>
        <w:gridCol w:w="2465"/>
      </w:tblGrid>
      <w:tr>
        <w:trPr>
          <w:trHeight w:hRule="exact" w:val="89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0" w:after="0"/>
              <w:ind w:left="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</w:rPr>
              <w:t xml:space="preserve">tourism, </w:t>
            </w:r>
          </w:p>
        </w:tc>
        <w:tc>
          <w:tcPr>
            <w:tcW w:type="dxa" w:w="2465"/>
          </w:tcPr>
          <w:p/>
        </w:tc>
        <w:tc>
          <w:tcPr>
            <w:tcW w:type="dxa" w:w="2465"/>
          </w:tcPr>
          <w:p/>
        </w:tc>
        <w:tc>
          <w:tcPr>
            <w:tcW w:type="dxa" w:w="2465"/>
          </w:tcPr>
          <w:p/>
        </w:tc>
      </w:tr>
    </w:tbl>
    <w:p>
      <w:pPr>
        <w:sectPr>
          <w:pgSz w:w="12240" w:h="15840"/>
          <w:pgMar w:top="554" w:right="1060" w:bottom="1440" w:left="132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1484"/>
        <w:ind w:left="0" w:right="24" w:firstLine="0"/>
        <w:jc w:val="right"/>
      </w:pPr>
      <w:r>
        <w:rPr>
          <w:rFonts w:ascii="MyriadPro" w:hAnsi="MyriadPro" w:eastAsia="MyriadPro"/>
          <w:b w:val="0"/>
          <w:i w:val="0"/>
        </w:rPr>
        <w:t>95</w:t>
      </w:r>
    </w:p>
    <w:p>
      <w:pPr>
        <w:sectPr>
          <w:pgSz w:w="12240" w:h="15840"/>
          <w:pgMar w:top="450" w:right="1056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96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8" w:val="left"/>
        </w:tabs>
        <w:autoSpaceDE w:val="0"/>
        <w:widowControl/>
        <w:spacing w:line="230" w:lineRule="exact" w:before="0" w:after="0"/>
        <w:ind w:left="5890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Glossary of terms 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98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642" w:val="left"/>
        </w:tabs>
        <w:autoSpaceDE w:val="0"/>
        <w:widowControl/>
        <w:spacing w:line="230" w:lineRule="exact" w:before="0" w:after="0"/>
        <w:ind w:left="5890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Glossary of terms </w:t>
      </w:r>
    </w:p>
    <w:p>
      <w:pPr>
        <w:sectPr>
          <w:pgSz w:w="12240" w:h="15840"/>
          <w:pgMar w:top="554" w:right="1060" w:bottom="50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100 </w:t>
      </w:r>
    </w:p>
    <w:p>
      <w:pPr>
        <w:sectPr>
          <w:pgSz w:w="12240" w:h="15840"/>
          <w:pgMar w:top="554" w:right="1250" w:bottom="144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rFonts w:ascii="MyriadPro" w:hAnsi="MyriadPro" w:eastAsia="MyriadPro"/>
          <w:b w:val="0"/>
          <w:i w:val="0"/>
        </w:rPr>
        <w:t>101</w:t>
      </w:r>
    </w:p>
    <w:p>
      <w:pPr>
        <w:sectPr>
          <w:pgSz w:w="12240" w:h="15840"/>
          <w:pgMar w:top="450" w:right="1056" w:bottom="107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3"/>
        <w:gridCol w:w="1973"/>
        <w:gridCol w:w="1973"/>
        <w:gridCol w:w="1973"/>
        <w:gridCol w:w="1973"/>
      </w:tblGrid>
      <w:tr>
        <w:trPr>
          <w:trHeight w:hRule="exact" w:val="694"/>
        </w:trPr>
        <w:tc>
          <w:tcPr>
            <w:tcW w:type="dxa" w:w="224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102</w:t>
            </w:r>
          </w:p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  <w:tr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  <w:tc>
          <w:tcPr>
            <w:tcW w:type="dxa" w:w="1973"/>
          </w:tcPr>
          <w:p/>
        </w:tc>
      </w:tr>
    </w:tbl>
    <w:p>
      <w:pPr>
        <w:sectPr>
          <w:pgSz w:w="12240" w:h="15840"/>
          <w:pgMar w:top="554" w:right="1298" w:bottom="80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694"/>
        </w:trPr>
        <w:tc>
          <w:tcPr>
            <w:tcW w:type="dxa" w:w="22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160" w:firstLine="0"/>
              <w:jc w:val="right"/>
            </w:pPr>
            <w:r>
              <w:rPr>
                <w:rFonts w:ascii="MyriadPro" w:hAnsi="MyriadPro" w:eastAsia="MyriadPro"/>
                <w:b w:val="0"/>
                <w:i/>
              </w:rPr>
              <w:t>Annex 1</w:t>
            </w:r>
          </w:p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</w:tbl>
    <w:p>
      <w:pPr>
        <w:sectPr>
          <w:pgSz w:w="12240" w:h="15840"/>
          <w:pgMar w:top="554" w:right="1056" w:bottom="1440" w:left="1316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rFonts w:ascii="MyriadPro" w:hAnsi="MyriadPro" w:eastAsia="MyriadPro"/>
          <w:b w:val="0"/>
          <w:i w:val="0"/>
        </w:rPr>
        <w:t>105</w:t>
      </w:r>
    </w:p>
    <w:p>
      <w:pPr>
        <w:sectPr>
          <w:pgSz w:w="12240" w:h="15840"/>
          <w:pgMar w:top="450" w:right="1056" w:bottom="590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106</w:t>
            </w:r>
          </w:p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</w:tbl>
    <w:p>
      <w:pPr>
        <w:sectPr>
          <w:pgSz w:w="12240" w:h="15840"/>
          <w:pgMar w:top="554" w:right="1298" w:bottom="712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62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</w:rPr>
              <w:t>Annex 2</w:t>
            </w:r>
          </w:p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</w:tbl>
    <w:p>
      <w:pPr>
        <w:sectPr>
          <w:pgSz w:w="12240" w:h="15840"/>
          <w:pgMar w:top="554" w:right="1058" w:bottom="648" w:left="13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6"/>
        <w:gridCol w:w="2466"/>
        <w:gridCol w:w="2466"/>
        <w:gridCol w:w="2466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108</w:t>
            </w:r>
          </w:p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  <w:tr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  <w:tc>
          <w:tcPr>
            <w:tcW w:type="dxa" w:w="2466"/>
          </w:tcPr>
          <w:p/>
        </w:tc>
      </w:tr>
    </w:tbl>
    <w:p>
      <w:pPr>
        <w:sectPr>
          <w:pgSz w:w="12240" w:h="15840"/>
          <w:pgMar w:top="554" w:right="1298" w:bottom="650" w:left="10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1705" w:type="dxa"/>
      </w:tblPr>
      <w:tblGrid>
        <w:gridCol w:w="2467"/>
        <w:gridCol w:w="2467"/>
        <w:gridCol w:w="2467"/>
        <w:gridCol w:w="2467"/>
      </w:tblGrid>
      <w:tr>
        <w:trPr>
          <w:trHeight w:hRule="exact" w:val="694"/>
        </w:trPr>
        <w:tc>
          <w:tcPr>
            <w:tcW w:type="dxa" w:w="9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8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40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740" w:firstLine="0"/>
              <w:jc w:val="right"/>
            </w:pPr>
            <w:r>
              <w:rPr>
                <w:rFonts w:ascii="MyriadPro" w:hAnsi="MyriadPro" w:eastAsia="MyriadPro"/>
                <w:b w:val="0"/>
                <w:i/>
              </w:rPr>
              <w:t>Annex 2</w:t>
            </w:r>
          </w:p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  <w:tr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  <w:tc>
          <w:tcPr>
            <w:tcW w:type="dxa" w:w="2467"/>
          </w:tcPr>
          <w:p/>
        </w:tc>
      </w:tr>
    </w:tbl>
    <w:p>
      <w:pPr>
        <w:sectPr>
          <w:pgSz w:w="12240" w:h="15840"/>
          <w:pgMar w:top="554" w:right="1056" w:bottom="1440" w:left="1316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rFonts w:ascii="MyriadPro" w:hAnsi="MyriadPro" w:eastAsia="MyriadPro"/>
          <w:b w:val="0"/>
          <w:i w:val="0"/>
        </w:rPr>
        <w:t>111</w:t>
      </w:r>
    </w:p>
    <w:p>
      <w:pPr>
        <w:sectPr>
          <w:pgSz w:w="12240" w:h="15840"/>
          <w:pgMar w:top="450" w:right="1056" w:bottom="528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478"/>
        <w:gridCol w:w="2478"/>
        <w:gridCol w:w="2478"/>
        <w:gridCol w:w="2478"/>
      </w:tblGrid>
      <w:tr>
        <w:trPr>
          <w:trHeight w:hRule="exact" w:val="694"/>
        </w:trPr>
        <w:tc>
          <w:tcPr>
            <w:tcW w:type="dxa" w:w="46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112</w:t>
            </w:r>
          </w:p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  <w:tr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  <w:tc>
          <w:tcPr>
            <w:tcW w:type="dxa" w:w="2478"/>
          </w:tcPr>
          <w:p/>
        </w:tc>
      </w:tr>
    </w:tbl>
    <w:p>
      <w:pPr>
        <w:sectPr>
          <w:pgSz w:w="12240" w:h="15840"/>
          <w:pgMar w:top="554" w:right="1252" w:bottom="502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6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3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114 </w:t>
      </w:r>
    </w:p>
    <w:p>
      <w:pPr>
        <w:sectPr>
          <w:pgSz w:w="12240" w:h="15840"/>
          <w:pgMar w:top="554" w:right="1250" w:bottom="59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6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3 </w:t>
      </w:r>
    </w:p>
    <w:p>
      <w:pPr>
        <w:sectPr>
          <w:pgSz w:w="12240" w:h="15840"/>
          <w:pgMar w:top="554" w:right="1060" w:bottom="678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116 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3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118 </w:t>
      </w:r>
    </w:p>
    <w:p>
      <w:pPr>
        <w:sectPr>
          <w:pgSz w:w="12240" w:h="15840"/>
          <w:pgMar w:top="554" w:right="1252" w:bottom="50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74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3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120 </w:t>
      </w:r>
    </w:p>
    <w:p>
      <w:pPr>
        <w:sectPr>
          <w:pgSz w:w="12240" w:h="15840"/>
          <w:pgMar w:top="554" w:right="1252" w:bottom="116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4" w:firstLine="0"/>
        <w:jc w:val="right"/>
      </w:pPr>
      <w:r>
        <w:rPr>
          <w:rFonts w:ascii="MyriadPro" w:hAnsi="MyriadPro" w:eastAsia="MyriadPro"/>
          <w:b w:val="0"/>
          <w:i w:val="0"/>
        </w:rPr>
        <w:t>121</w:t>
      </w:r>
    </w:p>
    <w:p>
      <w:pPr>
        <w:sectPr>
          <w:pgSz w:w="12240" w:h="15840"/>
          <w:pgMar w:top="450" w:right="1056" w:bottom="704" w:left="1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289"/>
        <w:gridCol w:w="3289"/>
        <w:gridCol w:w="3289"/>
      </w:tblGrid>
      <w:tr>
        <w:trPr>
          <w:trHeight w:hRule="exact" w:val="694"/>
        </w:trPr>
        <w:tc>
          <w:tcPr>
            <w:tcW w:type="dxa" w:w="48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</w:rPr>
              <w:t>122</w:t>
            </w:r>
          </w:p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  <w:tr>
        <w:tc>
          <w:tcPr>
            <w:tcW w:type="dxa" w:w="3289"/>
          </w:tcPr>
          <w:p/>
        </w:tc>
        <w:tc>
          <w:tcPr>
            <w:tcW w:type="dxa" w:w="3289"/>
          </w:tcPr>
          <w:p/>
        </w:tc>
        <w:tc>
          <w:tcPr>
            <w:tcW w:type="dxa" w:w="3289"/>
          </w:tcPr>
          <w:p/>
        </w:tc>
      </w:tr>
    </w:tbl>
    <w:p>
      <w:pPr>
        <w:sectPr>
          <w:pgSz w:w="12240" w:h="15840"/>
          <w:pgMar w:top="554" w:right="1296" w:bottom="502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5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4 </w:t>
      </w:r>
    </w:p>
    <w:p>
      <w:pPr>
        <w:sectPr>
          <w:pgSz w:w="12240" w:h="15840"/>
          <w:pgMar w:top="554" w:right="1060" w:bottom="920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124 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5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4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126 </w:t>
      </w:r>
    </w:p>
    <w:p>
      <w:pPr>
        <w:sectPr>
          <w:pgSz w:w="12240" w:h="15840"/>
          <w:pgMar w:top="554" w:right="1250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4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4 </w:t>
      </w:r>
    </w:p>
    <w:p>
      <w:pPr>
        <w:sectPr>
          <w:pgSz w:w="12240" w:h="15840"/>
          <w:pgMar w:top="554" w:right="1060" w:bottom="50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128 </w:t>
      </w:r>
    </w:p>
    <w:p>
      <w:pPr>
        <w:sectPr>
          <w:pgSz w:w="12240" w:h="15840"/>
          <w:pgMar w:top="554" w:right="1252" w:bottom="41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0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4 </w:t>
      </w:r>
    </w:p>
    <w:p>
      <w:pPr>
        <w:sectPr>
          <w:pgSz w:w="12240" w:h="15840"/>
          <w:pgMar w:top="554" w:right="1060" w:bottom="48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130 </w:t>
      </w:r>
    </w:p>
    <w:p>
      <w:pPr>
        <w:sectPr>
          <w:pgSz w:w="12240" w:h="15840"/>
          <w:pgMar w:top="554" w:right="1252" w:bottom="50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8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4 </w:t>
      </w:r>
    </w:p>
    <w:p>
      <w:pPr>
        <w:sectPr>
          <w:pgSz w:w="12240" w:h="15840"/>
          <w:pgMar w:top="554" w:right="1060" w:bottom="496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132 </w:t>
      </w:r>
    </w:p>
    <w:p>
      <w:pPr>
        <w:sectPr>
          <w:pgSz w:w="12240" w:h="15840"/>
          <w:pgMar w:top="554" w:right="1252" w:bottom="40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562" w:val="left"/>
        </w:tabs>
        <w:autoSpaceDE w:val="0"/>
        <w:widowControl/>
        <w:spacing w:line="230" w:lineRule="exact" w:before="0" w:after="0"/>
        <w:ind w:left="6582" w:right="0" w:firstLine="0"/>
        <w:jc w:val="left"/>
      </w:pPr>
      <w:r>
        <w:rPr>
          <w:rFonts w:ascii="MyriadPro" w:hAnsi="MyriadPro" w:eastAsia="MyriadPro"/>
          <w:b w:val="0"/>
          <w:i/>
        </w:rPr>
        <w:t xml:space="preserve">Annex 4 </w:t>
      </w:r>
    </w:p>
    <w:p>
      <w:pPr>
        <w:sectPr>
          <w:pgSz w:w="12240" w:h="15840"/>
          <w:pgMar w:top="554" w:right="1060" w:bottom="52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64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134 </w:t>
      </w:r>
    </w:p>
    <w:sectPr w:rsidR="00FC693F" w:rsidRPr="0006063C" w:rsidSect="00034616">
      <w:pgSz w:w="12240" w:h="15840"/>
      <w:pgMar w:top="554" w:right="1252" w:bottom="502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