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lang w:eastAsia="en-US"/>
              </w:rPr>
            </w:pPr>
            <w:proofErr w:type="spellStart"/>
            <w:r>
              <w:t>Topik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6B4EC7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Nevi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Aktasia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Banjarnahor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Winda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Mariana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Pasaribu</w:t>
            </w:r>
            <w:proofErr w:type="spellEnd"/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Sopian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6B4EC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Togu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Novriansyah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6439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6B4E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Pasaribu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SS.,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M.Ed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(TESOL)</w:t>
            </w:r>
          </w:p>
        </w:tc>
      </w:tr>
    </w:tbl>
    <w:p w:rsidR="0051119E" w:rsidRDefault="0051119E" w:rsidP="0051119E">
      <w:pPr>
        <w:rPr>
          <w:lang w:eastAsia="en-US"/>
        </w:rPr>
      </w:pPr>
    </w:p>
    <w:p w:rsidR="00BD128C" w:rsidRDefault="00BD128C" w:rsidP="0051119E">
      <w:pPr>
        <w:rPr>
          <w:lang w:eastAsia="en-US"/>
        </w:rPr>
      </w:pPr>
    </w:p>
    <w:p w:rsidR="0051119E" w:rsidRDefault="0051119E" w:rsidP="0051119E">
      <w:pPr>
        <w:tabs>
          <w:tab w:val="left" w:pos="1050"/>
        </w:tabs>
      </w:pPr>
    </w:p>
    <w:p w:rsidR="0051119E" w:rsidRDefault="0051119E" w:rsidP="0051119E"/>
    <w:p w:rsidR="00617D81" w:rsidRDefault="00617D81" w:rsidP="005A5CF0">
      <w:pPr>
        <w:rPr>
          <w:lang w:val="id-ID"/>
        </w:rPr>
      </w:pPr>
    </w:p>
    <w:p w:rsidR="0051119E" w:rsidRDefault="0051119E" w:rsidP="0051119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64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963DBC" w:rsidP="004C081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 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>September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6157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6736">
              <w:rPr>
                <w:rFonts w:ascii="Arial" w:hAnsi="Arial" w:cs="Arial"/>
                <w:sz w:val="20"/>
                <w:szCs w:val="20"/>
              </w:rPr>
              <w:t>jurnal</w:t>
            </w:r>
            <w:proofErr w:type="spellEnd"/>
            <w:r w:rsidR="00A0673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06736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A067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6736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A06736">
              <w:rPr>
                <w:rFonts w:ascii="Arial" w:hAnsi="Arial" w:cs="Arial"/>
                <w:sz w:val="20"/>
                <w:szCs w:val="20"/>
              </w:rPr>
              <w:t xml:space="preserve"> audio watermarking</w:t>
            </w:r>
          </w:p>
          <w:p w:rsidR="00615709" w:rsidRPr="00615709" w:rsidRDefault="00615709" w:rsidP="006157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dikerjakan</w:t>
            </w:r>
            <w:proofErr w:type="spellEnd"/>
          </w:p>
          <w:p w:rsidR="00615709" w:rsidRPr="00615709" w:rsidRDefault="00615709" w:rsidP="00615709">
            <w:pPr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137570" w:rsidP="0061570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permasalahan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diangkat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615709" w:rsidRDefault="00615709" w:rsidP="0061570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709">
              <w:rPr>
                <w:rFonts w:ascii="Arial" w:hAnsi="Arial" w:cs="Arial"/>
                <w:sz w:val="20"/>
                <w:szCs w:val="20"/>
              </w:rPr>
              <w:t xml:space="preserve"> environment yang </w:t>
            </w:r>
            <w:proofErr w:type="spellStart"/>
            <w:r w:rsidRPr="00615709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6157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709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</w:p>
          <w:p w:rsidR="00615709" w:rsidRPr="00137570" w:rsidRDefault="00615709" w:rsidP="00615709">
            <w:pPr>
              <w:pStyle w:val="ListParagraph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Default="00A06736" w:rsidP="00A0673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Finalisasi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A06736" w:rsidRPr="00A06736" w:rsidRDefault="00A06736" w:rsidP="00A0673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proposal TA 1</w:t>
            </w:r>
            <w:bookmarkStart w:id="0" w:name="_GoBack"/>
            <w:bookmarkEnd w:id="0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CC60BF">
      <w:pPr>
        <w:ind w:left="360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C60BF" w:rsidRDefault="00CC60BF" w:rsidP="00CC60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CC60BF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CC60BF" w:rsidRDefault="00CC60BF" w:rsidP="00CC60BF">
      <w:pPr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CC60BF">
      <w:pPr>
        <w:ind w:left="360"/>
        <w:jc w:val="left"/>
        <w:rPr>
          <w:lang w:val="id-ID"/>
        </w:rPr>
      </w:pPr>
    </w:p>
    <w:p w:rsidR="00CC60BF" w:rsidRDefault="00CC60BF" w:rsidP="00CC60BF">
      <w:pPr>
        <w:ind w:left="2520" w:firstLine="360"/>
        <w:jc w:val="left"/>
        <w:rPr>
          <w:lang w:val="id-ID"/>
        </w:rPr>
      </w:pPr>
    </w:p>
    <w:p w:rsidR="00345DED" w:rsidRPr="00B17185" w:rsidRDefault="00CC60BF" w:rsidP="00B17185">
      <w:pPr>
        <w:ind w:left="3600" w:firstLine="720"/>
        <w:jc w:val="left"/>
      </w:pP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39CC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D4394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45DED"/>
    <w:rsid w:val="004C0814"/>
    <w:rsid w:val="004C4C00"/>
    <w:rsid w:val="0051119E"/>
    <w:rsid w:val="005A5CF0"/>
    <w:rsid w:val="00615709"/>
    <w:rsid w:val="00617D81"/>
    <w:rsid w:val="00660C60"/>
    <w:rsid w:val="006B4EC7"/>
    <w:rsid w:val="006C1095"/>
    <w:rsid w:val="008D0307"/>
    <w:rsid w:val="00963DBC"/>
    <w:rsid w:val="00A06736"/>
    <w:rsid w:val="00A12074"/>
    <w:rsid w:val="00B17185"/>
    <w:rsid w:val="00B54490"/>
    <w:rsid w:val="00BD128C"/>
    <w:rsid w:val="00CC60BF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36</cp:revision>
  <dcterms:created xsi:type="dcterms:W3CDTF">2020-09-08T09:01:00Z</dcterms:created>
  <dcterms:modified xsi:type="dcterms:W3CDTF">2020-09-28T01:36:00Z</dcterms:modified>
</cp:coreProperties>
</file>