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Алгоритм: определение, свойства, примеры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алгоритма на конкретном входе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RAM-машина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худшем случае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А</w:t>
      </w:r>
      <w:r w:rsidRPr="00834091">
        <w:rPr>
          <w:rFonts w:ascii="Times New Roman" w:hAnsi="Times New Roman" w:cs="Times New Roman"/>
          <w:sz w:val="28"/>
          <w:szCs w:val="28"/>
        </w:rPr>
        <w:t xml:space="preserve">симптотические величины: О-большое, Омега-большое, </w:t>
      </w:r>
      <w:proofErr w:type="spellStart"/>
      <w:r w:rsidRPr="00834091">
        <w:rPr>
          <w:rFonts w:ascii="Times New Roman" w:hAnsi="Times New Roman" w:cs="Times New Roman"/>
          <w:sz w:val="28"/>
          <w:szCs w:val="28"/>
        </w:rPr>
        <w:t>Тетта</w:t>
      </w:r>
      <w:proofErr w:type="spellEnd"/>
      <w:r w:rsidRPr="00834091">
        <w:rPr>
          <w:rFonts w:ascii="Times New Roman" w:hAnsi="Times New Roman" w:cs="Times New Roman"/>
          <w:sz w:val="28"/>
          <w:szCs w:val="28"/>
        </w:rPr>
        <w:t>-большое 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Сложность в среднем случае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Комбинаторные величины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средней сложности алгоритма для конечного числа вариантов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Оценка средней сложности алгоритма для бесконечного числа вариантов</w:t>
      </w:r>
      <w:r w:rsidRPr="008340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Метод динамического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34091">
        <w:rPr>
          <w:rFonts w:ascii="Times New Roman" w:hAnsi="Times New Roman" w:cs="Times New Roman"/>
          <w:sz w:val="28"/>
          <w:szCs w:val="28"/>
        </w:rPr>
        <w:t>решения задач: об</w:t>
      </w:r>
      <w:r>
        <w:rPr>
          <w:rFonts w:ascii="Times New Roman" w:hAnsi="Times New Roman" w:cs="Times New Roman"/>
          <w:sz w:val="28"/>
          <w:szCs w:val="28"/>
        </w:rPr>
        <w:t>щий принцип, условия применения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Метод динамического программирования для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Жадные алгоритмы решения задач: общий принцип, условия применения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Жадные алгоритмы решения задач: </w:t>
      </w:r>
      <w:r w:rsidRPr="00834091">
        <w:rPr>
          <w:rFonts w:ascii="Times New Roman" w:hAnsi="Times New Roman" w:cs="Times New Roman"/>
          <w:sz w:val="28"/>
          <w:szCs w:val="28"/>
        </w:rPr>
        <w:t xml:space="preserve">стратегия разработки решения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группового анализа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бухгалтерского учета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Амортизационный анализ. Метод потенциалов. 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 Амортизационный анализ. Сравнение методов.</w:t>
      </w:r>
    </w:p>
    <w:p w:rsidR="004479DF" w:rsidRDefault="004479DF" w:rsidP="00447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8)</w:t>
      </w:r>
      <w:r w:rsidRPr="00834091">
        <w:rPr>
          <w:rFonts w:ascii="Times New Roman" w:hAnsi="Times New Roman" w:cs="Times New Roman"/>
          <w:sz w:val="28"/>
          <w:szCs w:val="28"/>
        </w:rPr>
        <w:t xml:space="preserve"> Инвариант цикла.</w:t>
      </w:r>
      <w:r>
        <w:rPr>
          <w:rFonts w:ascii="Times New Roman" w:hAnsi="Times New Roman" w:cs="Times New Roman"/>
          <w:sz w:val="28"/>
          <w:szCs w:val="28"/>
        </w:rPr>
        <w:t xml:space="preserve"> Определение, применение.</w:t>
      </w:r>
    </w:p>
    <w:p w:rsidR="00AC1B07" w:rsidRDefault="00AC1B07"/>
    <w:p w:rsidR="004479DF" w:rsidRDefault="004479DF">
      <w:pPr>
        <w:rPr>
          <w:b/>
          <w:sz w:val="32"/>
        </w:rPr>
      </w:pPr>
      <w:r w:rsidRPr="004479DF">
        <w:rPr>
          <w:b/>
          <w:sz w:val="32"/>
        </w:rPr>
        <w:t>Ответы:</w:t>
      </w: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1 вопрос:</w:t>
      </w:r>
    </w:p>
    <w:p w:rsidR="004479DF" w:rsidRPr="004479DF" w:rsidRDefault="004479DF" w:rsidP="004479DF">
      <w:pPr>
        <w:rPr>
          <w:sz w:val="24"/>
        </w:rPr>
      </w:pPr>
      <w:proofErr w:type="spellStart"/>
      <w:r w:rsidRPr="004479DF">
        <w:rPr>
          <w:b/>
          <w:bCs/>
          <w:sz w:val="24"/>
        </w:rPr>
        <w:t>Алгори́тм</w:t>
      </w:r>
      <w:proofErr w:type="spellEnd"/>
      <w:r w:rsidRPr="004479DF">
        <w:rPr>
          <w:sz w:val="24"/>
        </w:rPr>
        <w:t> — набор инструкций, описывающих порядок действий исполнителя для достижения некоторого результата.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Основными </w:t>
      </w:r>
      <w:r w:rsidRPr="004479DF">
        <w:rPr>
          <w:b/>
          <w:bCs/>
          <w:i/>
          <w:iCs/>
          <w:sz w:val="24"/>
        </w:rPr>
        <w:t>свойствами</w:t>
      </w:r>
      <w:r w:rsidRPr="004479DF">
        <w:rPr>
          <w:sz w:val="24"/>
        </w:rPr>
        <w:t> алгоритма являются:</w:t>
      </w:r>
    </w:p>
    <w:p w:rsidR="004479DF" w:rsidRPr="004479DF" w:rsidRDefault="004479DF" w:rsidP="004479DF">
      <w:pPr>
        <w:numPr>
          <w:ilvl w:val="0"/>
          <w:numId w:val="2"/>
        </w:numPr>
        <w:rPr>
          <w:sz w:val="24"/>
        </w:rPr>
      </w:pPr>
      <w:r w:rsidRPr="004479DF">
        <w:rPr>
          <w:sz w:val="24"/>
        </w:rPr>
        <w:t xml:space="preserve">детерминированность (определенность). Предполагает получение однозначного результата вычислительного </w:t>
      </w:r>
      <w:proofErr w:type="spellStart"/>
      <w:r w:rsidRPr="004479DF">
        <w:rPr>
          <w:sz w:val="24"/>
        </w:rPr>
        <w:t>процecca</w:t>
      </w:r>
      <w:proofErr w:type="spellEnd"/>
      <w:r w:rsidRPr="004479DF">
        <w:rPr>
          <w:sz w:val="24"/>
        </w:rPr>
        <w:t xml:space="preserve"> при заданных исходных данных. Благодаря этому свойству процесс выполнения алгоритма носит механический характер;</w:t>
      </w:r>
    </w:p>
    <w:p w:rsidR="004479DF" w:rsidRPr="004479DF" w:rsidRDefault="004479DF" w:rsidP="004479DF">
      <w:pPr>
        <w:numPr>
          <w:ilvl w:val="0"/>
          <w:numId w:val="2"/>
        </w:numPr>
        <w:rPr>
          <w:sz w:val="24"/>
        </w:rPr>
      </w:pPr>
      <w:r w:rsidRPr="004479DF">
        <w:rPr>
          <w:sz w:val="24"/>
        </w:rPr>
        <w:t>результативность. Указывает на наличие таких исходных данных, для которых реализуемый по заданному алгоритму вычислительный процесс должен через конечное число шагов остановиться и выдать искомый результат;</w:t>
      </w:r>
    </w:p>
    <w:p w:rsidR="004479DF" w:rsidRPr="004479DF" w:rsidRDefault="004479DF" w:rsidP="004479DF">
      <w:pPr>
        <w:numPr>
          <w:ilvl w:val="0"/>
          <w:numId w:val="2"/>
        </w:numPr>
        <w:rPr>
          <w:sz w:val="24"/>
        </w:rPr>
      </w:pPr>
      <w:r w:rsidRPr="004479DF">
        <w:rPr>
          <w:sz w:val="24"/>
        </w:rPr>
        <w:t>массовость. Это свойство предполагает, что алгоритм должен быть пригоден для решения всех задач данного типа;</w:t>
      </w:r>
    </w:p>
    <w:p w:rsidR="004479DF" w:rsidRPr="004479DF" w:rsidRDefault="004479DF" w:rsidP="004479DF">
      <w:pPr>
        <w:numPr>
          <w:ilvl w:val="0"/>
          <w:numId w:val="2"/>
        </w:numPr>
        <w:rPr>
          <w:sz w:val="24"/>
        </w:rPr>
      </w:pPr>
      <w:r w:rsidRPr="004479DF">
        <w:rPr>
          <w:sz w:val="24"/>
        </w:rPr>
        <w:t>дискретность. Означает расчлененность определяемого алгоритмом вычислительного процесса на отдельные этапы, возможность выполнения которых исполнителем (компьютером) не вызывает сомнений.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Выделяют три основные схемы: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1)Линейный алгоритм.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lastRenderedPageBreak/>
        <w:t>2)Ветвящийся алгоритм, или разветвлённый.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3)Циклический.</w:t>
      </w:r>
    </w:p>
    <w:p w:rsidR="004479DF" w:rsidRDefault="004479DF" w:rsidP="004479DF">
      <w:pPr>
        <w:rPr>
          <w:b/>
          <w:sz w:val="24"/>
        </w:rPr>
      </w:pPr>
      <w:r w:rsidRPr="004479DF">
        <w:rPr>
          <w:sz w:val="24"/>
        </w:rPr>
        <w:t>Возьмем простой пример. Есть ряд чисел от 1 до 100. Нам необходимо найти все простые числа, то есть те, которые делятся на единицу и себя</w:t>
      </w:r>
      <w:r w:rsidRPr="004479DF">
        <w:rPr>
          <w:b/>
          <w:sz w:val="24"/>
        </w:rPr>
        <w:t xml:space="preserve">. 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1. Берем первое число.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2. Проверяем, меньше ли оно 100.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 xml:space="preserve">3. Если да, проверяем простое ли это число. 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4. Если условие выполняется, записываем его.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Минимальное число в последовательности.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Берём первое число в последовательности за минимальное.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1.Берём второе число в последовательности.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2.Если число меньше минимального, то берём его за минимальное.</w:t>
      </w:r>
    </w:p>
    <w:p w:rsidR="004479DF" w:rsidRPr="004479DF" w:rsidRDefault="004479DF" w:rsidP="004479DF">
      <w:pPr>
        <w:rPr>
          <w:sz w:val="24"/>
        </w:rPr>
      </w:pPr>
      <w:r w:rsidRPr="004479DF">
        <w:rPr>
          <w:sz w:val="24"/>
        </w:rPr>
        <w:t>Записываем минимальное число.</w:t>
      </w: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2:</w:t>
      </w:r>
    </w:p>
    <w:p w:rsidR="004479DF" w:rsidRDefault="004479DF" w:rsidP="004479DF">
      <w:pPr>
        <w:rPr>
          <w:sz w:val="24"/>
        </w:rPr>
      </w:pPr>
      <w:r w:rsidRPr="004479DF">
        <w:rPr>
          <w:sz w:val="24"/>
        </w:rPr>
        <w:t>Сложность алгоритма на конкретном входе — это базовое понятие в теории анализа сложности алгоритмов, выражающее число рассматриваемых операций, которое совершает алгоритм, обрабатывая конкретный вход. Сложность на конкретном входе — это всегда число.</w:t>
      </w: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3:</w:t>
      </w:r>
    </w:p>
    <w:p w:rsidR="00656814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 xml:space="preserve">RAM-машина </w:t>
      </w:r>
    </w:p>
    <w:p w:rsidR="00656814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C17C48">
        <w:rPr>
          <w:rFonts w:ascii="Times New Roman" w:hAnsi="Times New Roman" w:cs="Times New Roman"/>
          <w:sz w:val="28"/>
          <w:szCs w:val="28"/>
        </w:rPr>
        <w:t xml:space="preserve">одель машины с одним сумматором, команды программы не могут изменять сами себя. Служит теоретической моделью, в частности, для анализа алгоритмов. </w:t>
      </w:r>
    </w:p>
    <w:p w:rsidR="00656814" w:rsidRPr="00C17C48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RAM-машина состоит из:</w:t>
      </w:r>
    </w:p>
    <w:p w:rsidR="00656814" w:rsidRPr="00C17C48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56814" w:rsidRPr="00C17C48" w:rsidRDefault="00656814" w:rsidP="0065681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входной ленты, с которой она может только считывать</w:t>
      </w:r>
    </w:p>
    <w:p w:rsidR="00656814" w:rsidRPr="00C17C48" w:rsidRDefault="00656814" w:rsidP="0065681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выходной ленты, на которую она может только записывать</w:t>
      </w:r>
    </w:p>
    <w:p w:rsidR="00656814" w:rsidRPr="00C17C48" w:rsidRDefault="00656814" w:rsidP="0065681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памяти.</w:t>
      </w:r>
    </w:p>
    <w:p w:rsidR="00656814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Входная лента состоит из последовательности ячеек, в которых записаны целые числа. Каждый раз, когда машина считывает число с входной ленты, головка передвигается на следующую ячейку вправо.</w:t>
      </w:r>
    </w:p>
    <w:p w:rsidR="00656814" w:rsidRDefault="00656814" w:rsidP="004479DF">
      <w:pPr>
        <w:rPr>
          <w:sz w:val="24"/>
        </w:rPr>
      </w:pPr>
    </w:p>
    <w:p w:rsidR="00656814" w:rsidRDefault="00656814" w:rsidP="004479DF">
      <w:pPr>
        <w:rPr>
          <w:sz w:val="24"/>
        </w:rPr>
      </w:pPr>
    </w:p>
    <w:p w:rsidR="00656814" w:rsidRDefault="00656814" w:rsidP="004479DF">
      <w:pPr>
        <w:rPr>
          <w:sz w:val="24"/>
        </w:rPr>
      </w:pPr>
    </w:p>
    <w:p w:rsidR="00656814" w:rsidRPr="00656814" w:rsidRDefault="00656814" w:rsidP="004479DF">
      <w:pPr>
        <w:rPr>
          <w:sz w:val="24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lastRenderedPageBreak/>
        <w:t>Вопрос 4:</w:t>
      </w:r>
    </w:p>
    <w:p w:rsidR="00656814" w:rsidRDefault="00656814" w:rsidP="004479DF">
      <w:pPr>
        <w:rPr>
          <w:b/>
          <w:sz w:val="32"/>
        </w:rPr>
      </w:pPr>
    </w:p>
    <w:p w:rsidR="00656814" w:rsidRPr="00C17C48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>Сложность в худшем — это функция, зависящая от нормы входа (меры линейного размера входа). Сложность в худшем случае — это максимум затрат, которые можно ожидать от данного алгоритма, если перебрать все возможные входы.</w:t>
      </w:r>
    </w:p>
    <w:p w:rsidR="00656814" w:rsidRPr="00C17C48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7C48">
        <w:rPr>
          <w:rFonts w:ascii="Times New Roman" w:hAnsi="Times New Roman" w:cs="Times New Roman"/>
          <w:sz w:val="28"/>
          <w:szCs w:val="28"/>
        </w:rPr>
        <w:t xml:space="preserve">Сложность в худшем определяется как функция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799"/>
        <w:gridCol w:w="556"/>
      </w:tblGrid>
      <w:tr w:rsidR="00656814" w:rsidRPr="00C17C48" w:rsidTr="00571761">
        <w:tc>
          <w:tcPr>
            <w:tcW w:w="8799" w:type="dxa"/>
            <w:shd w:val="clear" w:color="auto" w:fill="auto"/>
          </w:tcPr>
          <w:p w:rsidR="00656814" w:rsidRPr="00C17C48" w:rsidRDefault="00656814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oMath>
            <w:r w:rsidRPr="00C17C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656814" w:rsidRPr="00C17C48" w:rsidRDefault="00656814" w:rsidP="0057176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814" w:rsidRDefault="00656814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5:</w:t>
      </w:r>
    </w:p>
    <w:p w:rsidR="00E71239" w:rsidRDefault="00E71239" w:rsidP="004479DF">
      <w:pPr>
        <w:rPr>
          <w:b/>
          <w:sz w:val="32"/>
        </w:rPr>
      </w:pPr>
      <w:r>
        <w:rPr>
          <w:rFonts w:ascii="&amp;quot" w:eastAsia="Times New Roman" w:hAnsi="&amp;quot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55CC6A6" wp14:editId="033DB842">
            <wp:extent cx="5940425" cy="22999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d0c1c9ed7d949c2cd258b45302016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9" w:rsidRPr="00E71239" w:rsidRDefault="00E71239" w:rsidP="00E71239">
      <w:pPr>
        <w:numPr>
          <w:ilvl w:val="0"/>
          <w:numId w:val="4"/>
        </w:numPr>
        <w:rPr>
          <w:sz w:val="32"/>
        </w:rPr>
      </w:pPr>
      <w:r w:rsidRPr="00E71239">
        <w:rPr>
          <w:sz w:val="32"/>
        </w:rPr>
        <w:t xml:space="preserve">(О — большое) — верхняя граница, в то время как (Омега — большое) — нижняя граница. </w:t>
      </w:r>
      <w:proofErr w:type="spellStart"/>
      <w:r w:rsidRPr="00E71239">
        <w:rPr>
          <w:sz w:val="32"/>
        </w:rPr>
        <w:t>Тета</w:t>
      </w:r>
      <w:proofErr w:type="spellEnd"/>
      <w:r w:rsidRPr="00E71239">
        <w:rPr>
          <w:sz w:val="32"/>
        </w:rPr>
        <w:t xml:space="preserve"> </w:t>
      </w:r>
      <w:proofErr w:type="gramStart"/>
      <w:r w:rsidRPr="00E71239">
        <w:rPr>
          <w:sz w:val="32"/>
        </w:rPr>
        <w:t>требует</w:t>
      </w:r>
      <w:proofErr w:type="gramEnd"/>
      <w:r w:rsidRPr="00E71239">
        <w:rPr>
          <w:sz w:val="32"/>
        </w:rPr>
        <w:t xml:space="preserve"> как (О — большое), так и (Омега — большое), поэтому она является точной оценкой (она должна быть ограничена как сверху, так и снизу). К примеру, </w:t>
      </w:r>
      <w:proofErr w:type="gramStart"/>
      <w:r w:rsidRPr="00E71239">
        <w:rPr>
          <w:sz w:val="32"/>
        </w:rPr>
        <w:t>алгоритм</w:t>
      </w:r>
      <w:proofErr w:type="gramEnd"/>
      <w:r w:rsidRPr="00E71239">
        <w:rPr>
          <w:sz w:val="32"/>
        </w:rPr>
        <w:t xml:space="preserve"> требующий Ω (n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 xml:space="preserve">) требует не менее 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 xml:space="preserve"> времени, но верхняя граница не известна. Алгоритм требующий Θ (n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 xml:space="preserve">) предпочтительнее потому, что он требует не менее 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 xml:space="preserve"> (Ω (n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 xml:space="preserve">)) и не более чем 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 xml:space="preserve"> (</w:t>
      </w:r>
      <w:proofErr w:type="gramStart"/>
      <w:r w:rsidRPr="00E71239">
        <w:rPr>
          <w:sz w:val="32"/>
        </w:rPr>
        <w:t>O(</w:t>
      </w:r>
      <w:proofErr w:type="gramEnd"/>
      <w:r w:rsidRPr="00E71239">
        <w:rPr>
          <w:sz w:val="32"/>
        </w:rPr>
        <w:t xml:space="preserve">n </w:t>
      </w:r>
      <w:proofErr w:type="spellStart"/>
      <w:r w:rsidRPr="00E71239">
        <w:rPr>
          <w:sz w:val="32"/>
        </w:rPr>
        <w:t>logn</w:t>
      </w:r>
      <w:proofErr w:type="spellEnd"/>
      <w:r w:rsidRPr="00E71239">
        <w:rPr>
          <w:sz w:val="32"/>
        </w:rPr>
        <w:t>)).</w:t>
      </w:r>
    </w:p>
    <w:p w:rsidR="00E71239" w:rsidRPr="00E71239" w:rsidRDefault="00E71239" w:rsidP="00E71239">
      <w:pPr>
        <w:numPr>
          <w:ilvl w:val="0"/>
          <w:numId w:val="4"/>
        </w:numPr>
        <w:rPr>
          <w:sz w:val="32"/>
        </w:rPr>
      </w:pPr>
      <w:r w:rsidRPr="00E71239">
        <w:rPr>
          <w:sz w:val="32"/>
        </w:rPr>
        <w:t xml:space="preserve">f(x)=Θ(g(n)) означает, что f растет так </w:t>
      </w:r>
      <w:proofErr w:type="gramStart"/>
      <w:r w:rsidRPr="00E71239">
        <w:rPr>
          <w:sz w:val="32"/>
        </w:rPr>
        <w:t>же</w:t>
      </w:r>
      <w:proofErr w:type="gramEnd"/>
      <w:r w:rsidRPr="00E71239">
        <w:rPr>
          <w:sz w:val="32"/>
        </w:rPr>
        <w:t xml:space="preserve"> как и g когда n стремится к бесконечности. Другими словами, скорость роста f(x) асимптотически пропорциональна скорости роста g(n).</w:t>
      </w:r>
    </w:p>
    <w:p w:rsidR="00E71239" w:rsidRPr="00E71239" w:rsidRDefault="00E71239" w:rsidP="00E71239">
      <w:pPr>
        <w:numPr>
          <w:ilvl w:val="0"/>
          <w:numId w:val="4"/>
        </w:numPr>
        <w:rPr>
          <w:sz w:val="32"/>
        </w:rPr>
      </w:pPr>
      <w:r w:rsidRPr="00E71239">
        <w:rPr>
          <w:sz w:val="32"/>
        </w:rPr>
        <w:lastRenderedPageBreak/>
        <w:t>f(x)=O(g(n)). Здесь темпы роста не быстрее, чем g (n). O большое является наиболее полезной, поскольку представляет наихудший случай.</w:t>
      </w:r>
    </w:p>
    <w:p w:rsidR="00E71239" w:rsidRPr="00E71239" w:rsidRDefault="00E71239" w:rsidP="00E71239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23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Короче говоря, если алгоритм имеет сложность __ тогда его эффективность __</w:t>
      </w:r>
      <w:r w:rsidRPr="00E71239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393BDF" wp14:editId="14BA9343">
            <wp:extent cx="3362325" cy="1505227"/>
            <wp:effectExtent l="0" t="0" r="0" b="0"/>
            <wp:docPr id="2" name="Рисунок 2" descr="https://habrastorage.org/getpro/habr/post_images/17c/a73/d8d/17ca73d8dad367e1a60e3e20281e9d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17c/a73/d8d/17ca73d8dad367e1a60e3e20281e9d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72" cy="15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39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E71239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</w:p>
    <w:p w:rsidR="00E71239" w:rsidRPr="00E71239" w:rsidRDefault="00E71239" w:rsidP="00E71239">
      <w:pPr>
        <w:pStyle w:val="a3"/>
        <w:spacing w:after="0" w:line="420" w:lineRule="atLeast"/>
        <w:outlineLvl w:val="3"/>
        <w:rPr>
          <w:rFonts w:ascii="&amp;quot" w:eastAsia="Times New Roman" w:hAnsi="&amp;quot" w:cs="Times New Roman"/>
          <w:color w:val="222222"/>
          <w:sz w:val="30"/>
          <w:szCs w:val="30"/>
          <w:lang w:eastAsia="ru-RU"/>
        </w:rPr>
      </w:pPr>
      <w:r w:rsidRPr="00E71239">
        <w:rPr>
          <w:rFonts w:ascii="&amp;quot" w:eastAsia="Times New Roman" w:hAnsi="&amp;quot" w:cs="Times New Roman"/>
          <w:color w:val="222222"/>
          <w:sz w:val="30"/>
          <w:szCs w:val="30"/>
          <w:lang w:eastAsia="ru-RU"/>
        </w:rPr>
        <w:t>График роста O — большое</w:t>
      </w:r>
    </w:p>
    <w:p w:rsidR="00E71239" w:rsidRPr="00E71239" w:rsidRDefault="00E71239" w:rsidP="00E71239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239">
        <w:rPr>
          <w:rFonts w:ascii="&amp;quot" w:eastAsia="Times New Roman" w:hAnsi="&amp;quot" w:cs="Times New Roman"/>
          <w:color w:val="222222"/>
          <w:sz w:val="24"/>
          <w:szCs w:val="24"/>
          <w:lang w:eastAsia="ru-RU"/>
        </w:rPr>
        <w:br/>
      </w:r>
      <w:r w:rsidRPr="00CE190D">
        <w:rPr>
          <w:noProof/>
          <w:lang w:eastAsia="ru-RU"/>
        </w:rPr>
        <w:drawing>
          <wp:inline distT="0" distB="0" distL="0" distR="0" wp14:anchorId="54B01C1F" wp14:editId="0333C69A">
            <wp:extent cx="5638800" cy="3190854"/>
            <wp:effectExtent l="0" t="0" r="0" b="0"/>
            <wp:docPr id="1" name="Рисунок 1" descr="https://habrastorage.org/getpro/habr/post_images/195/e1f/6a1/195e1f6a1379554ca9025338301a78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195/e1f/6a1/195e1f6a1379554ca9025338301a78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623" cy="32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14" w:rsidRPr="00E71239" w:rsidRDefault="00656814" w:rsidP="00E7123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479DF" w:rsidRDefault="004479DF" w:rsidP="00E71239">
      <w:pPr>
        <w:tabs>
          <w:tab w:val="left" w:pos="2580"/>
        </w:tabs>
        <w:rPr>
          <w:b/>
          <w:sz w:val="32"/>
        </w:rPr>
      </w:pPr>
      <w:r>
        <w:rPr>
          <w:b/>
          <w:sz w:val="32"/>
        </w:rPr>
        <w:t>Вопрос 6:</w:t>
      </w:r>
      <w:r w:rsidR="00E71239">
        <w:rPr>
          <w:b/>
          <w:sz w:val="32"/>
        </w:rPr>
        <w:tab/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Сложность алгоритма в среднем — это количество неких вычислительных ресурсов (обычно — время), требуемое для работы алгоритма, усреднённое по всем возможным входным данным. Понятие часто противопоставляется сложности в худшем </w:t>
      </w:r>
      <w:proofErr w:type="gramStart"/>
      <w:r>
        <w:rPr>
          <w:color w:val="000000"/>
        </w:rPr>
        <w:t>случае ,</w:t>
      </w:r>
      <w:proofErr w:type="gramEnd"/>
      <w:r>
        <w:rPr>
          <w:color w:val="000000"/>
        </w:rPr>
        <w:t xml:space="preserve"> где рассматривается максимальная сложность алгоритма по всем входным данным.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2. Как вычислить сложность в среднем случае?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Понятие сложности в среднем случае вычисляется по следующей формуле: </w:t>
      </w:r>
    </w:p>
    <w:p w:rsidR="00E71239" w:rsidRDefault="00E71239" w:rsidP="00E71239">
      <w:pPr>
        <w:pStyle w:val="a4"/>
        <w:rPr>
          <w:color w:val="000000"/>
        </w:rPr>
      </w:pP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¯(</w:t>
      </w:r>
      <w:r>
        <w:rPr>
          <w:rFonts w:ascii="Cambria Math" w:hAnsi="Cambria Math" w:cs="Cambria Math"/>
          <w:color w:val="000000"/>
        </w:rPr>
        <w:t>𝑁</w:t>
      </w:r>
      <w:r>
        <w:rPr>
          <w:color w:val="000000"/>
        </w:rPr>
        <w:t>)=∑</w:t>
      </w:r>
      <w:r>
        <w:rPr>
          <w:rFonts w:ascii="Cambria Math" w:hAnsi="Cambria Math" w:cs="Cambria Math"/>
          <w:color w:val="000000"/>
        </w:rPr>
        <w:t>𝑃</w:t>
      </w:r>
      <w:r>
        <w:rPr>
          <w:color w:val="000000"/>
        </w:rPr>
        <w:t>|</w:t>
      </w:r>
      <w:r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|=</w:t>
      </w:r>
      <w:r>
        <w:rPr>
          <w:rFonts w:ascii="Cambria Math" w:hAnsi="Cambria Math" w:cs="Cambria Math"/>
          <w:color w:val="000000"/>
        </w:rPr>
        <w:t>𝑁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𝑋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𝐶𝑇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 xml:space="preserve">),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lastRenderedPageBreak/>
        <w:t xml:space="preserve">3. Какие выводы можно сделать с помощью сложности в среднем случае для сравнения двух алгоритмов?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Из полученных результатов можно только сделать вывод о том, какой именно алгоритм лучше решает данную задачу на данном входе в среднем случае.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4. Как вычислять сложность рекурсивных алгоритмов?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Если задача имеет рекурсивное решение и представима в виде: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̅(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)= </w:t>
      </w:r>
      <w:r>
        <w:rPr>
          <w:rFonts w:ascii="Cambria Math" w:hAnsi="Cambria Math" w:cs="Cambria Math"/>
          <w:color w:val="000000"/>
        </w:rPr>
        <w:t>𝑎𝑇</w:t>
      </w:r>
      <w:r>
        <w:rPr>
          <w:color w:val="000000"/>
        </w:rPr>
        <w:t>̅(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/</w:t>
      </w:r>
      <w:proofErr w:type="gramStart"/>
      <w:r>
        <w:rPr>
          <w:rFonts w:ascii="Cambria Math" w:hAnsi="Cambria Math" w:cs="Cambria Math"/>
          <w:color w:val="000000"/>
        </w:rPr>
        <w:t>𝑏</w:t>
      </w:r>
      <w:r>
        <w:rPr>
          <w:color w:val="000000"/>
        </w:rPr>
        <w:t>)+</w:t>
      </w:r>
      <w:proofErr w:type="gramEnd"/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Здесь f(n) – суммарная сложность разбиения задачи на подзадачи и склеивания полученных ответов, то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1) Если 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∈𝑂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>−</w:t>
      </w:r>
      <w:r>
        <w:rPr>
          <w:rFonts w:ascii="Cambria Math" w:hAnsi="Cambria Math" w:cs="Cambria Math"/>
          <w:color w:val="000000"/>
        </w:rPr>
        <w:t>𝜀</w:t>
      </w:r>
      <w:r>
        <w:rPr>
          <w:color w:val="000000"/>
        </w:rPr>
        <w:t xml:space="preserve">) для некоторого положительного </w:t>
      </w:r>
      <w:r>
        <w:rPr>
          <w:rFonts w:ascii="Cambria Math" w:hAnsi="Cambria Math" w:cs="Cambria Math"/>
          <w:color w:val="000000"/>
        </w:rPr>
        <w:t>𝜀</w:t>
      </w:r>
      <w:r>
        <w:rPr>
          <w:color w:val="000000"/>
        </w:rPr>
        <w:t xml:space="preserve">, то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∈𝑂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 xml:space="preserve">)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2) Если 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∈𝜃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 xml:space="preserve">), то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∈𝜃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 </w:t>
      </w:r>
    </w:p>
    <w:p w:rsidR="00E71239" w:rsidRDefault="00E71239" w:rsidP="00E71239">
      <w:pPr>
        <w:pStyle w:val="a4"/>
        <w:rPr>
          <w:color w:val="000000"/>
        </w:rPr>
      </w:pPr>
      <w:r>
        <w:rPr>
          <w:color w:val="000000"/>
        </w:rPr>
        <w:t xml:space="preserve">3)Если 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∈𝛺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proofErr w:type="spellStart"/>
      <w:r>
        <w:rPr>
          <w:color w:val="000000"/>
        </w:rPr>
        <w:t>log</w:t>
      </w:r>
      <w:proofErr w:type="spellEnd"/>
      <w:r>
        <w:rPr>
          <w:rFonts w:ascii="Cambria Math" w:hAnsi="Cambria Math" w:cs="Cambria Math"/>
          <w:color w:val="000000"/>
        </w:rPr>
        <w:t>𝑏𝑎</w:t>
      </w:r>
      <w:r>
        <w:rPr>
          <w:color w:val="000000"/>
        </w:rPr>
        <w:t>−</w:t>
      </w:r>
      <w:r>
        <w:rPr>
          <w:rFonts w:ascii="Cambria Math" w:hAnsi="Cambria Math" w:cs="Cambria Math"/>
          <w:color w:val="000000"/>
        </w:rPr>
        <w:t>𝜀</w:t>
      </w:r>
      <w:r>
        <w:rPr>
          <w:color w:val="000000"/>
        </w:rPr>
        <w:t xml:space="preserve">), то </w:t>
      </w:r>
      <w:r>
        <w:rPr>
          <w:rFonts w:ascii="Cambria Math" w:hAnsi="Cambria Math" w:cs="Cambria Math"/>
          <w:color w:val="000000"/>
        </w:rPr>
        <w:t>𝑇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>)</w:t>
      </w:r>
      <w:r>
        <w:rPr>
          <w:rFonts w:ascii="Cambria Math" w:hAnsi="Cambria Math" w:cs="Cambria Math"/>
          <w:color w:val="000000"/>
        </w:rPr>
        <w:t>∈𝜃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𝑓</w:t>
      </w:r>
      <w:r>
        <w:rPr>
          <w:color w:val="000000"/>
        </w:rPr>
        <w:t>(</w:t>
      </w:r>
      <w:r>
        <w:rPr>
          <w:rFonts w:ascii="Cambria Math" w:hAnsi="Cambria Math" w:cs="Cambria Math"/>
          <w:color w:val="000000"/>
        </w:rPr>
        <w:t>𝑛</w:t>
      </w:r>
      <w:r>
        <w:rPr>
          <w:color w:val="000000"/>
        </w:rPr>
        <w:t xml:space="preserve">)) </w:t>
      </w:r>
    </w:p>
    <w:p w:rsidR="00E71239" w:rsidRDefault="00E71239" w:rsidP="00E71239">
      <w:pPr>
        <w:tabs>
          <w:tab w:val="left" w:pos="2580"/>
        </w:tabs>
        <w:rPr>
          <w:b/>
          <w:sz w:val="32"/>
        </w:rPr>
      </w:pPr>
      <w:bookmarkStart w:id="0" w:name="_GoBack"/>
      <w:bookmarkEnd w:id="0"/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 xml:space="preserve">Вопрос </w:t>
      </w:r>
      <w:r>
        <w:rPr>
          <w:b/>
          <w:sz w:val="32"/>
        </w:rPr>
        <w:t>7</w:t>
      </w:r>
      <w:r>
        <w:rPr>
          <w:b/>
          <w:sz w:val="32"/>
        </w:rPr>
        <w:t>:</w:t>
      </w:r>
    </w:p>
    <w:p w:rsidR="00656814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4091">
        <w:rPr>
          <w:rFonts w:ascii="Times New Roman" w:hAnsi="Times New Roman" w:cs="Times New Roman"/>
          <w:sz w:val="28"/>
          <w:szCs w:val="28"/>
        </w:rPr>
        <w:t xml:space="preserve">Комбинаторные величины </w:t>
      </w:r>
    </w:p>
    <w:p w:rsidR="00656814" w:rsidRDefault="00656814" w:rsidP="006568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96AF6">
        <w:rPr>
          <w:rFonts w:ascii="Times New Roman" w:hAnsi="Times New Roman" w:cs="Times New Roman"/>
          <w:sz w:val="28"/>
          <w:szCs w:val="28"/>
        </w:rPr>
        <w:t>онечные множества, на элементы которых могут накладываться определённые ограничения, такие как: различимость или неразличимость элементов, возможность повторения одинаковых элементов и т. п.</w:t>
      </w:r>
    </w:p>
    <w:p w:rsidR="00656814" w:rsidRPr="00656814" w:rsidRDefault="00656814" w:rsidP="004479DF">
      <w:pPr>
        <w:rPr>
          <w:sz w:val="24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8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9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10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11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12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13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14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4479DF" w:rsidP="004479DF">
      <w:pPr>
        <w:rPr>
          <w:b/>
          <w:sz w:val="32"/>
        </w:rPr>
      </w:pPr>
      <w:r>
        <w:rPr>
          <w:b/>
          <w:sz w:val="32"/>
        </w:rPr>
        <w:t>Вопрос 15</w:t>
      </w:r>
      <w:r>
        <w:rPr>
          <w:b/>
          <w:sz w:val="32"/>
        </w:rPr>
        <w:t>:</w:t>
      </w:r>
    </w:p>
    <w:p w:rsidR="00E71239" w:rsidRDefault="00E71239" w:rsidP="004479DF">
      <w:pPr>
        <w:rPr>
          <w:b/>
          <w:sz w:val="32"/>
        </w:rPr>
      </w:pPr>
    </w:p>
    <w:p w:rsidR="00E71239" w:rsidRDefault="00E71239" w:rsidP="00E71239">
      <w:pPr>
        <w:rPr>
          <w:b/>
          <w:sz w:val="32"/>
        </w:rPr>
      </w:pPr>
      <w:r>
        <w:rPr>
          <w:b/>
          <w:sz w:val="32"/>
        </w:rPr>
        <w:t>Вопрос 1</w:t>
      </w:r>
      <w:r>
        <w:rPr>
          <w:b/>
          <w:sz w:val="32"/>
        </w:rPr>
        <w:t>6</w:t>
      </w:r>
      <w:r>
        <w:rPr>
          <w:b/>
          <w:sz w:val="32"/>
        </w:rPr>
        <w:t>:</w:t>
      </w:r>
    </w:p>
    <w:p w:rsidR="00E71239" w:rsidRPr="004479DF" w:rsidRDefault="00E71239" w:rsidP="00E71239">
      <w:pPr>
        <w:rPr>
          <w:b/>
          <w:sz w:val="32"/>
        </w:rPr>
      </w:pPr>
    </w:p>
    <w:p w:rsidR="00E71239" w:rsidRDefault="00E71239" w:rsidP="004479DF">
      <w:pPr>
        <w:rPr>
          <w:b/>
          <w:sz w:val="32"/>
        </w:rPr>
      </w:pPr>
      <w:r>
        <w:rPr>
          <w:b/>
          <w:sz w:val="32"/>
        </w:rPr>
        <w:t>Вопрос 17</w:t>
      </w:r>
      <w:r>
        <w:rPr>
          <w:b/>
          <w:sz w:val="32"/>
        </w:rPr>
        <w:t>:</w:t>
      </w:r>
    </w:p>
    <w:p w:rsidR="00E71239" w:rsidRPr="004479DF" w:rsidRDefault="00E71239" w:rsidP="004479DF">
      <w:pPr>
        <w:rPr>
          <w:b/>
          <w:sz w:val="32"/>
        </w:rPr>
      </w:pPr>
    </w:p>
    <w:p w:rsidR="004479DF" w:rsidRDefault="00E71239" w:rsidP="004479DF">
      <w:pPr>
        <w:rPr>
          <w:b/>
          <w:sz w:val="32"/>
        </w:rPr>
      </w:pPr>
      <w:r>
        <w:rPr>
          <w:b/>
          <w:sz w:val="32"/>
        </w:rPr>
        <w:t>Вопрос 18</w:t>
      </w:r>
      <w:r w:rsidR="004479DF">
        <w:rPr>
          <w:b/>
          <w:sz w:val="32"/>
        </w:rPr>
        <w:t>:</w:t>
      </w:r>
    </w:p>
    <w:p w:rsidR="00656814" w:rsidRPr="00656814" w:rsidRDefault="00656814" w:rsidP="004479DF">
      <w:pPr>
        <w:rPr>
          <w:sz w:val="24"/>
        </w:rPr>
      </w:pPr>
      <w:r w:rsidRPr="00696AF6">
        <w:rPr>
          <w:rFonts w:ascii="Times New Roman" w:hAnsi="Times New Roman" w:cs="Times New Roman"/>
          <w:sz w:val="28"/>
          <w:szCs w:val="28"/>
        </w:rPr>
        <w:t>Инвари</w:t>
      </w:r>
      <w:r>
        <w:rPr>
          <w:rFonts w:ascii="Times New Roman" w:hAnsi="Times New Roman" w:cs="Times New Roman"/>
          <w:sz w:val="28"/>
          <w:szCs w:val="28"/>
        </w:rPr>
        <w:t>ант цикла —</w:t>
      </w:r>
      <w:r w:rsidRPr="00696AF6">
        <w:rPr>
          <w:rFonts w:ascii="Times New Roman" w:hAnsi="Times New Roman" w:cs="Times New Roman"/>
          <w:sz w:val="28"/>
          <w:szCs w:val="28"/>
        </w:rPr>
        <w:t xml:space="preserve"> логическое выражение, истинное после каждого прохода тела цикла (после выполнения фиксированного оператора) и перед началом выполнения цикла, зависящее от переменн</w:t>
      </w:r>
      <w:r>
        <w:rPr>
          <w:rFonts w:ascii="Times New Roman" w:hAnsi="Times New Roman" w:cs="Times New Roman"/>
          <w:sz w:val="28"/>
          <w:szCs w:val="28"/>
        </w:rPr>
        <w:t>ых, изменяющихся в теле цикла.</w:t>
      </w:r>
      <w:r w:rsidRPr="00696AF6">
        <w:rPr>
          <w:rFonts w:ascii="Times New Roman" w:hAnsi="Times New Roman" w:cs="Times New Roman"/>
          <w:sz w:val="28"/>
          <w:szCs w:val="28"/>
        </w:rPr>
        <w:t xml:space="preserve"> Инварианты используются для доказательства правильности результата, полученного циклическим алгоритмом.</w:t>
      </w:r>
    </w:p>
    <w:p w:rsidR="004479DF" w:rsidRPr="004479DF" w:rsidRDefault="004479DF" w:rsidP="004479DF">
      <w:pPr>
        <w:rPr>
          <w:b/>
          <w:sz w:val="32"/>
        </w:rPr>
      </w:pPr>
    </w:p>
    <w:sectPr w:rsidR="004479DF" w:rsidRPr="0044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406EE"/>
    <w:multiLevelType w:val="hybridMultilevel"/>
    <w:tmpl w:val="84145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D2E62"/>
    <w:multiLevelType w:val="hybridMultilevel"/>
    <w:tmpl w:val="527CD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F6CE4"/>
    <w:multiLevelType w:val="multilevel"/>
    <w:tmpl w:val="4E96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296090"/>
    <w:multiLevelType w:val="multilevel"/>
    <w:tmpl w:val="5ECA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56"/>
    <w:rsid w:val="004479DF"/>
    <w:rsid w:val="00656814"/>
    <w:rsid w:val="00AC1B07"/>
    <w:rsid w:val="00CA2856"/>
    <w:rsid w:val="00E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DD01"/>
  <w15:chartTrackingRefBased/>
  <w15:docId w15:val="{E5DFD37A-5703-43DE-A56C-57885AC3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D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2018-04-25T10:43:00Z</dcterms:created>
  <dcterms:modified xsi:type="dcterms:W3CDTF">2018-04-25T10:48:00Z</dcterms:modified>
</cp:coreProperties>
</file>