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60"/>
        <w:jc w:val="center"/>
      </w:pPr>
      <w:r>
        <w:rPr>
          <w:b/>
          <w:bCs/>
          <w:color w:val="4F81BD"/>
          <w:spacing w:val="60"/>
          <w:sz w:val="26"/>
          <w:szCs w:val="26"/>
        </w:rPr>
        <w:t xml:space="preserve">CLIENT PRESENTATION</w:t>
      </w:r>
    </w:p>
    <w:p>
      <w:pPr>
        <w:pStyle w:val="Title"/>
        <w:jc w:val="center"/>
      </w:pPr>
      <w:r>
        <w:rPr/>
        <w:t xml:space="preserve">Power BI Q&amp;A</w:t>
      </w:r>
    </w:p>
    <w:p>
      <w:pPr>
        <w:pStyle w:val="Subtitle"/>
        <w:jc w:val="center"/>
      </w:pPr>
      <w:r>
        <w:rPr/>
        <w:t xml:space="preserve">Natural-Language Analytics for Business Users</w:t>
      </w:r>
    </w:p>
    <w:p>
      <w:pPr>
        <w:pBdr>
          <w:top w:val="single" w:color="4F81BD" w:sz="6" w:space="8"/>
        </w:pBdr>
        <w:spacing w:after="200" w:before="200"/>
        <w:jc w:val="center"/>
      </w:pPr>
      <w:r>
        <w:rPr>
          <w:i/>
          <w:iCs/>
          <w:color w:val="595959"/>
          <w:sz w:val="24"/>
          <w:szCs w:val="24"/>
        </w:rPr>
        <w:t xml:space="preserve">Ask questions in plain English · Get instant visuals · No coding</w:t>
      </w:r>
    </w:p>
    <w:p>
      <w:pPr>
        <w:spacing w:before="3000"/>
        <w:jc w:val="center"/>
      </w:pPr>
      <w:r>
        <w:rPr>
          <w:color w:val="595959"/>
          <w:sz w:val="22"/>
          <w:szCs w:val="22"/>
        </w:rPr>
        <w:t xml:space="preserve">Prepared for: [Client Name]</w:t>
      </w:r>
    </w:p>
    <w:p>
      <w:pPr>
        <w:jc w:val="center"/>
      </w:pPr>
      <w:r>
        <w:rPr>
          <w:color w:val="595959"/>
          <w:sz w:val="22"/>
          <w:szCs w:val="22"/>
        </w:rPr>
        <w:t xml:space="preserve">Prepared by: Analytics Advisory Team</w:t>
      </w:r>
    </w:p>
    <w:p>
      <w:pPr>
        <w:jc w:val="center"/>
      </w:pPr>
      <w:r>
        <w:rPr>
          <w:color w:val="595959"/>
          <w:sz w:val="22"/>
          <w:szCs w:val="22"/>
        </w:rPr>
        <w:t xml:space="preserve">Date: July 2026</w:t>
      </w:r>
    </w:p>
    <w:p>
      <w:r>
        <w:br w:type="page"/>
      </w:r>
    </w:p>
    <w:p>
      <w:pPr>
        <w:sectPr>
          <w:pgSz w:w="12240" w:h="15840" w:orient="portrait"/>
          <w:pgMar w:top="1440" w:right="1800" w:bottom="1440" w:left="1800" w:header="720" w:footer="720" w:gutter="0"/>
          <w:pgNumType/>
          <w:docGrid w:linePitch="360"/>
        </w:sectPr>
      </w:pPr>
    </w:p>
    <w:p>
      <w:pPr>
        <w:pStyle w:val="Heading1"/>
      </w:pPr>
      <w:r>
        <w:rPr/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/>
        <w:t xml:space="preserve">1.  What is Power BI Q&amp;A?</w:t>
      </w:r>
    </w:p>
    <w:p>
      <w:pPr/>
      <w:r>
        <w:rPr/>
        <w:t xml:space="preserve">Power BI Q&amp;A is a built-in feature that lets users ask questions about their data in plain, everyday language — such as “what are total sales by region” — and instantly get the answer as a chart or table. It behaves like a chatbot search box sitting directly inside the report: the user types a question, and Power BI interprets it, chooses the right visual, and displays the result in real time.</w:t>
      </w:r>
    </w:p>
    <w:p>
      <w:pPr/>
      <w:r>
        <w:rPr/>
        <w:t xml:space="preserve">It requires no DAX, no data-modelling knowledge, and no report-building skills from the person asking. Q&amp;A is available on Power BI Pro at no additional cost, which makes it the fastest way to give business users a self-service, conversational way to explore their data.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pacing w:after="40" w:before="60"/>
        <w:jc w:val="center"/>
      </w:pPr>
      <w:r>
        <w:drawing>
          <wp:inline distT="0" distB="0" distL="0" distR="0">
            <wp:extent cx="5715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</w:rPr>
        <w:t xml:space="preserve">Figure 1. </w:t>
      </w:r>
      <w:r>
        <w:rPr>
          <w:i/>
          <w:iCs/>
          <w:color w:val="595959"/>
          <w:sz w:val="18"/>
        </w:rPr>
        <w:t xml:space="preserve">The Q&amp;A visual inside a report — a user types a plain-language question and gets an instant chart (illustrative).</w:t>
      </w:r>
    </w:p>
    <w:p>
      <w:pPr>
        <w:pStyle w:val="Heading1"/>
      </w:pPr>
      <w:r>
        <w:rPr/>
        <w:t xml:space="preserve">2.  How Q&amp;A is Useful to Business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Plain-language self-service: </w:t>
      </w:r>
      <w:r>
        <w:rPr/>
        <w:t xml:space="preserve">users ask questions the way they speak — no technical training needed.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Instant answers: </w:t>
      </w:r>
      <w:r>
        <w:rPr/>
        <w:t xml:space="preserve">results appear immediately, with no waiting in a report-request queue.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Guided by suggestions: </w:t>
      </w:r>
      <w:r>
        <w:rPr/>
        <w:t xml:space="preserve">as users type, Q&amp;A auto-completes and suggests valid questions, so they always get a usable answer.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Right visual, automatically: </w:t>
      </w:r>
      <w:r>
        <w:rPr/>
        <w:t xml:space="preserve">Q&amp;A picks the most suitable chart (bar, line, map, card) for the question asked.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Trusted, governed data: </w:t>
      </w:r>
      <w:r>
        <w:rPr/>
        <w:t xml:space="preserve">answers come from the same certified dataset everyone else uses — one version of the truth.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Available on Pro: </w:t>
      </w:r>
      <w:r>
        <w:rPr/>
        <w:t xml:space="preserve">no premium capacity required — it is included in the standard Power BI Pro licence.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pacing w:after="40" w:before="6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</w:rPr>
        <w:t xml:space="preserve">Figure 2. </w:t>
      </w:r>
      <w:r>
        <w:rPr>
          <w:i/>
          <w:iCs/>
          <w:color w:val="595959"/>
          <w:sz w:val="18"/>
        </w:rPr>
        <w:t xml:space="preserve">Q&amp;A suggests and auto-completes questions as the user types, then renders the matching visual (illustrative).</w:t>
      </w:r>
    </w:p>
    <w:p>
      <w:pPr>
        <w:pStyle w:val="Heading1"/>
      </w:pPr>
      <w:r>
        <w:rPr/>
        <w:t xml:space="preserve">3.  How to Enable Q&amp;A</w:t>
      </w:r>
    </w:p>
    <w:p>
      <w:pPr/>
      <w:r>
        <w:rPr/>
        <w:t xml:space="preserve">Enabling Q&amp;A takes only a few minutes in Power BI Desktop. The steps below add the Q&amp;A visual to a report and tune it so answers match the language your business users actually use.</w:t>
      </w:r>
    </w:p>
    <w:p>
      <w:pPr>
        <w:pStyle w:val="Heading2"/>
      </w:pPr>
      <w:r>
        <w:rPr/>
        <w:t xml:space="preserve">3.1  Add the Q&amp;A visual</w:t>
      </w:r>
    </w:p>
    <w:p>
      <w:pPr>
        <w:pStyle w:val="ListParagraph"/>
        <w:numPr>
          <w:ilvl w:val="0"/>
          <w:numId w:val="3"/>
        </w:numPr>
      </w:pPr>
      <w:r>
        <w:rPr/>
        <w:t xml:space="preserve"> — Open your report in </w:t>
      </w:r>
      <w:r>
        <w:rPr>
          <w:b/>
          <w:bCs/>
        </w:rPr>
        <w:t xml:space="preserve">Power BI Desktop</w:t>
      </w:r>
      <w:r>
        <w:rPr/>
        <w:t xml:space="preserve"> and select the page where you want the Q&amp;A box.</w:t>
      </w:r>
    </w:p>
    <w:p>
      <w:pPr>
        <w:pStyle w:val="ListParagraph"/>
        <w:numPr>
          <w:ilvl w:val="0"/>
          <w:numId w:val="3"/>
        </w:numPr>
      </w:pPr>
      <w:r>
        <w:rPr/>
        <w:t xml:space="preserve"> — On the ribbon, go to the </w:t>
      </w:r>
      <w:r>
        <w:rPr>
          <w:b/>
          <w:bCs/>
        </w:rPr>
        <w:t xml:space="preserve">Insert</w:t>
      </w:r>
      <w:r>
        <w:rPr/>
        <w:t xml:space="preserve"> tab and click </w:t>
      </w:r>
      <w:r>
        <w:rPr>
          <w:b/>
          <w:bCs/>
        </w:rPr>
        <w:t xml:space="preserve">Q&amp;A</w:t>
      </w:r>
      <w:r>
        <w:rPr/>
        <w:t xml:space="preserve"> (in the AI visuals group).</w:t>
      </w:r>
    </w:p>
    <w:p>
      <w:pPr>
        <w:pStyle w:val="ListParagraph"/>
        <w:numPr>
          <w:ilvl w:val="0"/>
          <w:numId w:val="3"/>
        </w:numPr>
      </w:pPr>
      <w:r>
        <w:rPr/>
        <w:t xml:space="preserve"> — A question box is placed on the canvas. Resize and position it like any other visual.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pacing w:after="40" w:before="6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</w:rPr>
        <w:t xml:space="preserve">Figure 3. </w:t>
      </w:r>
      <w:r>
        <w:rPr>
          <w:i/>
          <w:iCs/>
          <w:color w:val="595959"/>
          <w:sz w:val="18"/>
        </w:rPr>
        <w:t xml:space="preserve">Insert ▸ Q&amp;A adds the natural-language visual to the report canvas (illustrative).</w:t>
      </w:r>
    </w:p>
    <w:p>
      <w:pPr>
        <w:pStyle w:val="Heading2"/>
      </w:pPr>
      <w:r>
        <w:rPr/>
        <w:t xml:space="preserve">3.2  Tune Q&amp;A so answers are accurate</w:t>
      </w:r>
    </w:p>
    <w:p>
      <w:pPr/>
      <w:r>
        <w:rPr/>
        <w:t xml:space="preserve">To make sure Q&amp;A understands business terms, the report author uses Q&amp;A setup (Modeling ▸ Q&amp;A setup):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Synonyms: </w:t>
      </w:r>
      <w:r>
        <w:rPr/>
        <w:t xml:space="preserve">map business words to fields — e.g. “revenue”, “turnover” and “sales” all mean Sales Amount.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Teach Q&amp;A: </w:t>
      </w:r>
      <w:r>
        <w:rPr/>
        <w:t xml:space="preserve">resolve any phrase Q&amp;A did not understand, so it learns your terminology.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questions: </w:t>
      </w:r>
      <w:r>
        <w:rPr/>
        <w:t xml:space="preserve">see what users are asking and improve coverage over time.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pacing w:after="40" w:before="60"/>
        <w:jc w:val="center"/>
      </w:pPr>
      <w:r>
        <w:drawing>
          <wp:inline distT="0" distB="0" distL="0" distR="0">
            <wp:extent cx="5715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</w:rPr>
        <w:t xml:space="preserve">Figure 4. </w:t>
      </w:r>
      <w:r>
        <w:rPr>
          <w:i/>
          <w:iCs/>
          <w:color w:val="595959"/>
          <w:sz w:val="18"/>
        </w:rPr>
        <w:t xml:space="preserve">Q&amp;A setup — adding synonyms so Q&amp;A understands the terms your users type (illustrative).</w:t>
      </w:r>
    </w:p>
    <w:p>
      <w:pPr>
        <w:pStyle w:val="Heading2"/>
      </w:pPr>
      <w:r>
        <w:rPr/>
        <w:t xml:space="preserve">3.3  Publish and share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Publish: </w:t>
      </w:r>
      <w:r>
        <w:rPr/>
        <w:t xml:space="preserve">publish the report to the Power BI Service.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Share: </w:t>
      </w:r>
      <w:r>
        <w:rPr/>
        <w:t xml:space="preserve">anyone with a Pro licence and access to the report can use Q&amp;A immediately — no extra setup on their side.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"/>
        <w:gridCol w:w="9220"/>
      </w:tblGrid>
      <w:tr>
        <w:tc>
          <w:tcPr>
            <w:tcW w:type="dxa" w:w="140"/>
            <w:shd w:fill="4F81BD" w:color="auto" w:val="clear"/>
          </w:tcPr>
          <w:p/>
        </w:tc>
        <w:tc>
          <w:tcPr>
            <w:tcW w:type="dxa" w:w="9220"/>
            <w:shd w:fill="F2F7F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65F91"/>
                <w:sz w:val="22"/>
                <w:szCs w:val="22"/>
              </w:rPr>
              <w:t xml:space="preserve">Licensing note</w:t>
            </w:r>
          </w:p>
          <w:p>
            <w:r>
              <w:rPr>
                <w:color w:val="1A1A1A"/>
                <w:sz w:val="21"/>
                <w:szCs w:val="21"/>
              </w:rPr>
              <w:t xml:space="preserve">The Q&amp;A visual works on Power BI Pro at no extra cost. It is different from Copilot (generative AI), which requires a paid Fabric or Premium capacity. For most Pro customers, Q&amp;A delivers conversational, natural-language analytics without any upgrade.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4.  How Q&amp;A Reduces Manual Effort</w:t>
      </w:r>
    </w:p>
    <w:p>
      <w:pPr/>
      <w:r>
        <w:rPr/>
        <w:t xml:space="preserve">Q&amp;A removes a large share of the routine, repetitive work that surrounds day-to-day reporting — for both the business users and the analytics team.</w:t>
      </w:r>
    </w:p>
    <w:p>
      <w:pPr>
        <w:spacing w:after="60"/>
      </w:pPr>
    </w:p>
    <w:tbl>
      <w:tblPr>
        <w:tblW w:type="dxa" w:w="9360"/>
        <w:tblBorders>
          <w:top w:val="single" w:color="BDD7EE" w:sz="4"/>
          <w:left w:val="single" w:color="BDD7EE" w:sz="4"/>
          <w:bottom w:val="single" w:color="BDD7EE" w:sz="4"/>
          <w:right w:val="single" w:color="BDD7EE" w:sz="4"/>
          <w:insideH w:val="single" w:color="BDD7EE" w:sz="4"/>
          <w:insideV w:val="single" w:color="BDD7EE" w:sz="4"/>
        </w:tblBorders>
      </w:tblPr>
      <w:tblGrid>
        <w:gridCol w:w="3300"/>
        <w:gridCol w:w="3660"/>
        <w:gridCol w:w="2400"/>
      </w:tblGrid>
      <w:tr>
        <w:trPr>
          <w:tblHeader/>
        </w:trPr>
        <w:tc>
          <w:tcPr>
            <w:tcW w:type="dxa" w:w="3300"/>
            <w:shd w:fill="365F9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Manual effort today</w:t>
            </w:r>
          </w:p>
        </w:tc>
        <w:tc>
          <w:tcPr>
            <w:tcW w:type="dxa" w:w="3660"/>
            <w:shd w:fill="365F9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With Q&amp;A</w:t>
            </w:r>
          </w:p>
        </w:tc>
        <w:tc>
          <w:tcPr>
            <w:tcW w:type="dxa" w:w="2400"/>
            <w:shd w:fill="365F9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3300"/>
            <w:shd w:fill="F2F7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365F91"/>
                <w:sz w:val="20"/>
                <w:szCs w:val="20"/>
              </w:rPr>
              <w:t xml:space="preserve">Raising a ticket and waiting for a new report</w:t>
            </w:r>
          </w:p>
        </w:tc>
        <w:tc>
          <w:tcPr>
            <w:tcW w:type="dxa" w:w="3660"/>
            <w:shd w:fill="F2F7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just types the question and gets the answer</w:t>
            </w:r>
          </w:p>
        </w:tc>
        <w:tc>
          <w:tcPr>
            <w:tcW w:type="dxa" w:w="2400"/>
            <w:shd w:fill="F2F7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wait, no ticket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365F91"/>
                <w:sz w:val="20"/>
                <w:szCs w:val="20"/>
              </w:rPr>
              <w:t xml:space="preserve">Analysts building one-off reports on request</w:t>
            </w:r>
          </w:p>
        </w:tc>
        <w:tc>
          <w:tcPr>
            <w:tcW w:type="dxa" w:w="36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self-serve common questions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Analyst time freed</w:t>
            </w:r>
          </w:p>
        </w:tc>
      </w:tr>
      <w:tr>
        <w:tc>
          <w:tcPr>
            <w:tcW w:type="dxa" w:w="3300"/>
            <w:shd w:fill="F2F7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365F91"/>
                <w:sz w:val="20"/>
                <w:szCs w:val="20"/>
              </w:rPr>
              <w:t xml:space="preserve">Hunting through dashboards for a number</w:t>
            </w:r>
          </w:p>
        </w:tc>
        <w:tc>
          <w:tcPr>
            <w:tcW w:type="dxa" w:w="3660"/>
            <w:shd w:fill="F2F7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directly and get the exact figure</w:t>
            </w:r>
          </w:p>
        </w:tc>
        <w:tc>
          <w:tcPr>
            <w:tcW w:type="dxa" w:w="2400"/>
            <w:shd w:fill="F2F7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Seconds, not minutes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365F91"/>
                <w:sz w:val="20"/>
                <w:szCs w:val="20"/>
              </w:rPr>
              <w:t xml:space="preserve">Exporting to Excel to slice differently</w:t>
            </w:r>
          </w:p>
        </w:tc>
        <w:tc>
          <w:tcPr>
            <w:tcW w:type="dxa" w:w="36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Re-ask the question a new way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manual re-work</w:t>
            </w:r>
          </w:p>
        </w:tc>
      </w:tr>
      <w:tr>
        <w:tc>
          <w:tcPr>
            <w:tcW w:type="dxa" w:w="3300"/>
            <w:shd w:fill="F2F7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365F91"/>
                <w:sz w:val="20"/>
                <w:szCs w:val="20"/>
              </w:rPr>
              <w:t xml:space="preserve">Training users on how to build visuals</w:t>
            </w:r>
          </w:p>
        </w:tc>
        <w:tc>
          <w:tcPr>
            <w:tcW w:type="dxa" w:w="3660"/>
            <w:shd w:fill="F2F7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type in plain English</w:t>
            </w:r>
          </w:p>
        </w:tc>
        <w:tc>
          <w:tcPr>
            <w:tcW w:type="dxa" w:w="2400"/>
            <w:shd w:fill="F2F7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Little/no training</w:t>
            </w:r>
          </w:p>
        </w:tc>
      </w:tr>
    </w:tbl>
    <w:p>
      <w:pPr>
        <w:spacing w:after="120"/>
      </w:pPr>
    </w:p>
    <w:p>
      <w:pPr/>
      <w:r>
        <w:rPr/>
        <w:t xml:space="preserve">The net effect: business users become self-sufficient for everyday questions, and skilled analysts stop spending their time on low-value, repetitive report requests — redirecting it to deeper analysis.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"/>
        <w:gridCol w:w="9220"/>
      </w:tblGrid>
      <w:tr>
        <w:tc>
          <w:tcPr>
            <w:tcW w:type="dxa" w:w="140"/>
            <w:shd w:fill="4F81BD" w:color="auto" w:val="clear"/>
          </w:tcPr>
          <w:p/>
        </w:tc>
        <w:tc>
          <w:tcPr>
            <w:tcW w:type="dxa" w:w="9220"/>
            <w:shd w:fill="DEEA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65F91"/>
                <w:sz w:val="22"/>
                <w:szCs w:val="22"/>
              </w:rPr>
              <w:t xml:space="preserve">Typical outcome</w:t>
            </w:r>
          </w:p>
          <w:p>
            <w:r>
              <w:rPr>
                <w:color w:val="1A1A1A"/>
                <w:sz w:val="21"/>
                <w:szCs w:val="21"/>
              </w:rPr>
              <w:t xml:space="preserve">Teams that roll out Q&amp;A commonly cut a large portion of ad-hoc report requests to the BI team, because users answer routine questions themselves — often reducing report-request volume by 30–50%.</w:t>
            </w:r>
          </w:p>
        </w:tc>
      </w:tr>
    </w:tbl>
    <w:p>
      <w:pPr>
        <w:spacing w:after="120"/>
      </w:pPr>
    </w:p>
    <w:p>
      <w:pPr>
        <w:pStyle w:val="Heading1"/>
      </w:pPr>
      <w:r>
        <w:rPr/>
        <w:t xml:space="preserve">5.  Summary &amp; Recommendation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Useful: </w:t>
      </w:r>
      <w:r>
        <w:rPr/>
        <w:t xml:space="preserve">gives every business user a plain-language, chatbot-style way to explore trusted data.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Easy to enable: </w:t>
      </w:r>
      <w:r>
        <w:rPr/>
        <w:t xml:space="preserve">added from the Insert tab in minutes and tuned with synonyms; works on Power BI Pro.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Reduces manual effort: </w:t>
      </w:r>
      <w:r>
        <w:rPr/>
        <w:t xml:space="preserve">users self-serve, ad-hoc report requests fall, and analysts focus on higher-value work.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 extra cost: </w:t>
      </w:r>
      <w:r>
        <w:rPr/>
        <w:t xml:space="preserve">included in the Pro licence — no Premium or Fabric capacity required to start.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"/>
        <w:gridCol w:w="9220"/>
      </w:tblGrid>
      <w:tr>
        <w:tc>
          <w:tcPr>
            <w:tcW w:type="dxa" w:w="140"/>
            <w:shd w:fill="4F81BD" w:color="auto" w:val="clear"/>
          </w:tcPr>
          <w:p/>
        </w:tc>
        <w:tc>
          <w:tcPr>
            <w:tcW w:type="dxa" w:w="9220"/>
            <w:shd w:fill="DEEA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65F91"/>
                <w:sz w:val="22"/>
                <w:szCs w:val="22"/>
              </w:rPr>
              <w:t xml:space="preserve">Recommendation</w:t>
            </w:r>
          </w:p>
          <w:p>
            <w:r>
              <w:rPr>
                <w:color w:val="1A1A1A"/>
                <w:sz w:val="21"/>
                <w:szCs w:val="21"/>
              </w:rPr>
              <w:t xml:space="preserve">Enable the Q&amp;A visual on your most-used reports now as a fast, zero-cost win. Invest a short session in configuring synonyms and Teach Q&amp;A so answers match your business language — this is what makes adoption stick.</w:t>
            </w:r>
          </w:p>
        </w:tc>
      </w:tr>
    </w:tbl>
    <w:p>
      <w:pPr>
        <w:spacing w:after="120"/>
      </w:pPr>
    </w:p>
    <w:p>
      <w:pPr>
        <w:pStyle w:val="IntenseQuote"/>
        <w:pBdr>
          <w:top w:val="single" w:color="4F81BD" w:sz="6" w:space="8"/>
        </w:pBdr>
        <w:jc w:val="center"/>
      </w:pPr>
      <w:r>
        <w:rPr/>
        <w:t xml:space="preserve">Ask a question. Get an answer. No waiting, no coding.</w:t>
      </w:r>
    </w:p>
    <w:p>
      <w:pPr>
        <w:spacing w:after="240"/>
      </w:pPr>
    </w:p>
    <w:p>
      <w:r>
        <w:rPr>
          <w:i/>
          <w:iCs/>
          <w:color w:val="595959"/>
          <w:sz w:val="18"/>
        </w:rPr>
        <w:t xml:space="preserve">Note: The figures in this document are illustrative representations of the Power BI Q&amp;A experience created for this presentation; the live interface may vary by version.</w:t>
      </w:r>
    </w:p>
    <w:sectPr>
      <w:headerReference w:type="default" r:id="rId7"/>
      <w:footerReference w:type="default" r:id="rId8"/>
      <w:pgSz w:w="12240" w:h="15840" w:orient="portrait"/>
      <w:pgMar w:top="1440" w:right="180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AF6" w:sz="4" w:space="4"/>
      </w:pBdr>
      <w:jc w:val="center"/>
    </w:pPr>
    <w:r>
      <w:rPr>
        <w:color w:val="595959"/>
        <w:sz w:val="16"/>
        <w:szCs w:val="16"/>
      </w:rPr>
      <w:t xml:space="preserve">Confidential  ·  </w:t>
    </w: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EAF6" w:sz="4" w:space="4"/>
      </w:pBdr>
      <w:jc w:val="right"/>
    </w:pPr>
    <w:r>
      <w:rPr>
        <w:color w:val="595959"/>
        <w:sz w:val="16"/>
        <w:szCs w:val="16"/>
      </w:rPr>
      <w:t xml:space="preserve">Power BI Q&amp;A — Client Presentation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1F386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"/>
      <w:lvlJc w:val="left"/>
      <w:pPr>
        <w:ind w:left="720" w:hanging="720"/>
      </w:pPr>
      <w:rPr>
        <w:b/>
        <w:bCs/>
        <w:color w:val="C55A1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c28a4b6fc643df40ca63dba89f3a23f3a6cb9a0.png"/><Relationship Id="rId10" Type="http://schemas.openxmlformats.org/officeDocument/2006/relationships/image" Target="media/3bb5c4db2a0a98a56216abff06731277a0a9d1bf.png"/><Relationship Id="rId11" Type="http://schemas.openxmlformats.org/officeDocument/2006/relationships/image" Target="media/96922a90cccea1451b5ecbb3a06346880112be3c.png"/><Relationship Id="rId12" Type="http://schemas.openxmlformats.org/officeDocument/2006/relationships/image" Target="media/e5a3e2088c90ff4bfc52723c6a3186ea476a4277.png"/><Relationship Id="rId13" Type="http://schemas.openxmlformats.org/officeDocument/2006/relationships/fontTable" Target="fontTable.xml"/><Relationship Id="rId14" Type="http://schemas.openxmlformats.org/officeDocument/2006/relationships/theme" Target="theme/theme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Q&amp;A — Client Presentation</dc:title>
  <dc:creator>Analytics Advisory</dc:creator>
  <cp:lastModifiedBy>Un-named</cp:lastModifiedBy>
  <cp:revision>1</cp:revision>
  <dcterms:created xsi:type="dcterms:W3CDTF">2026-07-30T07:20:28.410Z</dcterms:created>
  <dcterms:modified xsi:type="dcterms:W3CDTF">2026-07-30T07:20:28.411Z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