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B2609" w14:textId="77777777" w:rsidR="000B08C0" w:rsidRPr="000B08C0" w:rsidRDefault="000B08C0" w:rsidP="000B08C0">
      <w:r w:rsidRPr="000B08C0">
        <w:t>Bonjour,</w:t>
      </w:r>
    </w:p>
    <w:p w14:paraId="25DEFBB7" w14:textId="77777777" w:rsidR="000B08C0" w:rsidRPr="000B08C0" w:rsidRDefault="000B08C0" w:rsidP="000B08C0">
      <w:r w:rsidRPr="000B08C0">
        <w:t xml:space="preserve">Je vais vous présenter </w:t>
      </w:r>
      <w:proofErr w:type="spellStart"/>
      <w:r w:rsidRPr="000B08C0">
        <w:rPr>
          <w:b/>
          <w:bCs/>
        </w:rPr>
        <w:t>PLCSoft</w:t>
      </w:r>
      <w:proofErr w:type="spellEnd"/>
      <w:r w:rsidRPr="000B08C0">
        <w:t xml:space="preserve">, un projet développé pour </w:t>
      </w:r>
      <w:r w:rsidRPr="000B08C0">
        <w:rPr>
          <w:b/>
          <w:bCs/>
        </w:rPr>
        <w:t>WAGO</w:t>
      </w:r>
      <w:r w:rsidRPr="000B08C0">
        <w:t xml:space="preserve"> avec l’objectif de simplifier et moderniser la programmation des automates.</w:t>
      </w:r>
    </w:p>
    <w:p w14:paraId="766B6A27" w14:textId="39936CE9" w:rsidR="000B08C0" w:rsidRPr="000B08C0" w:rsidRDefault="000B08C0" w:rsidP="000B08C0">
      <w:r w:rsidRPr="000B08C0">
        <w:t xml:space="preserve">Pour répondre à ces besoins, </w:t>
      </w:r>
      <w:r w:rsidR="00F57BD6">
        <w:t>il</w:t>
      </w:r>
      <w:r w:rsidR="00A10FF1">
        <w:t xml:space="preserve"> a </w:t>
      </w:r>
      <w:r w:rsidR="00F57BD6">
        <w:t xml:space="preserve"> été </w:t>
      </w:r>
      <w:r w:rsidRPr="000B08C0">
        <w:t xml:space="preserve">conçu un </w:t>
      </w:r>
      <w:r w:rsidRPr="000B08C0">
        <w:rPr>
          <w:b/>
          <w:bCs/>
        </w:rPr>
        <w:t>HAL (Hardware Abstraction Layer)</w:t>
      </w:r>
      <w:r w:rsidRPr="000B08C0">
        <w:t xml:space="preserve"> </w:t>
      </w:r>
      <w:r w:rsidR="00AC3042">
        <w:t xml:space="preserve">en no-code </w:t>
      </w:r>
      <w:r w:rsidRPr="000B08C0">
        <w:t xml:space="preserve">qui permet aux automaticiens de programmer leurs automates directement depuis une </w:t>
      </w:r>
      <w:r w:rsidRPr="000B08C0">
        <w:rPr>
          <w:b/>
          <w:bCs/>
        </w:rPr>
        <w:t>interface web</w:t>
      </w:r>
      <w:r w:rsidRPr="000B08C0">
        <w:t xml:space="preserve">, de manière </w:t>
      </w:r>
      <w:r w:rsidRPr="000B08C0">
        <w:rPr>
          <w:b/>
          <w:bCs/>
        </w:rPr>
        <w:t>graphique et modulaire</w:t>
      </w:r>
      <w:r w:rsidRPr="000B08C0">
        <w:t>.</w:t>
      </w:r>
      <w:r w:rsidR="00F57BD6">
        <w:t xml:space="preserve"> </w:t>
      </w:r>
      <w:r w:rsidRPr="000B08C0">
        <w:t>L’idée est simple : relier visuellement des blocs fonctionnels entre eux pour créer un programme, sans écrire de code complexe.</w:t>
      </w:r>
    </w:p>
    <w:p w14:paraId="1F6BA662" w14:textId="69EDED69" w:rsidR="00AC3042" w:rsidRDefault="00AC3042" w:rsidP="000B08C0">
      <w:r w:rsidRPr="000B08C0">
        <w:t>Aujourd’hui, les automates sont au cœur de l’</w:t>
      </w:r>
      <w:r w:rsidRPr="000B08C0">
        <w:rPr>
          <w:b/>
          <w:bCs/>
        </w:rPr>
        <w:t>industrie</w:t>
      </w:r>
      <w:r>
        <w:rPr>
          <w:b/>
          <w:bCs/>
        </w:rPr>
        <w:t xml:space="preserve"> </w:t>
      </w:r>
      <w:r w:rsidRPr="000B08C0">
        <w:t>qui tend de plus en plus vers une utilisation accrus de l’</w:t>
      </w:r>
      <w:r w:rsidRPr="000B08C0">
        <w:rPr>
          <w:b/>
          <w:bCs/>
        </w:rPr>
        <w:t xml:space="preserve">Internet of </w:t>
      </w:r>
      <w:proofErr w:type="spellStart"/>
      <w:r w:rsidRPr="000B08C0">
        <w:rPr>
          <w:b/>
          <w:bCs/>
        </w:rPr>
        <w:t>Things</w:t>
      </w:r>
      <w:proofErr w:type="spellEnd"/>
      <w:r>
        <w:rPr>
          <w:b/>
          <w:bCs/>
        </w:rPr>
        <w:t xml:space="preserve"> (d’équipement IoT)</w:t>
      </w:r>
      <w:r w:rsidRPr="000B08C0">
        <w:t>.</w:t>
      </w:r>
    </w:p>
    <w:p w14:paraId="11D44FBC" w14:textId="4B758EF0" w:rsidR="000B08C0" w:rsidRPr="000B08C0" w:rsidRDefault="000B08C0" w:rsidP="000B08C0">
      <w:r>
        <w:t>Mon</w:t>
      </w:r>
      <w:r w:rsidRPr="000B08C0">
        <w:t xml:space="preserve"> travail a consisté à </w:t>
      </w:r>
      <w:r w:rsidRPr="000B08C0">
        <w:rPr>
          <w:b/>
          <w:bCs/>
        </w:rPr>
        <w:t>étendre les fonctionnalités existantes</w:t>
      </w:r>
      <w:r w:rsidR="00AC3042">
        <w:rPr>
          <w:b/>
          <w:bCs/>
        </w:rPr>
        <w:t xml:space="preserve"> du HAL</w:t>
      </w:r>
      <w:r w:rsidRPr="000B08C0">
        <w:t xml:space="preserve"> en ajoutant de nouveaux blocs, notamment orientés </w:t>
      </w:r>
      <w:r w:rsidRPr="000B08C0">
        <w:rPr>
          <w:b/>
          <w:bCs/>
        </w:rPr>
        <w:t>communication réseau</w:t>
      </w:r>
      <w:r w:rsidRPr="000B08C0">
        <w:t xml:space="preserve"> : MQTT,</w:t>
      </w:r>
      <w:r>
        <w:t xml:space="preserve"> MODBUS,</w:t>
      </w:r>
      <w:r w:rsidRPr="000B08C0">
        <w:t xml:space="preserve"> HTTP.</w:t>
      </w:r>
      <w:r w:rsidR="00AC3042">
        <w:t xml:space="preserve"> Favorisant l’intégration des automates dans des systèmes </w:t>
      </w:r>
      <w:r w:rsidR="00AC3042" w:rsidRPr="000B08C0">
        <w:t xml:space="preserve">connectés modernes, </w:t>
      </w:r>
      <w:r w:rsidR="00AC3042">
        <w:t xml:space="preserve"> IoT.</w:t>
      </w:r>
      <w:r w:rsidRPr="000B08C0">
        <w:t xml:space="preserve"> </w:t>
      </w:r>
      <w:r w:rsidR="00AC3042">
        <w:t>Notamment dans des secteurs</w:t>
      </w:r>
      <w:r w:rsidRPr="000B08C0">
        <w:t xml:space="preserve"> comme la domotique</w:t>
      </w:r>
      <w:r w:rsidRPr="00A651BF">
        <w:rPr>
          <w:sz w:val="10"/>
          <w:szCs w:val="10"/>
        </w:rPr>
        <w:t>, la santé</w:t>
      </w:r>
      <w:r w:rsidR="00AC3042" w:rsidRPr="00A651BF">
        <w:rPr>
          <w:sz w:val="10"/>
          <w:szCs w:val="10"/>
        </w:rPr>
        <w:t xml:space="preserve">, </w:t>
      </w:r>
      <w:r w:rsidRPr="00A651BF">
        <w:rPr>
          <w:sz w:val="10"/>
          <w:szCs w:val="10"/>
        </w:rPr>
        <w:t>l’agriculture intelligente</w:t>
      </w:r>
      <w:r w:rsidR="00AC3042" w:rsidRPr="00A651BF">
        <w:rPr>
          <w:sz w:val="10"/>
          <w:szCs w:val="10"/>
        </w:rPr>
        <w:t xml:space="preserve"> </w:t>
      </w:r>
      <w:r w:rsidR="00AC3042">
        <w:t xml:space="preserve">ou encore </w:t>
      </w:r>
      <w:r w:rsidR="00AC3042" w:rsidRPr="000B08C0">
        <w:t>l’industrie</w:t>
      </w:r>
      <w:r w:rsidR="00AC3042" w:rsidRPr="00AC3042">
        <w:t xml:space="preserve"> 4.0</w:t>
      </w:r>
      <w:r w:rsidRPr="000B08C0">
        <w:t>.</w:t>
      </w:r>
    </w:p>
    <w:p w14:paraId="190392A0" w14:textId="77777777" w:rsidR="000B08C0" w:rsidRPr="00873A33" w:rsidRDefault="000B08C0" w:rsidP="000B08C0">
      <w:pPr>
        <w:rPr>
          <w:sz w:val="10"/>
          <w:szCs w:val="10"/>
        </w:rPr>
      </w:pPr>
      <w:r w:rsidRPr="00873A33">
        <w:rPr>
          <w:sz w:val="10"/>
          <w:szCs w:val="10"/>
        </w:rPr>
        <w:t xml:space="preserve">Concrètement, nous avons mis en place une </w:t>
      </w:r>
      <w:r w:rsidRPr="00873A33">
        <w:rPr>
          <w:b/>
          <w:bCs/>
          <w:sz w:val="10"/>
          <w:szCs w:val="10"/>
        </w:rPr>
        <w:t>application de démonstration pour maison connectée</w:t>
      </w:r>
      <w:r w:rsidRPr="00873A33">
        <w:rPr>
          <w:sz w:val="10"/>
          <w:szCs w:val="10"/>
        </w:rPr>
        <w:t>. Depuis une interface web, il est possible de contrôler une lampe (intensité et couleur), de gérer la température via un capteur et une prise connectée, ou encore d’ouvrir et fermer un garage avec un bouton Shelly. Cette démo illustre le potentiel du HAL pour piloter des équipements IoT en toute simplicité.</w:t>
      </w:r>
    </w:p>
    <w:p w14:paraId="391CC7DC" w14:textId="4C7CC631" w:rsidR="000B08C0" w:rsidRPr="000B08C0" w:rsidRDefault="000B08C0" w:rsidP="000B08C0">
      <w:r w:rsidRPr="00A651BF">
        <w:rPr>
          <w:sz w:val="14"/>
          <w:szCs w:val="14"/>
        </w:rPr>
        <w:t xml:space="preserve">Enfin, au-delà des blocs fonctionnels, </w:t>
      </w:r>
      <w:r w:rsidR="00CD548E">
        <w:t>j’ai</w:t>
      </w:r>
      <w:r w:rsidRPr="000B08C0">
        <w:t xml:space="preserve"> aussi travaillé sur l’ergonomie du frontend :</w:t>
      </w:r>
      <w:r w:rsidR="00D96DD0">
        <w:t xml:space="preserve"> En ajoutant des</w:t>
      </w:r>
      <w:r w:rsidRPr="000B08C0">
        <w:t xml:space="preserve"> raccourcis clavier, </w:t>
      </w:r>
      <w:r w:rsidR="00D96DD0">
        <w:t xml:space="preserve">en permettant une </w:t>
      </w:r>
      <w:r w:rsidRPr="000B08C0">
        <w:t>gestion de fichiers</w:t>
      </w:r>
      <w:r w:rsidR="00D96DD0">
        <w:t xml:space="preserve"> et en offrant des </w:t>
      </w:r>
      <w:r w:rsidR="00D96DD0" w:rsidRPr="000B08C0">
        <w:t xml:space="preserve">outils </w:t>
      </w:r>
      <w:r w:rsidR="00F57BD6">
        <w:t xml:space="preserve"> de </w:t>
      </w:r>
      <w:r w:rsidRPr="000B08C0">
        <w:t>visualisation</w:t>
      </w:r>
      <w:r w:rsidR="00D96DD0">
        <w:t>, de contrôle</w:t>
      </w:r>
      <w:r w:rsidRPr="000B08C0">
        <w:t xml:space="preserve"> et de </w:t>
      </w:r>
      <w:r w:rsidR="00F57BD6" w:rsidRPr="000B08C0">
        <w:t>débog</w:t>
      </w:r>
      <w:r w:rsidR="00F57BD6">
        <w:t>age</w:t>
      </w:r>
      <w:r w:rsidR="00D96DD0">
        <w:t xml:space="preserve"> </w:t>
      </w:r>
      <w:r w:rsidR="00D96DD0" w:rsidRPr="000B08C0">
        <w:t>en temps réel</w:t>
      </w:r>
      <w:r w:rsidRPr="000B08C0">
        <w:t xml:space="preserve">. L’objectif </w:t>
      </w:r>
      <w:r w:rsidR="00F57BD6">
        <w:t>étant</w:t>
      </w:r>
      <w:r w:rsidRPr="000B08C0">
        <w:t xml:space="preserve"> de fournir une </w:t>
      </w:r>
      <w:r w:rsidRPr="000B08C0">
        <w:rPr>
          <w:b/>
          <w:bCs/>
        </w:rPr>
        <w:t>expérience fluide et intuitive</w:t>
      </w:r>
      <w:r w:rsidRPr="000B08C0">
        <w:t>, tout en donnant accès à des fonctions avancées.</w:t>
      </w:r>
    </w:p>
    <w:p w14:paraId="202C248E" w14:textId="44D07FD0" w:rsidR="00B11E5C" w:rsidRDefault="000B08C0" w:rsidP="000B08C0">
      <w:r w:rsidRPr="000B08C0">
        <w:t xml:space="preserve">En résumé, </w:t>
      </w:r>
      <w:proofErr w:type="spellStart"/>
      <w:r w:rsidRPr="000B08C0">
        <w:rPr>
          <w:b/>
          <w:bCs/>
        </w:rPr>
        <w:t>PLCSoft</w:t>
      </w:r>
      <w:proofErr w:type="spellEnd"/>
      <w:r w:rsidRPr="000B08C0">
        <w:rPr>
          <w:b/>
          <w:bCs/>
        </w:rPr>
        <w:t xml:space="preserve"> pour </w:t>
      </w:r>
      <w:proofErr w:type="spellStart"/>
      <w:r w:rsidR="00F57BD6">
        <w:rPr>
          <w:b/>
          <w:bCs/>
        </w:rPr>
        <w:t>Iot</w:t>
      </w:r>
      <w:proofErr w:type="spellEnd"/>
      <w:r w:rsidRPr="000B08C0">
        <w:t xml:space="preserve"> permet de rendre la programmation d’automates </w:t>
      </w:r>
      <w:r w:rsidRPr="000B08C0">
        <w:rPr>
          <w:b/>
          <w:bCs/>
        </w:rPr>
        <w:t>plus simple, plus intuitive et tournée vers l’IoT</w:t>
      </w:r>
      <w:r w:rsidRPr="000B08C0">
        <w:t>, ouvrant la voie à une intégration directe dans les systèmes connectés du futur.</w:t>
      </w:r>
    </w:p>
    <w:p w14:paraId="0DC41FDD" w14:textId="77777777" w:rsidR="00B11E5C" w:rsidRDefault="00B11E5C">
      <w:r>
        <w:br w:type="page"/>
      </w:r>
    </w:p>
    <w:p w14:paraId="498D17A2" w14:textId="7CF1FF60" w:rsidR="000B08C0" w:rsidRDefault="00B11E5C" w:rsidP="00B11E5C">
      <w:pPr>
        <w:pStyle w:val="Heading1"/>
      </w:pPr>
      <w:r>
        <w:lastRenderedPageBreak/>
        <w:t>Présentation final</w:t>
      </w:r>
    </w:p>
    <w:p w14:paraId="0CEA00F2" w14:textId="4450B36A" w:rsidR="00B11E5C" w:rsidRDefault="00B11E5C" w:rsidP="00B11E5C">
      <w:r>
        <w:t>Ordre présentation :</w:t>
      </w:r>
      <w:r w:rsidR="00903D02">
        <w:t xml:space="preserve"> contexte, but, technique, ce qui marche</w:t>
      </w:r>
    </w:p>
    <w:p w14:paraId="215CB2AF" w14:textId="5402B3A3" w:rsidR="00B11E5C" w:rsidRDefault="00B11E5C" w:rsidP="00B11E5C">
      <w:pPr>
        <w:pStyle w:val="ListParagraph"/>
        <w:numPr>
          <w:ilvl w:val="0"/>
          <w:numId w:val="1"/>
        </w:numPr>
      </w:pPr>
      <w:r w:rsidRPr="00B11E5C">
        <w:t>But : automaticien, facile, interface web, pas</w:t>
      </w:r>
      <w:r>
        <w:t xml:space="preserve"> de programme à télécharger, programmation </w:t>
      </w:r>
      <w:proofErr w:type="spellStart"/>
      <w:r>
        <w:t>grahique</w:t>
      </w:r>
      <w:proofErr w:type="spellEnd"/>
      <w:r>
        <w:t xml:space="preserve"> (</w:t>
      </w:r>
      <w:r w:rsidRPr="00B11E5C">
        <w:rPr>
          <w:b/>
          <w:bCs/>
        </w:rPr>
        <w:t>mettre vidéo</w:t>
      </w:r>
      <w:r>
        <w:t>)</w:t>
      </w:r>
    </w:p>
    <w:p w14:paraId="6706CF87" w14:textId="7192CE18" w:rsidR="00B11E5C" w:rsidRPr="00B11E5C" w:rsidRDefault="00B11E5C" w:rsidP="00B11E5C">
      <w:pPr>
        <w:pStyle w:val="ListParagraph"/>
        <w:numPr>
          <w:ilvl w:val="0"/>
          <w:numId w:val="1"/>
        </w:numPr>
      </w:pPr>
      <w:r>
        <w:t>Cuve lier avec IoT (récupérer « Alive » des capteurs)</w:t>
      </w:r>
    </w:p>
    <w:p w14:paraId="338F361E" w14:textId="3ABCA394" w:rsidR="005F503C" w:rsidRDefault="005F503C">
      <w:r>
        <w:br w:type="page"/>
      </w:r>
    </w:p>
    <w:p w14:paraId="32062136" w14:textId="44319782" w:rsidR="005F503C" w:rsidRPr="005F503C" w:rsidRDefault="005F503C" w:rsidP="005F503C">
      <w:pPr>
        <w:pStyle w:val="Heading2"/>
        <w:rPr>
          <w:b/>
          <w:bCs/>
        </w:rPr>
      </w:pPr>
      <w:r w:rsidRPr="005F503C">
        <w:rPr>
          <w:b/>
          <w:bCs/>
        </w:rPr>
        <w:lastRenderedPageBreak/>
        <w:t>D1</w:t>
      </w:r>
    </w:p>
    <w:p w14:paraId="6F398142" w14:textId="1EFEDA37" w:rsidR="005F503C" w:rsidRPr="000B08C0" w:rsidRDefault="005F503C" w:rsidP="005F503C">
      <w:r w:rsidRPr="000B08C0">
        <w:t>Bonjour,</w:t>
      </w:r>
    </w:p>
    <w:p w14:paraId="0C20A828" w14:textId="2B00AF87" w:rsidR="005F503C" w:rsidRDefault="005F503C" w:rsidP="005F503C">
      <w:r w:rsidRPr="000B08C0">
        <w:t xml:space="preserve">Je vais vous présenter </w:t>
      </w:r>
      <w:proofErr w:type="spellStart"/>
      <w:r w:rsidRPr="000B08C0">
        <w:rPr>
          <w:b/>
          <w:bCs/>
        </w:rPr>
        <w:t>PLCSoft</w:t>
      </w:r>
      <w:proofErr w:type="spellEnd"/>
      <w:r>
        <w:rPr>
          <w:b/>
          <w:bCs/>
        </w:rPr>
        <w:t xml:space="preserve"> </w:t>
      </w:r>
      <w:r w:rsidRPr="005F503C">
        <w:t>pour IoT</w:t>
      </w:r>
      <w:r w:rsidRPr="000B08C0">
        <w:t xml:space="preserve">, un projet développé pour </w:t>
      </w:r>
      <w:r w:rsidRPr="000B08C0">
        <w:rPr>
          <w:b/>
          <w:bCs/>
        </w:rPr>
        <w:t>WAGO</w:t>
      </w:r>
      <w:r w:rsidRPr="000B08C0">
        <w:t xml:space="preserve"> avec l’objectif de simplifier et moderniser la programmation des automates.</w:t>
      </w:r>
    </w:p>
    <w:p w14:paraId="3982C7AF" w14:textId="1746C42F" w:rsidR="005F503C" w:rsidRPr="000B08C0" w:rsidRDefault="005F503C" w:rsidP="005F503C">
      <w:r>
        <w:t>(</w:t>
      </w:r>
      <w:proofErr w:type="spellStart"/>
      <w:r w:rsidRPr="005F503C">
        <w:rPr>
          <w:color w:val="EE0000"/>
        </w:rPr>
        <w:t>somaire</w:t>
      </w:r>
      <w:proofErr w:type="spellEnd"/>
      <w:r>
        <w:t>)</w:t>
      </w:r>
    </w:p>
    <w:p w14:paraId="6952D38C" w14:textId="23FD040A" w:rsidR="005F503C" w:rsidRPr="005F503C" w:rsidRDefault="005F503C" w:rsidP="005F503C">
      <w:pPr>
        <w:pStyle w:val="Heading2"/>
        <w:rPr>
          <w:b/>
          <w:bCs/>
        </w:rPr>
      </w:pPr>
      <w:r w:rsidRPr="005F503C">
        <w:rPr>
          <w:b/>
          <w:bCs/>
        </w:rPr>
        <w:t>D</w:t>
      </w:r>
      <w:r>
        <w:rPr>
          <w:b/>
          <w:bCs/>
        </w:rPr>
        <w:t>2 : Contexte</w:t>
      </w:r>
    </w:p>
    <w:p w14:paraId="24C80EBA" w14:textId="4F16943B" w:rsidR="005F503C" w:rsidRDefault="005F503C" w:rsidP="005F503C">
      <w:r w:rsidRPr="000B08C0">
        <w:t xml:space="preserve">Pour répondre à ces besoins, </w:t>
      </w:r>
      <w:r>
        <w:t xml:space="preserve">il a  été </w:t>
      </w:r>
      <w:r w:rsidRPr="000B08C0">
        <w:t xml:space="preserve">conçu un </w:t>
      </w:r>
      <w:r w:rsidRPr="000B08C0">
        <w:rPr>
          <w:b/>
          <w:bCs/>
        </w:rPr>
        <w:t>HAL (Hardware Abstraction Layer)</w:t>
      </w:r>
      <w:r w:rsidRPr="000B08C0">
        <w:t xml:space="preserve"> </w:t>
      </w:r>
      <w:r>
        <w:t xml:space="preserve">en no-code </w:t>
      </w:r>
      <w:r w:rsidRPr="000B08C0">
        <w:t xml:space="preserve">qui permet aux automaticiens de programmer leurs automates directement depuis une </w:t>
      </w:r>
      <w:r w:rsidRPr="000B08C0">
        <w:rPr>
          <w:b/>
          <w:bCs/>
        </w:rPr>
        <w:t>interface web</w:t>
      </w:r>
      <w:r w:rsidRPr="000B08C0">
        <w:t xml:space="preserve">, de manière </w:t>
      </w:r>
      <w:r w:rsidRPr="000B08C0">
        <w:rPr>
          <w:b/>
          <w:bCs/>
        </w:rPr>
        <w:t>graphique et modulaire</w:t>
      </w:r>
      <w:r w:rsidRPr="000B08C0">
        <w:t>.</w:t>
      </w:r>
      <w:r>
        <w:t xml:space="preserve"> </w:t>
      </w:r>
      <w:r w:rsidRPr="000B08C0">
        <w:t>L’idée est simple : relier visuellement des blocs fonctionnels entre eux pour créer un programme, sans écrire de code complexe.</w:t>
      </w:r>
      <w:r>
        <w:t xml:space="preserve"> (</w:t>
      </w:r>
      <w:r w:rsidRPr="005F503C">
        <w:rPr>
          <w:color w:val="EE0000"/>
        </w:rPr>
        <w:t>vidéo</w:t>
      </w:r>
      <w:r>
        <w:t>)</w:t>
      </w:r>
    </w:p>
    <w:p w14:paraId="166D1791" w14:textId="4F3EBD35" w:rsidR="005F503C" w:rsidRDefault="005F503C" w:rsidP="005F503C">
      <w:pPr>
        <w:pStyle w:val="Heading2"/>
        <w:rPr>
          <w:b/>
          <w:bCs/>
        </w:rPr>
      </w:pPr>
      <w:r w:rsidRPr="005F503C">
        <w:rPr>
          <w:b/>
          <w:bCs/>
        </w:rPr>
        <w:t>D3 : BUT</w:t>
      </w:r>
    </w:p>
    <w:p w14:paraId="5C7D3489" w14:textId="77777777" w:rsidR="005F503C" w:rsidRDefault="005F503C" w:rsidP="005F503C">
      <w:r w:rsidRPr="000B08C0">
        <w:t>Aujourd’hui, les automates sont au cœur de l’</w:t>
      </w:r>
      <w:r w:rsidRPr="000B08C0">
        <w:rPr>
          <w:b/>
          <w:bCs/>
        </w:rPr>
        <w:t>industrie</w:t>
      </w:r>
      <w:r>
        <w:rPr>
          <w:b/>
          <w:bCs/>
        </w:rPr>
        <w:t xml:space="preserve"> </w:t>
      </w:r>
      <w:r w:rsidRPr="000B08C0">
        <w:t>qui tend de plus en plus vers une utilisation accrus de l’</w:t>
      </w:r>
      <w:r w:rsidRPr="000B08C0">
        <w:rPr>
          <w:b/>
          <w:bCs/>
        </w:rPr>
        <w:t xml:space="preserve">Internet of </w:t>
      </w:r>
      <w:proofErr w:type="spellStart"/>
      <w:r w:rsidRPr="000B08C0">
        <w:rPr>
          <w:b/>
          <w:bCs/>
        </w:rPr>
        <w:t>Things</w:t>
      </w:r>
      <w:proofErr w:type="spellEnd"/>
      <w:r>
        <w:rPr>
          <w:b/>
          <w:bCs/>
        </w:rPr>
        <w:t xml:space="preserve"> (d’équipement IoT)</w:t>
      </w:r>
      <w:r w:rsidRPr="000B08C0">
        <w:t>.</w:t>
      </w:r>
    </w:p>
    <w:p w14:paraId="4A55606F" w14:textId="76016885" w:rsidR="005F503C" w:rsidRPr="000B08C0" w:rsidRDefault="005F503C" w:rsidP="005F503C">
      <w:r>
        <w:t>Mon</w:t>
      </w:r>
      <w:r w:rsidRPr="000B08C0">
        <w:t xml:space="preserve"> travail consist</w:t>
      </w:r>
      <w:r w:rsidR="00903D02">
        <w:t>e</w:t>
      </w:r>
      <w:r w:rsidRPr="000B08C0">
        <w:t xml:space="preserve"> à </w:t>
      </w:r>
      <w:r w:rsidRPr="000B08C0">
        <w:rPr>
          <w:b/>
          <w:bCs/>
        </w:rPr>
        <w:t>étendre les fonctionnalités existantes</w:t>
      </w:r>
      <w:r>
        <w:rPr>
          <w:b/>
          <w:bCs/>
        </w:rPr>
        <w:t xml:space="preserve"> du HAL</w:t>
      </w:r>
      <w:r w:rsidRPr="000B08C0">
        <w:t xml:space="preserve"> en ajoutant de nouveaux blocs, notamment orientés </w:t>
      </w:r>
      <w:r w:rsidRPr="000B08C0">
        <w:rPr>
          <w:b/>
          <w:bCs/>
        </w:rPr>
        <w:t>communication réseau</w:t>
      </w:r>
      <w:r w:rsidRPr="000B08C0">
        <w:t xml:space="preserve"> : MQTT,</w:t>
      </w:r>
      <w:r>
        <w:t xml:space="preserve"> MODBUS,</w:t>
      </w:r>
      <w:r w:rsidRPr="000B08C0">
        <w:t xml:space="preserve"> HTTP.</w:t>
      </w:r>
      <w:r>
        <w:t xml:space="preserve"> Favorisant l’intégration des automates dans des systèmes </w:t>
      </w:r>
      <w:r w:rsidRPr="000B08C0">
        <w:t xml:space="preserve">connectés modernes, </w:t>
      </w:r>
      <w:r>
        <w:t xml:space="preserve"> IoT.</w:t>
      </w:r>
      <w:r w:rsidRPr="000B08C0">
        <w:t xml:space="preserve"> </w:t>
      </w:r>
      <w:r>
        <w:t>Notamment dans des secteurs</w:t>
      </w:r>
      <w:r w:rsidRPr="000B08C0">
        <w:t xml:space="preserve"> comme la domotique, la santé</w:t>
      </w:r>
      <w:r>
        <w:t xml:space="preserve">, </w:t>
      </w:r>
      <w:r w:rsidRPr="000B08C0">
        <w:t>l’agriculture intelligente</w:t>
      </w:r>
      <w:r>
        <w:t xml:space="preserve"> ou encore </w:t>
      </w:r>
      <w:r w:rsidRPr="000B08C0">
        <w:t>l’industrie</w:t>
      </w:r>
      <w:r w:rsidRPr="00AC3042">
        <w:t xml:space="preserve"> 4.0</w:t>
      </w:r>
      <w:r w:rsidRPr="000B08C0">
        <w:t>.</w:t>
      </w:r>
    </w:p>
    <w:p w14:paraId="3E7C80E1" w14:textId="77777777" w:rsidR="005F503C" w:rsidRPr="005F503C" w:rsidRDefault="005F503C" w:rsidP="005F503C"/>
    <w:p w14:paraId="59BB75EC" w14:textId="66FFD301" w:rsidR="005F503C" w:rsidRDefault="005F503C" w:rsidP="005F503C">
      <w:pPr>
        <w:pStyle w:val="Heading2"/>
        <w:rPr>
          <w:b/>
          <w:bCs/>
        </w:rPr>
      </w:pPr>
      <w:r w:rsidRPr="005F503C">
        <w:rPr>
          <w:b/>
          <w:bCs/>
        </w:rPr>
        <w:t>D</w:t>
      </w:r>
      <w:r>
        <w:rPr>
          <w:b/>
          <w:bCs/>
        </w:rPr>
        <w:t>4 : Cuve</w:t>
      </w:r>
      <w:r w:rsidR="00903D02">
        <w:rPr>
          <w:b/>
          <w:bCs/>
        </w:rPr>
        <w:t xml:space="preserve"> </w:t>
      </w:r>
    </w:p>
    <w:p w14:paraId="0BC115E8" w14:textId="1C17BDC3" w:rsidR="00903D02" w:rsidRPr="00903D02" w:rsidRDefault="00903D02" w:rsidP="00903D02">
      <w:r>
        <w:t>Un exemple simple d’application est une cuve que l’on veut régler</w:t>
      </w:r>
    </w:p>
    <w:p w14:paraId="40267DF3" w14:textId="19C82FF0" w:rsidR="00746462" w:rsidRPr="00746462" w:rsidRDefault="00746462" w:rsidP="00746462"/>
    <w:p w14:paraId="71DC4246" w14:textId="77777777" w:rsidR="00A60EF0" w:rsidRPr="00873A33" w:rsidRDefault="00A60EF0"/>
    <w:sectPr w:rsidR="00A60EF0" w:rsidRPr="00873A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D82459"/>
    <w:multiLevelType w:val="hybridMultilevel"/>
    <w:tmpl w:val="64C2E26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540095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8C0"/>
    <w:rsid w:val="000B08C0"/>
    <w:rsid w:val="004333E2"/>
    <w:rsid w:val="005F503C"/>
    <w:rsid w:val="00746462"/>
    <w:rsid w:val="00755142"/>
    <w:rsid w:val="00873A33"/>
    <w:rsid w:val="00903D02"/>
    <w:rsid w:val="009550DC"/>
    <w:rsid w:val="00A10FF1"/>
    <w:rsid w:val="00A60EF0"/>
    <w:rsid w:val="00A651BF"/>
    <w:rsid w:val="00AC3042"/>
    <w:rsid w:val="00B11E5C"/>
    <w:rsid w:val="00B72272"/>
    <w:rsid w:val="00B967D6"/>
    <w:rsid w:val="00C84999"/>
    <w:rsid w:val="00CD548E"/>
    <w:rsid w:val="00D13E4B"/>
    <w:rsid w:val="00D96DD0"/>
    <w:rsid w:val="00DD6565"/>
    <w:rsid w:val="00ED5475"/>
    <w:rsid w:val="00F57BD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D180E"/>
  <w15:chartTrackingRefBased/>
  <w15:docId w15:val="{FECC029D-AD2C-4ADD-918F-C5E702D8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08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08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08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08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08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08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08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08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8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08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08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08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08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08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08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08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08C0"/>
    <w:rPr>
      <w:rFonts w:eastAsiaTheme="majorEastAsia" w:cstheme="majorBidi"/>
      <w:color w:val="272727" w:themeColor="text1" w:themeTint="D8"/>
    </w:rPr>
  </w:style>
  <w:style w:type="paragraph" w:styleId="Title">
    <w:name w:val="Title"/>
    <w:basedOn w:val="Normal"/>
    <w:next w:val="Normal"/>
    <w:link w:val="TitleChar"/>
    <w:uiPriority w:val="10"/>
    <w:qFormat/>
    <w:rsid w:val="000B08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8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8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08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08C0"/>
    <w:pPr>
      <w:spacing w:before="160"/>
      <w:jc w:val="center"/>
    </w:pPr>
    <w:rPr>
      <w:i/>
      <w:iCs/>
      <w:color w:val="404040" w:themeColor="text1" w:themeTint="BF"/>
    </w:rPr>
  </w:style>
  <w:style w:type="character" w:customStyle="1" w:styleId="QuoteChar">
    <w:name w:val="Quote Char"/>
    <w:basedOn w:val="DefaultParagraphFont"/>
    <w:link w:val="Quote"/>
    <w:uiPriority w:val="29"/>
    <w:rsid w:val="000B08C0"/>
    <w:rPr>
      <w:i/>
      <w:iCs/>
      <w:color w:val="404040" w:themeColor="text1" w:themeTint="BF"/>
    </w:rPr>
  </w:style>
  <w:style w:type="paragraph" w:styleId="ListParagraph">
    <w:name w:val="List Paragraph"/>
    <w:basedOn w:val="Normal"/>
    <w:uiPriority w:val="34"/>
    <w:qFormat/>
    <w:rsid w:val="000B08C0"/>
    <w:pPr>
      <w:ind w:left="720"/>
      <w:contextualSpacing/>
    </w:pPr>
  </w:style>
  <w:style w:type="character" w:styleId="IntenseEmphasis">
    <w:name w:val="Intense Emphasis"/>
    <w:basedOn w:val="DefaultParagraphFont"/>
    <w:uiPriority w:val="21"/>
    <w:qFormat/>
    <w:rsid w:val="000B08C0"/>
    <w:rPr>
      <w:i/>
      <w:iCs/>
      <w:color w:val="0F4761" w:themeColor="accent1" w:themeShade="BF"/>
    </w:rPr>
  </w:style>
  <w:style w:type="paragraph" w:styleId="IntenseQuote">
    <w:name w:val="Intense Quote"/>
    <w:basedOn w:val="Normal"/>
    <w:next w:val="Normal"/>
    <w:link w:val="IntenseQuoteChar"/>
    <w:uiPriority w:val="30"/>
    <w:qFormat/>
    <w:rsid w:val="000B08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08C0"/>
    <w:rPr>
      <w:i/>
      <w:iCs/>
      <w:color w:val="0F4761" w:themeColor="accent1" w:themeShade="BF"/>
    </w:rPr>
  </w:style>
  <w:style w:type="character" w:styleId="IntenseReference">
    <w:name w:val="Intense Reference"/>
    <w:basedOn w:val="DefaultParagraphFont"/>
    <w:uiPriority w:val="32"/>
    <w:qFormat/>
    <w:rsid w:val="000B08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518</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Puippe Marcelin</dc:creator>
  <cp:keywords/>
  <dc:description/>
  <cp:lastModifiedBy>Puippe Marcelin</cp:lastModifiedBy>
  <cp:revision>10</cp:revision>
  <dcterms:created xsi:type="dcterms:W3CDTF">2025-08-18T12:22:00Z</dcterms:created>
  <dcterms:modified xsi:type="dcterms:W3CDTF">2025-08-18T19:28:00Z</dcterms:modified>
</cp:coreProperties>
</file>