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rFonts/>
          <w:b w:val="1"/>
          <w:bCs w:val="1"/>
          <w:noProof w:val="0"/>
          <w:color w:val="FF0000"/>
          <w:sz w:val="80"/>
          <w:szCs w:val="80"/>
          <w:rtl w:val="0"/>
          <w:cs w:val="0"/>
          <w:lang w:val="en-US" w:bidi="en-US" w:eastAsia="en-US"/>
        </w:rPr>
      </w:pPr>
      <w:r>
        <w:rPr>
          <w:b w:val="1"/>
          <w:bCs w:val="1"/>
          <w:color w:val="FF0000"/>
          <w:sz w:val="28"/>
          <w:szCs w:val="28"/>
          <w:rtl w:val="0"/>
          <w:lang w:val="en-US" w:bidi="en-US" w:eastAsia="en-US"/>
        </w:rPr>
        <w:t xml:space="preserve">  </w:t>
      </w:r>
      <w:r>
        <w:rPr>
          <w:rFonts/>
          <w:b w:val="1"/>
          <w:bCs w:val="1"/>
          <w:noProof w:val="0"/>
          <w:color w:val="FF0000"/>
          <w:sz w:val="80"/>
          <w:szCs w:val="80"/>
          <w:rtl w:val="0"/>
          <w:cs w:val="0"/>
          <w:lang w:val="en-US" w:bidi="en-US" w:eastAsia="en-US"/>
        </w:rPr>
        <w:t>Thu th</w:t>
      </w:r>
      <w:r>
        <w:rPr>
          <w:rFonts/>
          <w:b w:val="1"/>
          <w:bCs w:val="1"/>
          <w:noProof w:val="0"/>
          <w:color w:val="FF0000"/>
          <w:sz w:val="80"/>
          <w:szCs w:val="80"/>
          <w:rtl w:val="0"/>
          <w:cs w:val="0"/>
          <w:lang w:val="en-US" w:bidi="en-US" w:eastAsia="en-US"/>
        </w:rPr>
        <w:t xml:space="preserve">ập </w:t>
      </w:r>
      <w:r>
        <w:rPr>
          <w:rFonts/>
          <w:b w:val="1"/>
          <w:bCs w:val="1"/>
          <w:noProof w:val="0"/>
          <w:color w:val="FF0000"/>
          <w:sz w:val="80"/>
          <w:szCs w:val="80"/>
          <w:rtl w:val="0"/>
          <w:cs w:val="0"/>
          <w:lang w:val="en-US" w:bidi="en-US" w:eastAsia="en-US"/>
        </w:rPr>
        <w:t>d</w:t>
      </w:r>
      <w:r>
        <w:rPr>
          <w:rFonts/>
          <w:b w:val="1"/>
          <w:bCs w:val="1"/>
          <w:noProof w:val="0"/>
          <w:color w:val="FF0000"/>
          <w:sz w:val="80"/>
          <w:szCs w:val="80"/>
          <w:rtl w:val="0"/>
          <w:cs w:val="0"/>
          <w:lang w:val="en-US" w:bidi="en-US" w:eastAsia="en-US"/>
        </w:rPr>
        <w:t>ữ li</w:t>
      </w:r>
      <w:r>
        <w:rPr>
          <w:rFonts/>
          <w:b w:val="1"/>
          <w:bCs w:val="1"/>
          <w:noProof w:val="0"/>
          <w:color w:val="FF0000"/>
          <w:sz w:val="80"/>
          <w:szCs w:val="80"/>
          <w:rtl w:val="0"/>
          <w:cs w:val="0"/>
          <w:lang w:val="en-US" w:bidi="en-US" w:eastAsia="en-US"/>
        </w:rPr>
        <w:t>ệu</w:t>
      </w:r>
    </w:p>
    <w:p>
      <w:pPr>
        <w:numPr>
          <w:ilvl w:val="0"/>
          <w:numId w:val="2"/>
        </w:numPr>
        <w:jc w:val="left"/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</w:rPr>
      </w:pP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Impo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rt d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ữ li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ệu t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ừ c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ơ s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ở d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ữ li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ệu</w:t>
      </w:r>
    </w:p>
    <w:p>
      <w:pPr>
        <w:numPr>
          <w:ilvl w:val="0"/>
          <w:numId w:val="2"/>
        </w:numPr>
        <w:jc w:val="left"/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</w:rPr>
      </w:pP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Import d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ữ li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ệu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 xml:space="preserve"> th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ô: nh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ư file xlsx,csv,txt,...</w:t>
      </w:r>
    </w:p>
    <w:p>
      <w:pPr>
        <w:numPr>
          <w:ilvl w:val="0"/>
          <w:numId w:val="2"/>
        </w:numPr>
        <w:jc w:val="left"/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</w:rPr>
      </w:pP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Thu Th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ập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 xml:space="preserve"> d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ữ li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ệu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 xml:space="preserve"> 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 xml:space="preserve">Web </w:t>
      </w:r>
    </w:p>
    <w:p>
      <w:pPr>
        <w:numPr>
          <w:ilvl w:val="0"/>
          <w:numId w:val="2"/>
        </w:numPr>
        <w:jc w:val="left"/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</w:rPr>
      </w:pP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Thu Th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ập d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ữ li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ệu q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ua API</w:t>
      </w:r>
    </w:p>
    <w:p>
      <w:pPr>
        <w:ind w:left="0"/>
        <w:jc w:val="left"/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</w:pP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C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ác packages c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ần thi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ết:</w:t>
      </w:r>
    </w:p>
    <w:p>
      <w:pPr>
        <w:numPr>
          <w:ilvl w:val="0"/>
          <w:numId w:val="3"/>
        </w:numPr>
        <w:jc w:val="left"/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</w:rPr>
      </w:pP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r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eadr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 xml:space="preserve"> : 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đ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ọc c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ác file nh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ư csv, t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sv,...</w:t>
      </w:r>
    </w:p>
    <w:p>
      <w:pPr>
        <w:numPr>
          <w:ilvl w:val="0"/>
          <w:numId w:val="3"/>
        </w:numPr>
        <w:jc w:val="left"/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</w:rPr>
      </w:pP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 xml:space="preserve">readxl : 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đ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 xml:space="preserve">ọc file 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excel</w:t>
      </w:r>
    </w:p>
    <w:p>
      <w:pPr>
        <w:numPr>
          <w:ilvl w:val="0"/>
          <w:numId w:val="3"/>
        </w:numPr>
        <w:jc w:val="left"/>
        <w:rPr>
          <w:rFonts w:ascii="Calibri" w:hAnsi="Calibri"/>
          <w:b w:val="0"/>
          <w:bCs w:val="0"/>
          <w:noProof w:val="0"/>
          <w:color w:val="000000"/>
          <w:sz w:val="36"/>
          <w:szCs w:val="36"/>
          <w:rtl w:val="0"/>
          <w:cs w:val="0"/>
        </w:rPr>
      </w:pPr>
      <w:bookmarkStart w:id="0" w:name="_dx_frag_StartFragment"/>
      <w:bookmarkEnd w:id="0"/>
      <w:r>
        <w:rPr>
          <w:rFonts w:ascii="Calibri" w:hAnsi="Calibri" w:cs="Google Sans" w:eastAsia="Google Sans"/>
          <w:b w:val="0"/>
          <w:i w:val="0"/>
          <w:bCs w:val="0"/>
          <w:color w:val="001D35"/>
          <w:sz w:val="36"/>
          <w:szCs w:val="36"/>
          <w:shd w:val="clear" w:color="auto" w:fill="FFFFFF"/>
          <w:rtl w:val="0"/>
        </w:rPr>
        <w:t>DBI, RMySQL, RPostgres, RSQLite:</w:t>
      </w:r>
      <w:bookmarkStart w:id="1" w:name="_dx_frag_EndFragment"/>
      <w:bookmarkEnd w:id="1"/>
      <w:r>
        <w:rPr>
          <w:rFonts w:ascii="Calibri" w:hAnsi="Calibri" w:cs="Google Sans" w:eastAsia="Google Sans"/>
          <w:b w:val="0"/>
          <w:i w:val="0"/>
          <w:bCs w:val="0"/>
          <w:color w:val="001D35"/>
          <w:sz w:val="36"/>
          <w:szCs w:val="36"/>
          <w:shd w:val="clear" w:color="auto" w:fill="FFFFFF"/>
          <w:rtl w:val="0"/>
          <w:lang w:val="en-US" w:bidi="en-US" w:eastAsia="en-US"/>
        </w:rPr>
        <w:t xml:space="preserve"> </w:t>
      </w:r>
      <w:r>
        <w:rPr>
          <w:rFonts w:ascii="Calibri" w:hAnsi="Calibri" w:cs="Google Sans" w:eastAsia="Google Sans"/>
          <w:b w:val="0"/>
          <w:i w:val="0"/>
          <w:bCs w:val="0"/>
          <w:color w:val="001D35"/>
          <w:sz w:val="36"/>
          <w:szCs w:val="36"/>
          <w:shd w:val="clear" w:color="auto" w:fill="FFFFFF"/>
          <w:rtl w:val="0"/>
          <w:lang w:val="en-US" w:bidi="en-US" w:eastAsia="en-US"/>
        </w:rPr>
        <w:t>đ</w:t>
      </w:r>
      <w:r>
        <w:rPr>
          <w:rFonts w:ascii="Calibri" w:hAnsi="Calibri" w:cs="Google Sans" w:eastAsia="Google Sans"/>
          <w:b w:val="0"/>
          <w:i w:val="0"/>
          <w:bCs w:val="0"/>
          <w:color w:val="001D35"/>
          <w:sz w:val="36"/>
          <w:szCs w:val="36"/>
          <w:shd w:val="clear" w:color="auto" w:fill="FFFFFF"/>
          <w:rtl w:val="0"/>
          <w:lang w:val="en-US" w:bidi="en-US" w:eastAsia="en-US"/>
        </w:rPr>
        <w:t xml:space="preserve">ọc  </w:t>
      </w:r>
      <w:r>
        <w:rPr>
          <w:rFonts w:ascii="Calibri" w:hAnsi="Calibri" w:cs="Google Sans" w:eastAsia="Google Sans"/>
          <w:b w:val="0"/>
          <w:i w:val="0"/>
          <w:bCs w:val="0"/>
          <w:color w:val="001D35"/>
          <w:sz w:val="36"/>
          <w:szCs w:val="36"/>
          <w:shd w:val="clear" w:color="auto" w:fill="FFFFFF"/>
          <w:rtl w:val="0"/>
          <w:lang w:val="en-US" w:bidi="en-US" w:eastAsia="en-US"/>
        </w:rPr>
        <w:t>d</w:t>
      </w:r>
      <w:r>
        <w:rPr>
          <w:rFonts w:ascii="Calibri" w:hAnsi="Calibri" w:cs="Google Sans" w:eastAsia="Google Sans"/>
          <w:b w:val="0"/>
          <w:i w:val="0"/>
          <w:bCs w:val="0"/>
          <w:color w:val="001D35"/>
          <w:sz w:val="36"/>
          <w:szCs w:val="36"/>
          <w:shd w:val="clear" w:color="auto" w:fill="FFFFFF"/>
          <w:rtl w:val="0"/>
          <w:lang w:val="en-US" w:bidi="en-US" w:eastAsia="en-US"/>
        </w:rPr>
        <w:t>ữ li</w:t>
      </w:r>
      <w:r>
        <w:rPr>
          <w:rFonts w:ascii="Calibri" w:hAnsi="Calibri" w:cs="Google Sans" w:eastAsia="Google Sans"/>
          <w:b w:val="0"/>
          <w:i w:val="0"/>
          <w:bCs w:val="0"/>
          <w:color w:val="001D35"/>
          <w:sz w:val="36"/>
          <w:szCs w:val="36"/>
          <w:shd w:val="clear" w:color="auto" w:fill="FFFFFF"/>
          <w:rtl w:val="0"/>
          <w:lang w:val="en-US" w:bidi="en-US" w:eastAsia="en-US"/>
        </w:rPr>
        <w:t>ệu t</w:t>
      </w:r>
      <w:r>
        <w:rPr>
          <w:rFonts w:ascii="Calibri" w:hAnsi="Calibri" w:cs="Google Sans" w:eastAsia="Google Sans"/>
          <w:b w:val="0"/>
          <w:i w:val="0"/>
          <w:bCs w:val="0"/>
          <w:color w:val="001D35"/>
          <w:sz w:val="36"/>
          <w:szCs w:val="36"/>
          <w:shd w:val="clear" w:color="auto" w:fill="FFFFFF"/>
          <w:rtl w:val="0"/>
          <w:lang w:val="en-US" w:bidi="en-US" w:eastAsia="en-US"/>
        </w:rPr>
        <w:t>ừ d</w:t>
      </w:r>
      <w:r>
        <w:rPr>
          <w:rFonts w:ascii="Calibri" w:hAnsi="Calibri" w:cs="Google Sans" w:eastAsia="Google Sans"/>
          <w:b w:val="0"/>
          <w:i w:val="0"/>
          <w:bCs w:val="0"/>
          <w:color w:val="001D35"/>
          <w:sz w:val="36"/>
          <w:szCs w:val="36"/>
          <w:shd w:val="clear" w:color="auto" w:fill="FFFFFF"/>
          <w:rtl w:val="0"/>
          <w:lang w:val="en-US" w:bidi="en-US" w:eastAsia="en-US"/>
        </w:rPr>
        <w:t>atabase</w:t>
      </w:r>
    </w:p>
    <w:p>
      <w:pPr>
        <w:numPr>
          <w:ilvl w:val="0"/>
          <w:numId w:val="3"/>
        </w:numPr>
        <w:jc w:val="left"/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</w:rPr>
      </w:pP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httr v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à r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 xml:space="preserve">vest: 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thu th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ập d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ữ li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 xml:space="preserve">ệu 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 xml:space="preserve">web </w:t>
      </w:r>
      <w:bookmarkStart w:id="2" w:name="_dx_frag_StartFragment"/>
      <w:bookmarkEnd w:id="2"/>
      <w:r>
        <w:rPr>
          <w:rFonts w:ascii="Calibri" w:hAnsi="Calibri" w:cs="Google Sans" w:eastAsia="Google Sans"/>
          <w:b w:val="0"/>
          <w:i w:val="0"/>
          <w:color w:val="545D7E"/>
          <w:sz w:val="36"/>
          <w:szCs w:val="36"/>
          <w:shd w:val="clear" w:color="auto" w:fill="FFFFFF"/>
          <w:rtl w:val="0"/>
        </w:rPr>
        <w:t>Được sử dụng để trích xuất dữ liệu web. </w:t>
      </w:r>
      <w:r>
        <w:rPr>
          <w:rFonts w:ascii="Calibri" w:hAnsi="Calibri" w:cs="Courier New" w:eastAsia="Courier New"/>
          <w:b w:val="0"/>
          <w:i w:val="0"/>
          <w:color w:val="545D7E"/>
          <w:sz w:val="36"/>
          <w:szCs w:val="36"/>
          <w:shd w:val="clear" w:color="auto" w:fill="E5EDFF"/>
        </w:rPr>
        <w:t>httr</w:t>
      </w:r>
      <w:r>
        <w:rPr>
          <w:rFonts w:ascii="Calibri" w:hAnsi="Calibri" w:cs="Google Sans" w:eastAsia="Google Sans"/>
          <w:b w:val="0"/>
          <w:i w:val="0"/>
          <w:color w:val="545D7E"/>
          <w:sz w:val="36"/>
          <w:szCs w:val="36"/>
          <w:shd w:val="clear" w:color="auto" w:fill="FFFFFF"/>
          <w:rtl w:val="0"/>
        </w:rPr>
        <w:t>Xử lý các yêu cầu HTTP cho API, trong khi </w:t>
      </w:r>
      <w:r>
        <w:rPr>
          <w:rFonts w:ascii="Calibri" w:hAnsi="Calibri" w:cs="Courier New" w:eastAsia="Courier New"/>
          <w:b w:val="0"/>
          <w:i w:val="0"/>
          <w:color w:val="545D7E"/>
          <w:sz w:val="36"/>
          <w:szCs w:val="36"/>
          <w:shd w:val="clear" w:color="auto" w:fill="E5EDFF"/>
        </w:rPr>
        <w:t>rvest</w:t>
      </w:r>
      <w:r>
        <w:rPr>
          <w:rFonts w:ascii="Calibri" w:hAnsi="Calibri" w:cs="Google Sans" w:eastAsia="Google Sans"/>
          <w:b w:val="0"/>
          <w:i w:val="0"/>
          <w:color w:val="545D7E"/>
          <w:sz w:val="36"/>
          <w:szCs w:val="36"/>
          <w:shd w:val="clear" w:color="auto" w:fill="FFFFFF"/>
          <w:rtl w:val="0"/>
        </w:rPr>
        <w:t>dùng để thu thập nội dung HTML từ web.</w:t>
      </w:r>
      <w:bookmarkStart w:id="3" w:name="_dx_frag_EndFragment"/>
      <w:bookmarkEnd w:id="3"/>
    </w:p>
    <w:p>
      <w:pPr>
        <w:numPr>
          <w:ilvl w:val="0"/>
          <w:numId w:val="3"/>
        </w:numPr>
        <w:jc w:val="left"/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</w:rPr>
      </w:pP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jsonlite v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à xml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 xml:space="preserve">2 : 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đ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 xml:space="preserve">ể 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Impo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rt d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ữ li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 xml:space="preserve">ệu 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 xml:space="preserve">ở 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đ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ịn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h d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ạng JSON ho</w:t>
      </w:r>
      <w:r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  <w:lang w:val="en-US" w:bidi="en-US" w:eastAsia="en-US"/>
        </w:rPr>
        <w:t>ặc XML</w:t>
      </w:r>
    </w:p>
    <w:p>
      <w:pPr>
        <w:shd w:val="clear" w:fill="FFFFFF"/>
        <w:spacing w:lineRule="atLeast" w:line="390" w:before="300" w:after="150"/>
        <w:ind w:firstLine="0" w:left="0" w:right="0"/>
        <w:outlineLvl w:val="9"/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</w:rPr>
      </w:pPr>
      <w:bookmarkStart w:id="4" w:name="_dx_frag_StartFragment"/>
      <w:bookmarkEnd w:id="4"/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  <w:rtl w:val="0"/>
        </w:rPr>
        <w:t>Chọn gói phù hợp:</w:t>
      </w:r>
    </w:p>
    <w:p>
      <w:pPr>
        <w:numPr>
          <w:ilvl w:val="0"/>
          <w:numId w:val="4"/>
        </w:numPr>
        <w:shd w:val="clear" w:fill="FFFFFF"/>
        <w:spacing w:lineRule="atLeast" w:line="330" w:before="0" w:after="120"/>
        <w:ind w:hanging="360" w:left="720" w:right="0"/>
        <w:outlineLvl w:val="9"/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</w:rPr>
      </w:pP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  <w:rtl w:val="0"/>
        </w:rPr>
        <w:t>Tệp văn bản (CSV, TSV, v.v.):</w:t>
      </w: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</w:rPr>
        <w:t> </w:t>
      </w:r>
      <w:r>
        <w:rPr>
          <w:rFonts w:ascii="Calibri" w:hAnsi="Calibri" w:cs="Courier New" w:eastAsia="Courier New"/>
          <w:b w:val="1"/>
          <w:i w:val="0"/>
          <w:bCs w:val="1"/>
          <w:color w:val="001D35"/>
          <w:sz w:val="36"/>
          <w:szCs w:val="36"/>
          <w:shd w:val="clear" w:color="auto" w:fill="E5EDFF"/>
        </w:rPr>
        <w:t>readr</w:t>
      </w: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  <w:rtl w:val="0"/>
        </w:rPr>
        <w:t> hoặc </w:t>
      </w:r>
      <w:r>
        <w:rPr>
          <w:rFonts w:ascii="Calibri" w:hAnsi="Calibri" w:cs="Courier New" w:eastAsia="Courier New"/>
          <w:b w:val="1"/>
          <w:i w:val="0"/>
          <w:bCs w:val="1"/>
          <w:color w:val="001D35"/>
          <w:sz w:val="36"/>
          <w:szCs w:val="36"/>
          <w:shd w:val="clear" w:color="auto" w:fill="E5EDFF"/>
        </w:rPr>
        <w:t>data.table::fread()</w:t>
      </w: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  <w:rtl w:val="0"/>
        </w:rPr>
        <w:t>.</w:t>
      </w:r>
    </w:p>
    <w:p>
      <w:pPr>
        <w:numPr>
          <w:ilvl w:val="0"/>
          <w:numId w:val="4"/>
        </w:numPr>
        <w:shd w:val="clear" w:fill="FFFFFF"/>
        <w:spacing w:lineRule="atLeast" w:line="330" w:before="0" w:after="120"/>
        <w:ind w:hanging="360" w:left="720" w:right="0"/>
        <w:outlineLvl w:val="9"/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</w:rPr>
      </w:pP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  <w:rtl w:val="0"/>
        </w:rPr>
        <w:t>Tệp Excel:</w:t>
      </w: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</w:rPr>
        <w:t> </w:t>
      </w:r>
      <w:r>
        <w:rPr>
          <w:rFonts w:ascii="Calibri" w:hAnsi="Calibri" w:cs="Courier New" w:eastAsia="Courier New"/>
          <w:b w:val="1"/>
          <w:i w:val="0"/>
          <w:bCs w:val="1"/>
          <w:color w:val="001D35"/>
          <w:sz w:val="36"/>
          <w:szCs w:val="36"/>
          <w:shd w:val="clear" w:color="auto" w:fill="E5EDFF"/>
        </w:rPr>
        <w:t>readxl</w:t>
      </w: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  <w:rtl w:val="0"/>
        </w:rPr>
        <w:t> .</w:t>
      </w:r>
    </w:p>
    <w:p>
      <w:pPr>
        <w:numPr>
          <w:ilvl w:val="0"/>
          <w:numId w:val="4"/>
        </w:numPr>
        <w:shd w:val="clear" w:fill="FFFFFF"/>
        <w:spacing w:lineRule="atLeast" w:line="330" w:before="0" w:after="120"/>
        <w:ind w:hanging="360" w:left="720" w:right="0"/>
        <w:outlineLvl w:val="9"/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</w:rPr>
      </w:pP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  <w:rtl w:val="0"/>
        </w:rPr>
        <w:t>Tệp phần mềm thống kê (SPSS, SAS, Stata):</w:t>
      </w: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</w:rPr>
        <w:t> </w:t>
      </w:r>
      <w:r>
        <w:rPr>
          <w:rFonts w:ascii="Calibri" w:hAnsi="Calibri" w:cs="Courier New" w:eastAsia="Courier New"/>
          <w:b w:val="1"/>
          <w:i w:val="0"/>
          <w:bCs w:val="1"/>
          <w:color w:val="001D35"/>
          <w:sz w:val="36"/>
          <w:szCs w:val="36"/>
          <w:shd w:val="clear" w:color="auto" w:fill="E5EDFF"/>
        </w:rPr>
        <w:t>haven</w:t>
      </w: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  <w:rtl w:val="0"/>
        </w:rPr>
        <w:t> hoặc </w:t>
      </w:r>
      <w:r>
        <w:rPr>
          <w:rFonts w:ascii="Calibri" w:hAnsi="Calibri" w:cs="Courier New" w:eastAsia="Courier New"/>
          <w:b w:val="1"/>
          <w:i w:val="0"/>
          <w:bCs w:val="1"/>
          <w:color w:val="001D35"/>
          <w:sz w:val="36"/>
          <w:szCs w:val="36"/>
          <w:shd w:val="clear" w:color="auto" w:fill="E5EDFF"/>
        </w:rPr>
        <w:t>foreign</w:t>
      </w: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  <w:rtl w:val="0"/>
        </w:rPr>
        <w:t>.</w:t>
      </w:r>
    </w:p>
    <w:p>
      <w:pPr>
        <w:numPr>
          <w:ilvl w:val="0"/>
          <w:numId w:val="4"/>
        </w:numPr>
        <w:shd w:val="clear" w:fill="FFFFFF"/>
        <w:spacing w:lineRule="atLeast" w:line="330" w:before="0" w:after="120"/>
        <w:ind w:hanging="360" w:left="720" w:right="0"/>
        <w:outlineLvl w:val="9"/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</w:rPr>
      </w:pP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  <w:rtl w:val="0"/>
        </w:rPr>
        <w:t>Cơ sở dữ liệu:</w:t>
      </w: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</w:rPr>
        <w:t> </w:t>
      </w:r>
      <w:r>
        <w:rPr>
          <w:rFonts w:ascii="Calibri" w:hAnsi="Calibri" w:cs="Courier New" w:eastAsia="Courier New"/>
          <w:b w:val="1"/>
          <w:i w:val="0"/>
          <w:bCs w:val="1"/>
          <w:color w:val="001D35"/>
          <w:sz w:val="36"/>
          <w:szCs w:val="36"/>
          <w:shd w:val="clear" w:color="auto" w:fill="E5EDFF"/>
        </w:rPr>
        <w:t>DBI</w:t>
      </w: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  <w:rtl w:val="0"/>
        </w:rPr>
        <w:t> cùng với gói trình điều khiển cơ sở dữ liệu cụ thể (ví dụ: </w:t>
      </w:r>
      <w:r>
        <w:rPr>
          <w:rFonts w:ascii="Calibri" w:hAnsi="Calibri" w:cs="Courier New" w:eastAsia="Courier New"/>
          <w:b w:val="1"/>
          <w:i w:val="0"/>
          <w:bCs w:val="1"/>
          <w:color w:val="001D35"/>
          <w:sz w:val="36"/>
          <w:szCs w:val="36"/>
          <w:shd w:val="clear" w:color="auto" w:fill="E5EDFF"/>
        </w:rPr>
        <w:t>RMySQL</w:t>
      </w: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  <w:rtl w:val="0"/>
        </w:rPr>
        <w:t>).</w:t>
      </w:r>
    </w:p>
    <w:p>
      <w:pPr>
        <w:numPr>
          <w:ilvl w:val="0"/>
          <w:numId w:val="4"/>
        </w:numPr>
        <w:shd w:val="clear" w:fill="FFFFFF"/>
        <w:spacing w:lineRule="atLeast" w:line="330" w:before="0" w:after="120"/>
        <w:ind w:hanging="360" w:left="720" w:right="0"/>
        <w:outlineLvl w:val="9"/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</w:rPr>
      </w:pP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  <w:rtl w:val="0"/>
        </w:rPr>
        <w:t>Dữ liệu web:</w:t>
      </w: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</w:rPr>
        <w:t> </w:t>
      </w:r>
      <w:r>
        <w:rPr>
          <w:rFonts w:ascii="Calibri" w:hAnsi="Calibri" w:cs="Courier New" w:eastAsia="Courier New"/>
          <w:b w:val="1"/>
          <w:i w:val="0"/>
          <w:bCs w:val="1"/>
          <w:color w:val="001D35"/>
          <w:sz w:val="36"/>
          <w:szCs w:val="36"/>
          <w:shd w:val="clear" w:color="auto" w:fill="E5EDFF"/>
        </w:rPr>
        <w:t>httr</w:t>
      </w: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  <w:rtl w:val="0"/>
        </w:rPr>
        <w:t> dành cho API, </w:t>
      </w:r>
      <w:r>
        <w:rPr>
          <w:rFonts w:ascii="Calibri" w:hAnsi="Calibri" w:cs="Courier New" w:eastAsia="Courier New"/>
          <w:b w:val="1"/>
          <w:i w:val="0"/>
          <w:bCs w:val="1"/>
          <w:color w:val="001D35"/>
          <w:sz w:val="36"/>
          <w:szCs w:val="36"/>
          <w:shd w:val="clear" w:color="auto" w:fill="E5EDFF"/>
        </w:rPr>
        <w:t>rvest</w:t>
      </w: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  <w:rtl w:val="0"/>
        </w:rPr>
        <w:t>để thu thập dữ liệu web.</w:t>
      </w:r>
    </w:p>
    <w:p>
      <w:pPr>
        <w:numPr>
          <w:ilvl w:val="0"/>
          <w:numId w:val="4"/>
        </w:numPr>
        <w:shd w:val="clear" w:fill="FFFFFF"/>
        <w:spacing w:lineRule="atLeast" w:line="330" w:before="0" w:after="0"/>
        <w:ind w:hanging="360" w:left="720" w:right="0"/>
        <w:outlineLvl w:val="9"/>
        <w:rPr>
          <w:rFonts w:ascii="Google Sans" w:hAnsi="Google Sans" w:cs="Google Sans" w:eastAsia="Google Sans"/>
          <w:b w:val="0"/>
          <w:i w:val="0"/>
          <w:color w:val="001D35"/>
          <w:sz w:val="24"/>
          <w:shd w:val="clear" w:color="auto" w:fill="FFFFFF"/>
        </w:rPr>
      </w:pP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  <w:rtl w:val="0"/>
        </w:rPr>
        <w:t>JSON/XML:</w:t>
      </w: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</w:rPr>
        <w:t> </w:t>
      </w:r>
      <w:r>
        <w:rPr>
          <w:rFonts w:ascii="Calibri" w:hAnsi="Calibri" w:cs="Courier New" w:eastAsia="Courier New"/>
          <w:b w:val="1"/>
          <w:i w:val="0"/>
          <w:bCs w:val="1"/>
          <w:color w:val="001D35"/>
          <w:sz w:val="36"/>
          <w:szCs w:val="36"/>
          <w:shd w:val="clear" w:color="auto" w:fill="E5EDFF"/>
        </w:rPr>
        <w:t>jsonlite</w:t>
      </w: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  <w:rtl w:val="0"/>
        </w:rPr>
        <w:t> hoặc </w:t>
      </w:r>
      <w:r>
        <w:rPr>
          <w:rFonts w:ascii="Calibri" w:hAnsi="Calibri" w:cs="Courier New" w:eastAsia="Courier New"/>
          <w:b w:val="1"/>
          <w:i w:val="0"/>
          <w:bCs w:val="1"/>
          <w:color w:val="001D35"/>
          <w:sz w:val="36"/>
          <w:szCs w:val="36"/>
          <w:shd w:val="clear" w:color="auto" w:fill="E5EDFF"/>
        </w:rPr>
        <w:t>xml2</w:t>
      </w:r>
      <w:r>
        <w:rPr>
          <w:rFonts w:ascii="Calibri" w:hAnsi="Calibri" w:cs="Google Sans" w:eastAsia="Google Sans"/>
          <w:b w:val="1"/>
          <w:i w:val="0"/>
          <w:bCs w:val="1"/>
          <w:color w:val="001D35"/>
          <w:sz w:val="36"/>
          <w:szCs w:val="36"/>
          <w:shd w:val="clear" w:color="auto" w:fill="FFFFFF"/>
          <w:rtl w:val="0"/>
        </w:rPr>
        <w:t>.</w:t>
      </w:r>
      <w:bookmarkStart w:id="5" w:name="_dx_frag_EndFragment"/>
      <w:bookmarkEnd w:id="5"/>
    </w:p>
    <w:p>
      <w:pPr>
        <w:jc w:val="left"/>
        <w:rPr>
          <w:rFonts/>
          <w:b w:val="0"/>
          <w:bCs w:val="0"/>
          <w:noProof w:val="0"/>
          <w:color w:val="000000"/>
          <w:sz w:val="36"/>
          <w:szCs w:val="36"/>
          <w:rtl w:val="0"/>
          <w:cs w:val="0"/>
        </w:rPr>
      </w:pP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5290CF1"/>
    <w:multiLevelType w:val="hybridMultilevel"/>
    <w:lvl w:ilvl="0" w:tplc="5D31D09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A2AF16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A2BF3F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2835D7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535722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4DEE4C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3C1EEB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3BADD3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593270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09FFB019"/>
    <w:multiLevelType w:val="hybridMultilevel"/>
    <w:lvl w:ilvl="0" w:tplc="5D31D09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A2AF16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A2BF3F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2835D7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535722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4DEE4C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3C1EEB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3BADD3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593270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31041045"/>
    <w:multiLevelType w:val="hybridMultilevel"/>
    <w:lvl w:ilvl="0" w:tplc="5D31D09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A2AF16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A2BF3F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2835D7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535722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4DEE4C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3C1EEB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3BADD3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593270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6E22A826"/>
    <w:multiLevelType w:val="hybridMultilevel"/>
    <w:lvl w:ilvl="0" w:tplc="3F9350A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CD18BB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9347AF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7BB4C6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045D15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20964D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D70C50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F4C610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29685D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2025-08-17T12:27:04Z</dcterms:created>
  <dcterms:modified xsi:type="dcterms:W3CDTF">2025-08-17T12:27:04Z</dcterms:modified>
  <cp:revision>1</cp:revision>
</cp:coreProperties>
</file>