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ABC73" w14:textId="77777777" w:rsidR="00DA3D37" w:rsidRPr="001E4A35" w:rsidRDefault="00F70BEB" w:rsidP="001E4A35">
      <w:pPr>
        <w:jc w:val="center"/>
        <w:rPr>
          <w:rFonts w:hint="eastAsia"/>
          <w:b/>
          <w:sz w:val="32"/>
        </w:rPr>
      </w:pPr>
      <w:r w:rsidRPr="001E4A35">
        <w:rPr>
          <w:rFonts w:hint="eastAsia"/>
          <w:b/>
          <w:sz w:val="32"/>
        </w:rPr>
        <w:t>可信区块链</w:t>
      </w:r>
      <w:r w:rsidR="00A072BD" w:rsidRPr="001E4A35">
        <w:rPr>
          <w:rFonts w:hint="eastAsia"/>
          <w:b/>
          <w:sz w:val="32"/>
        </w:rPr>
        <w:t>推进计划</w:t>
      </w:r>
      <w:r w:rsidRPr="001E4A35">
        <w:rPr>
          <w:rFonts w:hint="eastAsia"/>
          <w:b/>
          <w:sz w:val="32"/>
        </w:rPr>
        <w:t>工业应用项目组启动会</w:t>
      </w:r>
    </w:p>
    <w:p w14:paraId="600C8821" w14:textId="77777777" w:rsidR="00F70BEB" w:rsidRPr="001E4A35" w:rsidRDefault="00F70BEB" w:rsidP="001E4A35">
      <w:pPr>
        <w:jc w:val="center"/>
        <w:rPr>
          <w:rFonts w:hint="eastAsia"/>
          <w:sz w:val="28"/>
        </w:rPr>
      </w:pPr>
      <w:r w:rsidRPr="001E4A35">
        <w:rPr>
          <w:rFonts w:hint="eastAsia"/>
          <w:sz w:val="28"/>
        </w:rPr>
        <w:t>会议纪要</w:t>
      </w:r>
    </w:p>
    <w:p w14:paraId="5BCF39AC" w14:textId="77777777" w:rsidR="00F70BEB" w:rsidRPr="00F8120E" w:rsidRDefault="00F70BEB">
      <w:pPr>
        <w:rPr>
          <w:rFonts w:hint="eastAsia"/>
        </w:rPr>
      </w:pPr>
    </w:p>
    <w:p w14:paraId="37E4539A" w14:textId="04C2D9FC" w:rsidR="00F70BEB" w:rsidRPr="00F8120E" w:rsidRDefault="00F70BEB">
      <w:pPr>
        <w:rPr>
          <w:rFonts w:hint="eastAsia"/>
        </w:rPr>
      </w:pPr>
      <w:r w:rsidRPr="001E4A35">
        <w:rPr>
          <w:rFonts w:hint="eastAsia"/>
          <w:b/>
        </w:rPr>
        <w:t>会议主题</w:t>
      </w:r>
      <w:r w:rsidRPr="00F8120E">
        <w:rPr>
          <w:rFonts w:hint="eastAsia"/>
        </w:rPr>
        <w:t>：可信区块链</w:t>
      </w:r>
      <w:r w:rsidR="00787CCA">
        <w:rPr>
          <w:rFonts w:hint="eastAsia"/>
        </w:rPr>
        <w:t>推进计划</w:t>
      </w:r>
      <w:r w:rsidRPr="00F8120E">
        <w:rPr>
          <w:rFonts w:hint="eastAsia"/>
        </w:rPr>
        <w:t>工业应用项目组启动会</w:t>
      </w:r>
    </w:p>
    <w:p w14:paraId="4D6805CC" w14:textId="77777777" w:rsidR="00F70BEB" w:rsidRPr="00F8120E" w:rsidRDefault="00F70BEB">
      <w:r w:rsidRPr="001E4A35">
        <w:rPr>
          <w:rFonts w:hint="eastAsia"/>
          <w:b/>
        </w:rPr>
        <w:t>会议时间</w:t>
      </w:r>
      <w:r w:rsidRPr="00F8120E">
        <w:rPr>
          <w:rFonts w:hint="eastAsia"/>
        </w:rPr>
        <w:t>：</w:t>
      </w:r>
      <w:r w:rsidRPr="00F8120E">
        <w:rPr>
          <w:rFonts w:hint="eastAsia"/>
        </w:rPr>
        <w:t>2018</w:t>
      </w:r>
      <w:r w:rsidRPr="00F8120E">
        <w:rPr>
          <w:rFonts w:hint="eastAsia"/>
        </w:rPr>
        <w:t>年</w:t>
      </w:r>
      <w:r w:rsidRPr="00F8120E">
        <w:rPr>
          <w:rFonts w:hint="eastAsia"/>
        </w:rPr>
        <w:t>7</w:t>
      </w:r>
      <w:r w:rsidRPr="00F8120E">
        <w:rPr>
          <w:rFonts w:hint="eastAsia"/>
        </w:rPr>
        <w:t>月</w:t>
      </w:r>
      <w:r w:rsidRPr="00F8120E">
        <w:rPr>
          <w:rFonts w:hint="eastAsia"/>
        </w:rPr>
        <w:t>27</w:t>
      </w:r>
      <w:r w:rsidRPr="00F8120E">
        <w:rPr>
          <w:rFonts w:hint="eastAsia"/>
        </w:rPr>
        <w:t>日下午</w:t>
      </w:r>
      <w:r w:rsidRPr="00F8120E">
        <w:t>3:00-5:00</w:t>
      </w:r>
    </w:p>
    <w:p w14:paraId="2AB34E8F" w14:textId="77777777" w:rsidR="00F70BEB" w:rsidRPr="00F8120E" w:rsidRDefault="00F70BEB">
      <w:pPr>
        <w:rPr>
          <w:rFonts w:hint="eastAsia"/>
        </w:rPr>
      </w:pPr>
      <w:r w:rsidRPr="001E4A35">
        <w:rPr>
          <w:rFonts w:hint="eastAsia"/>
          <w:b/>
        </w:rPr>
        <w:t>会议类型</w:t>
      </w:r>
      <w:r w:rsidRPr="00F8120E">
        <w:rPr>
          <w:rFonts w:hint="eastAsia"/>
        </w:rPr>
        <w:t>：项目组启动会</w:t>
      </w:r>
    </w:p>
    <w:p w14:paraId="3BD9898F" w14:textId="77777777" w:rsidR="00F70BEB" w:rsidRPr="00F8120E" w:rsidRDefault="00F70BEB">
      <w:pPr>
        <w:rPr>
          <w:rFonts w:hint="eastAsia"/>
        </w:rPr>
      </w:pPr>
      <w:r w:rsidRPr="001E4A35">
        <w:rPr>
          <w:rFonts w:hint="eastAsia"/>
          <w:b/>
        </w:rPr>
        <w:t>会议地点</w:t>
      </w:r>
      <w:r w:rsidRPr="00F8120E">
        <w:rPr>
          <w:rFonts w:hint="eastAsia"/>
        </w:rPr>
        <w:t>：中国信息通信研究院科研楼第八会议室</w:t>
      </w:r>
    </w:p>
    <w:p w14:paraId="237F02FA" w14:textId="2464C66B" w:rsidR="00F70BEB" w:rsidRPr="00F8120E" w:rsidRDefault="00F70BEB">
      <w:pPr>
        <w:rPr>
          <w:rFonts w:hint="eastAsia"/>
        </w:rPr>
      </w:pPr>
      <w:r w:rsidRPr="001E4A35">
        <w:rPr>
          <w:rFonts w:hint="eastAsia"/>
          <w:b/>
        </w:rPr>
        <w:t>单位或人员</w:t>
      </w:r>
      <w:r w:rsidRPr="00F8120E">
        <w:rPr>
          <w:rFonts w:hint="eastAsia"/>
        </w:rPr>
        <w:t>：中国信通院、物数科技、</w:t>
      </w:r>
      <w:r w:rsidRPr="00F8120E">
        <w:t>SAP</w:t>
      </w:r>
      <w:r w:rsidRPr="00F8120E">
        <w:rPr>
          <w:rFonts w:hint="eastAsia"/>
        </w:rPr>
        <w:t>、复旦大学、超级账本中国、蚂蚁金服、井通科技、中兴、联通、华为、航天云网、普华商学院、</w:t>
      </w:r>
      <w:r w:rsidR="00A072BD" w:rsidRPr="00F8120E">
        <w:rPr>
          <w:rFonts w:hint="eastAsia"/>
        </w:rPr>
        <w:t>联动优势、航天智造、深圳天道信息、新华三</w:t>
      </w:r>
      <w:r w:rsidR="005D5423">
        <w:rPr>
          <w:rFonts w:hint="eastAsia"/>
        </w:rPr>
        <w:t>等单位参会（排名不分先后）</w:t>
      </w:r>
    </w:p>
    <w:p w14:paraId="5AA1E3FF" w14:textId="77777777" w:rsidR="00A072BD" w:rsidRPr="00F8120E" w:rsidRDefault="00A072BD">
      <w:pPr>
        <w:rPr>
          <w:rFonts w:hint="eastAsia"/>
        </w:rPr>
      </w:pPr>
    </w:p>
    <w:p w14:paraId="0FB489CD" w14:textId="7B0854B4" w:rsidR="00A072BD" w:rsidRPr="00F8120E" w:rsidRDefault="00A072BD">
      <w:pPr>
        <w:rPr>
          <w:rFonts w:hint="eastAsia"/>
        </w:rPr>
      </w:pPr>
      <w:r w:rsidRPr="001E4A35">
        <w:rPr>
          <w:rFonts w:hint="eastAsia"/>
          <w:b/>
        </w:rPr>
        <w:t>主持人</w:t>
      </w:r>
      <w:r w:rsidRPr="00F8120E">
        <w:rPr>
          <w:rFonts w:hint="eastAsia"/>
        </w:rPr>
        <w:t>：</w:t>
      </w:r>
      <w:r w:rsidR="00CD63C0" w:rsidRPr="00F8120E">
        <w:rPr>
          <w:rFonts w:hint="eastAsia"/>
        </w:rPr>
        <w:t>通院可信区块链推进计划办公室副主任</w:t>
      </w:r>
      <w:r w:rsidR="00CD63C0">
        <w:rPr>
          <w:rFonts w:hint="eastAsia"/>
        </w:rPr>
        <w:t xml:space="preserve"> </w:t>
      </w:r>
      <w:r w:rsidR="00CD63C0" w:rsidRPr="00F8120E">
        <w:rPr>
          <w:rFonts w:hint="eastAsia"/>
        </w:rPr>
        <w:t>张奕卉</w:t>
      </w:r>
      <w:bookmarkStart w:id="0" w:name="_GoBack"/>
      <w:bookmarkEnd w:id="0"/>
    </w:p>
    <w:p w14:paraId="1C1740FC" w14:textId="77777777" w:rsidR="00A072BD" w:rsidRPr="00F8120E" w:rsidRDefault="00A072BD">
      <w:pPr>
        <w:rPr>
          <w:rFonts w:hint="eastAsia"/>
        </w:rPr>
      </w:pPr>
      <w:r w:rsidRPr="001E4A35">
        <w:rPr>
          <w:rFonts w:hint="eastAsia"/>
          <w:b/>
        </w:rPr>
        <w:t>组长单位</w:t>
      </w:r>
      <w:r w:rsidRPr="00F8120E">
        <w:rPr>
          <w:rFonts w:hint="eastAsia"/>
        </w:rPr>
        <w:t>：物数科技</w:t>
      </w:r>
    </w:p>
    <w:p w14:paraId="4324D046" w14:textId="77777777" w:rsidR="00A072BD" w:rsidRPr="00F8120E" w:rsidRDefault="00A072BD">
      <w:r w:rsidRPr="001E4A35">
        <w:rPr>
          <w:rFonts w:hint="eastAsia"/>
          <w:b/>
        </w:rPr>
        <w:t>副组长单位</w:t>
      </w:r>
      <w:r w:rsidRPr="00F8120E">
        <w:rPr>
          <w:rFonts w:hint="eastAsia"/>
        </w:rPr>
        <w:t>：</w:t>
      </w:r>
      <w:r w:rsidRPr="00F8120E">
        <w:t>SAP</w:t>
      </w:r>
    </w:p>
    <w:p w14:paraId="7656E744" w14:textId="77777777" w:rsidR="00A072BD" w:rsidRPr="00F8120E" w:rsidRDefault="00A072BD"/>
    <w:p w14:paraId="7EF313BC" w14:textId="77777777" w:rsidR="00A072BD" w:rsidRPr="001E4A35" w:rsidRDefault="00A072BD">
      <w:pPr>
        <w:rPr>
          <w:rFonts w:hint="eastAsia"/>
          <w:b/>
        </w:rPr>
      </w:pPr>
      <w:r w:rsidRPr="001E4A35">
        <w:rPr>
          <w:rFonts w:hint="eastAsia"/>
          <w:b/>
        </w:rPr>
        <w:t>会议主要内容</w:t>
      </w:r>
    </w:p>
    <w:p w14:paraId="52363615" w14:textId="087F136D" w:rsidR="00A13C8C" w:rsidRPr="00F8120E" w:rsidRDefault="001E4A35" w:rsidP="00A13C8C">
      <w:pPr>
        <w:rPr>
          <w:rFonts w:hint="eastAsia"/>
          <w:bCs/>
        </w:rPr>
      </w:pPr>
      <w:r>
        <w:rPr>
          <w:rFonts w:hint="eastAsia"/>
        </w:rPr>
        <w:t xml:space="preserve">        </w:t>
      </w:r>
      <w:r w:rsidR="00A072BD" w:rsidRPr="00F8120E">
        <w:rPr>
          <w:rFonts w:hint="eastAsia"/>
        </w:rPr>
        <w:t>可信区块链推进计划工业应用项目组启动会于</w:t>
      </w:r>
      <w:r w:rsidR="00A072BD" w:rsidRPr="00F8120E">
        <w:rPr>
          <w:rFonts w:hint="eastAsia"/>
        </w:rPr>
        <w:t>2018</w:t>
      </w:r>
      <w:r w:rsidR="00A072BD" w:rsidRPr="00F8120E">
        <w:rPr>
          <w:rFonts w:hint="eastAsia"/>
        </w:rPr>
        <w:t>年</w:t>
      </w:r>
      <w:r w:rsidR="00A072BD" w:rsidRPr="00F8120E">
        <w:rPr>
          <w:rFonts w:hint="eastAsia"/>
        </w:rPr>
        <w:t>7</w:t>
      </w:r>
      <w:r w:rsidR="00A072BD" w:rsidRPr="00F8120E">
        <w:rPr>
          <w:rFonts w:hint="eastAsia"/>
        </w:rPr>
        <w:t>月</w:t>
      </w:r>
      <w:r w:rsidR="00A072BD" w:rsidRPr="00F8120E">
        <w:rPr>
          <w:rFonts w:hint="eastAsia"/>
        </w:rPr>
        <w:t>27</w:t>
      </w:r>
      <w:r w:rsidR="00A072BD" w:rsidRPr="00F8120E">
        <w:rPr>
          <w:rFonts w:hint="eastAsia"/>
        </w:rPr>
        <w:t>日在中国信息通信研究院科研楼第八会议室召开。会议首先由中国信通院可信区块链推进计划</w:t>
      </w:r>
      <w:r w:rsidR="00A13C8C" w:rsidRPr="00F8120E">
        <w:rPr>
          <w:rFonts w:hint="eastAsia"/>
        </w:rPr>
        <w:t>办公室副主任张奕卉</w:t>
      </w:r>
      <w:r w:rsidR="00043C20">
        <w:rPr>
          <w:rFonts w:hint="eastAsia"/>
        </w:rPr>
        <w:t>女士</w:t>
      </w:r>
      <w:r w:rsidR="00A13C8C" w:rsidRPr="00F8120E">
        <w:rPr>
          <w:rFonts w:hint="eastAsia"/>
        </w:rPr>
        <w:t>介绍了工业应用项目组的组建情况</w:t>
      </w:r>
      <w:r w:rsidR="00043C20">
        <w:rPr>
          <w:rFonts w:hint="eastAsia"/>
        </w:rPr>
        <w:t>，</w:t>
      </w:r>
      <w:r w:rsidR="00A13C8C" w:rsidRPr="00F8120E">
        <w:rPr>
          <w:rFonts w:hint="eastAsia"/>
        </w:rPr>
        <w:t>以及对工业应用项目组的要求和期望。物数科技</w:t>
      </w:r>
      <w:r w:rsidR="00A13C8C" w:rsidRPr="00F8120E">
        <w:t>CEO</w:t>
      </w:r>
      <w:r w:rsidR="00A13C8C" w:rsidRPr="00F8120E">
        <w:rPr>
          <w:rFonts w:hint="eastAsia"/>
        </w:rPr>
        <w:t>朱珉介绍了项目组的规</w:t>
      </w:r>
      <w:r w:rsidR="008F0C51" w:rsidRPr="00F8120E">
        <w:rPr>
          <w:rFonts w:hint="eastAsia"/>
        </w:rPr>
        <w:t>划和定位</w:t>
      </w:r>
      <w:r w:rsidR="00043C20">
        <w:rPr>
          <w:rFonts w:hint="eastAsia"/>
        </w:rPr>
        <w:t>，并明确了项目组发展的后续里程碑和交付物</w:t>
      </w:r>
      <w:r w:rsidR="00A13C8C" w:rsidRPr="00F8120E">
        <w:rPr>
          <w:rFonts w:hint="eastAsia"/>
        </w:rPr>
        <w:t>。物数科技</w:t>
      </w:r>
      <w:r w:rsidR="00A13C8C" w:rsidRPr="00F8120E">
        <w:t>CTO</w:t>
      </w:r>
      <w:r w:rsidR="00A13C8C" w:rsidRPr="00F8120E">
        <w:rPr>
          <w:rFonts w:hint="eastAsia"/>
        </w:rPr>
        <w:t>黄胜博士做了题为《</w:t>
      </w:r>
      <w:r w:rsidR="00A13C8C" w:rsidRPr="00F8120E">
        <w:rPr>
          <w:rFonts w:hint="eastAsia"/>
          <w:bCs/>
        </w:rPr>
        <w:t>区块链技术在工业互联网的应用场景和技术路线展望》的技术报告</w:t>
      </w:r>
      <w:r w:rsidR="008F0C51" w:rsidRPr="00F8120E">
        <w:rPr>
          <w:rFonts w:hint="eastAsia"/>
          <w:bCs/>
        </w:rPr>
        <w:t>，分享了物数科技在区块链</w:t>
      </w:r>
      <w:r w:rsidR="008F0C51" w:rsidRPr="00F8120E">
        <w:rPr>
          <w:rFonts w:hint="eastAsia"/>
          <w:bCs/>
        </w:rPr>
        <w:t>+</w:t>
      </w:r>
      <w:r w:rsidR="008F0C51" w:rsidRPr="00F8120E">
        <w:rPr>
          <w:rFonts w:hint="eastAsia"/>
          <w:bCs/>
        </w:rPr>
        <w:t>工业互联网领域的实践经验、应用场景和参考架构。</w:t>
      </w:r>
    </w:p>
    <w:p w14:paraId="7ED9A6ED" w14:textId="3CF8CAFB" w:rsidR="008F0C51" w:rsidRPr="00F8120E" w:rsidRDefault="00043C20" w:rsidP="00A13C8C">
      <w:pPr>
        <w:rPr>
          <w:rFonts w:hint="eastAsia"/>
          <w:bCs/>
        </w:rPr>
      </w:pPr>
      <w:r>
        <w:rPr>
          <w:rFonts w:hint="eastAsia"/>
          <w:bCs/>
        </w:rPr>
        <w:t xml:space="preserve">        </w:t>
      </w:r>
      <w:r w:rsidR="008F0C51" w:rsidRPr="00F8120E">
        <w:rPr>
          <w:rFonts w:hint="eastAsia"/>
          <w:bCs/>
        </w:rPr>
        <w:t>在会议讨论阶段，各单位代表积极发言、热烈讨论。分享了各自单位在生产实践中关于区块链技术在工业领域的应用价值、面临的问题</w:t>
      </w:r>
      <w:r w:rsidR="00F3528A">
        <w:rPr>
          <w:rFonts w:hint="eastAsia"/>
          <w:bCs/>
        </w:rPr>
        <w:t>（比如：数据采集可信问题）</w:t>
      </w:r>
      <w:r w:rsidR="008F0C51" w:rsidRPr="00F8120E">
        <w:rPr>
          <w:rFonts w:hint="eastAsia"/>
          <w:bCs/>
        </w:rPr>
        <w:t>、以及对项目组的</w:t>
      </w:r>
      <w:r w:rsidR="00B91DBD">
        <w:rPr>
          <w:rFonts w:hint="eastAsia"/>
          <w:bCs/>
        </w:rPr>
        <w:t>边界定义和</w:t>
      </w:r>
      <w:r w:rsidR="008F0C51" w:rsidRPr="00F8120E">
        <w:rPr>
          <w:rFonts w:hint="eastAsia"/>
          <w:bCs/>
        </w:rPr>
        <w:t>期望。会上就一些共性问题，大家展开热烈讨论，不一而足。</w:t>
      </w:r>
    </w:p>
    <w:p w14:paraId="705B8659" w14:textId="77777777" w:rsidR="008F0C51" w:rsidRPr="00F8120E" w:rsidRDefault="008F0C51" w:rsidP="00A13C8C">
      <w:pPr>
        <w:rPr>
          <w:rFonts w:hint="eastAsia"/>
          <w:bCs/>
        </w:rPr>
      </w:pPr>
    </w:p>
    <w:p w14:paraId="023DFCE5" w14:textId="031CE737" w:rsidR="008F0C51" w:rsidRPr="00F8120E" w:rsidRDefault="008F0C51" w:rsidP="00A13C8C">
      <w:pPr>
        <w:rPr>
          <w:rFonts w:hint="eastAsia"/>
          <w:bCs/>
        </w:rPr>
      </w:pPr>
      <w:r w:rsidRPr="00CD1D42">
        <w:rPr>
          <w:rFonts w:hint="eastAsia"/>
          <w:b/>
          <w:bCs/>
        </w:rPr>
        <w:t>会议达成如下共识</w:t>
      </w:r>
      <w:r w:rsidRPr="00F8120E">
        <w:rPr>
          <w:rFonts w:hint="eastAsia"/>
          <w:bCs/>
        </w:rPr>
        <w:t>：</w:t>
      </w:r>
    </w:p>
    <w:p w14:paraId="21F026D1" w14:textId="77777777" w:rsidR="008F0C51" w:rsidRPr="00F8120E" w:rsidRDefault="008F0C51" w:rsidP="008F0C51">
      <w:pPr>
        <w:pStyle w:val="ListParagraph"/>
        <w:numPr>
          <w:ilvl w:val="0"/>
          <w:numId w:val="1"/>
        </w:numPr>
        <w:rPr>
          <w:rFonts w:hint="eastAsia"/>
          <w:bCs/>
        </w:rPr>
      </w:pPr>
      <w:r w:rsidRPr="00F8120E">
        <w:rPr>
          <w:rFonts w:hint="eastAsia"/>
          <w:bCs/>
        </w:rPr>
        <w:t>工作内容及定位</w:t>
      </w:r>
    </w:p>
    <w:p w14:paraId="523834C4" w14:textId="62E6CA2E" w:rsidR="008F0C51" w:rsidRPr="004A126E" w:rsidRDefault="008F0C51" w:rsidP="004A126E">
      <w:pPr>
        <w:pStyle w:val="ListParagraph"/>
        <w:numPr>
          <w:ilvl w:val="0"/>
          <w:numId w:val="7"/>
        </w:numPr>
        <w:rPr>
          <w:rFonts w:hint="eastAsia"/>
          <w:bCs/>
        </w:rPr>
      </w:pPr>
      <w:r w:rsidRPr="004A126E">
        <w:rPr>
          <w:rFonts w:hint="eastAsia"/>
          <w:bCs/>
        </w:rPr>
        <w:t>小组全体成员共同参与，定义</w:t>
      </w:r>
      <w:r w:rsidRPr="004A126E">
        <w:rPr>
          <w:rFonts w:hint="eastAsia"/>
          <w:bCs/>
        </w:rPr>
        <w:t>2</w:t>
      </w:r>
      <w:r w:rsidRPr="004A126E">
        <w:rPr>
          <w:rFonts w:hint="eastAsia"/>
          <w:bCs/>
        </w:rPr>
        <w:t>～</w:t>
      </w:r>
      <w:r w:rsidRPr="004A126E">
        <w:rPr>
          <w:rFonts w:hint="eastAsia"/>
          <w:bCs/>
        </w:rPr>
        <w:t>3</w:t>
      </w:r>
      <w:r w:rsidRPr="004A126E">
        <w:rPr>
          <w:rFonts w:hint="eastAsia"/>
          <w:bCs/>
        </w:rPr>
        <w:t>个典型区块链工业应用场景。参考领域：银企直连、二手车、航天设备数据分享、工业生产线、工业企业认证、设备状态数据可信、设备维修情况</w:t>
      </w:r>
      <w:r w:rsidR="00F8120E" w:rsidRPr="004A126E">
        <w:rPr>
          <w:rFonts w:hint="eastAsia"/>
          <w:bCs/>
        </w:rPr>
        <w:t>；</w:t>
      </w:r>
    </w:p>
    <w:p w14:paraId="54D7547E" w14:textId="0EC8CA39" w:rsidR="00F8120E" w:rsidRPr="004A126E" w:rsidRDefault="00F8120E" w:rsidP="004A126E">
      <w:pPr>
        <w:pStyle w:val="ListParagraph"/>
        <w:numPr>
          <w:ilvl w:val="0"/>
          <w:numId w:val="7"/>
        </w:numPr>
        <w:rPr>
          <w:rFonts w:ascii="Songti SC" w:eastAsia="Songti SC" w:cs="Songti SC" w:hint="eastAsia"/>
          <w:color w:val="000000"/>
        </w:rPr>
      </w:pPr>
      <w:r w:rsidRPr="004A126E">
        <w:rPr>
          <w:rFonts w:hint="eastAsia"/>
          <w:bCs/>
        </w:rPr>
        <w:t>小组全体成员积极参与，定义工业链工业应用</w:t>
      </w:r>
      <w:r w:rsidRPr="004A126E">
        <w:rPr>
          <w:bCs/>
        </w:rPr>
        <w:t>Point of View</w:t>
      </w:r>
      <w:r w:rsidRPr="004A126E">
        <w:rPr>
          <w:rFonts w:hint="eastAsia"/>
          <w:bCs/>
        </w:rPr>
        <w:t>和应用典型案例的</w:t>
      </w:r>
      <w:r w:rsidRPr="004A126E">
        <w:rPr>
          <w:bCs/>
        </w:rPr>
        <w:t>Proof of Concept</w:t>
      </w:r>
      <w:r w:rsidRPr="004A126E">
        <w:rPr>
          <w:rFonts w:hint="eastAsia"/>
          <w:bCs/>
        </w:rPr>
        <w:t>，</w:t>
      </w:r>
      <w:r w:rsidRPr="004A126E">
        <w:rPr>
          <w:rFonts w:ascii="Songti SC" w:eastAsia="Songti SC" w:cs="Songti SC" w:hint="eastAsia"/>
          <w:color w:val="000000"/>
        </w:rPr>
        <w:t>并在</w:t>
      </w:r>
      <w:r w:rsidRPr="004A126E">
        <w:rPr>
          <w:rFonts w:ascii="Songti SC" w:eastAsia="Songti SC" w:cs="Songti SC"/>
          <w:color w:val="000000"/>
        </w:rPr>
        <w:t xml:space="preserve"> 10 </w:t>
      </w:r>
      <w:r w:rsidRPr="004A126E">
        <w:rPr>
          <w:rFonts w:ascii="Songti SC" w:eastAsia="Songti SC" w:cs="Songti SC" w:hint="eastAsia"/>
          <w:color w:val="000000"/>
        </w:rPr>
        <w:t>月初可信区块链峰会上进行发布</w:t>
      </w:r>
      <w:r w:rsidRPr="004A126E">
        <w:rPr>
          <w:rFonts w:ascii="Songti SC" w:eastAsia="Songti SC" w:cs="Songti SC" w:hint="eastAsia"/>
          <w:color w:val="000000"/>
        </w:rPr>
        <w:t>；</w:t>
      </w:r>
    </w:p>
    <w:p w14:paraId="406CA2D2" w14:textId="55FF678C" w:rsidR="00F8120E" w:rsidRPr="00F8120E" w:rsidRDefault="00F8120E" w:rsidP="00F8120E">
      <w:pPr>
        <w:pStyle w:val="ListParagraph"/>
        <w:numPr>
          <w:ilvl w:val="0"/>
          <w:numId w:val="1"/>
        </w:numPr>
        <w:rPr>
          <w:rFonts w:hint="eastAsia"/>
          <w:bCs/>
        </w:rPr>
      </w:pPr>
      <w:r>
        <w:rPr>
          <w:rFonts w:hint="eastAsia"/>
          <w:bCs/>
        </w:rPr>
        <w:t>小组活动</w:t>
      </w:r>
    </w:p>
    <w:p w14:paraId="34794875" w14:textId="09101919" w:rsidR="00F8120E" w:rsidRPr="004A126E" w:rsidRDefault="00F8120E" w:rsidP="004A126E">
      <w:pPr>
        <w:pStyle w:val="ListParagraph"/>
        <w:numPr>
          <w:ilvl w:val="0"/>
          <w:numId w:val="8"/>
        </w:numPr>
        <w:rPr>
          <w:rFonts w:ascii="Songti SC" w:eastAsia="Songti SC" w:cs="Songti SC" w:hint="eastAsia"/>
          <w:color w:val="000000"/>
        </w:rPr>
      </w:pPr>
      <w:r w:rsidRPr="004A126E">
        <w:rPr>
          <w:rFonts w:hint="eastAsia"/>
          <w:bCs/>
        </w:rPr>
        <w:t>第二次小组活动拟于</w:t>
      </w:r>
      <w:r w:rsidRPr="004A126E">
        <w:rPr>
          <w:rFonts w:hint="eastAsia"/>
          <w:bCs/>
        </w:rPr>
        <w:t>8</w:t>
      </w:r>
      <w:r w:rsidRPr="004A126E">
        <w:rPr>
          <w:rFonts w:hint="eastAsia"/>
          <w:bCs/>
        </w:rPr>
        <w:t>月中下旬组织，并与</w:t>
      </w:r>
      <w:r w:rsidRPr="004A126E">
        <w:rPr>
          <w:rFonts w:hint="eastAsia"/>
          <w:bCs/>
        </w:rPr>
        <w:t>8</w:t>
      </w:r>
      <w:r w:rsidRPr="004A126E">
        <w:rPr>
          <w:rFonts w:hint="eastAsia"/>
          <w:bCs/>
        </w:rPr>
        <w:t>月</w:t>
      </w:r>
      <w:r w:rsidRPr="004A126E">
        <w:rPr>
          <w:rFonts w:hint="eastAsia"/>
          <w:bCs/>
        </w:rPr>
        <w:t>26</w:t>
      </w:r>
      <w:r w:rsidRPr="004A126E">
        <w:rPr>
          <w:rFonts w:hint="eastAsia"/>
          <w:bCs/>
        </w:rPr>
        <w:t>日在青岛举行的</w:t>
      </w:r>
      <w:r w:rsidRPr="004A126E">
        <w:rPr>
          <w:bCs/>
        </w:rPr>
        <w:t>AII</w:t>
      </w:r>
      <w:r w:rsidRPr="004A126E">
        <w:rPr>
          <w:rFonts w:hint="eastAsia"/>
          <w:bCs/>
        </w:rPr>
        <w:t>工业区块链特设组进行互动；</w:t>
      </w:r>
    </w:p>
    <w:p w14:paraId="72476981" w14:textId="0A48156C" w:rsidR="00B91DBD" w:rsidRDefault="00B91DBD" w:rsidP="00B91DBD">
      <w:pPr>
        <w:pStyle w:val="ListParagraph"/>
        <w:numPr>
          <w:ilvl w:val="0"/>
          <w:numId w:val="1"/>
        </w:numPr>
        <w:rPr>
          <w:rFonts w:hint="eastAsia"/>
          <w:bCs/>
        </w:rPr>
      </w:pPr>
      <w:r>
        <w:rPr>
          <w:rFonts w:hint="eastAsia"/>
          <w:bCs/>
        </w:rPr>
        <w:t>后续计划</w:t>
      </w:r>
    </w:p>
    <w:p w14:paraId="582E6770" w14:textId="47D410A9" w:rsidR="00000000" w:rsidRPr="004A126E" w:rsidRDefault="00CD63C0" w:rsidP="004A126E">
      <w:pPr>
        <w:pStyle w:val="ListParagraph"/>
        <w:numPr>
          <w:ilvl w:val="0"/>
          <w:numId w:val="6"/>
        </w:numPr>
        <w:rPr>
          <w:bCs/>
        </w:rPr>
      </w:pPr>
      <w:r w:rsidRPr="004A126E">
        <w:rPr>
          <w:bCs/>
        </w:rPr>
        <w:t>2018</w:t>
      </w:r>
      <w:r w:rsidRPr="004A126E">
        <w:rPr>
          <w:bCs/>
        </w:rPr>
        <w:t>年</w:t>
      </w:r>
      <w:r w:rsidRPr="004A126E">
        <w:rPr>
          <w:bCs/>
        </w:rPr>
        <w:t>9</w:t>
      </w:r>
      <w:r w:rsidRPr="004A126E">
        <w:rPr>
          <w:bCs/>
        </w:rPr>
        <w:t>月底</w:t>
      </w:r>
      <w:r w:rsidRPr="004A126E">
        <w:rPr>
          <w:bCs/>
        </w:rPr>
        <w:t xml:space="preserve"> </w:t>
      </w:r>
      <w:r w:rsidRPr="004A126E">
        <w:rPr>
          <w:bCs/>
        </w:rPr>
        <w:t>区块链工业应用</w:t>
      </w:r>
      <w:r w:rsidRPr="004A126E">
        <w:rPr>
          <w:bCs/>
        </w:rPr>
        <w:t>PoV</w:t>
      </w:r>
      <w:r w:rsidRPr="004A126E">
        <w:rPr>
          <w:bCs/>
        </w:rPr>
        <w:t>(Point of View)</w:t>
      </w:r>
    </w:p>
    <w:p w14:paraId="6E023896" w14:textId="35CD9DDC" w:rsidR="00904ACD" w:rsidRPr="00F8120E" w:rsidRDefault="00CD63C0" w:rsidP="006D1691">
      <w:pPr>
        <w:pStyle w:val="ListParagraph"/>
        <w:numPr>
          <w:ilvl w:val="0"/>
          <w:numId w:val="6"/>
        </w:numPr>
        <w:rPr>
          <w:rFonts w:hint="eastAsia"/>
        </w:rPr>
      </w:pPr>
      <w:r w:rsidRPr="004A126E">
        <w:rPr>
          <w:bCs/>
        </w:rPr>
        <w:t>2018</w:t>
      </w:r>
      <w:r w:rsidRPr="004A126E">
        <w:rPr>
          <w:bCs/>
        </w:rPr>
        <w:t>年</w:t>
      </w:r>
      <w:r w:rsidRPr="004A126E">
        <w:rPr>
          <w:bCs/>
        </w:rPr>
        <w:t>9</w:t>
      </w:r>
      <w:r w:rsidRPr="004A126E">
        <w:rPr>
          <w:bCs/>
        </w:rPr>
        <w:t>月底</w:t>
      </w:r>
      <w:r w:rsidRPr="004A126E">
        <w:rPr>
          <w:bCs/>
        </w:rPr>
        <w:t xml:space="preserve"> </w:t>
      </w:r>
      <w:r w:rsidRPr="004A126E">
        <w:rPr>
          <w:bCs/>
        </w:rPr>
        <w:t>区块链工业应用典型案例</w:t>
      </w:r>
      <w:r w:rsidRPr="004A126E">
        <w:rPr>
          <w:bCs/>
        </w:rPr>
        <w:t>PoC</w:t>
      </w:r>
      <w:r w:rsidRPr="004A126E">
        <w:rPr>
          <w:bCs/>
        </w:rPr>
        <w:t>(Prove of Concept)</w:t>
      </w:r>
      <w:r w:rsidR="006D1691" w:rsidRPr="00F8120E">
        <w:rPr>
          <w:rFonts w:hint="eastAsia"/>
        </w:rPr>
        <w:t xml:space="preserve"> </w:t>
      </w:r>
    </w:p>
    <w:sectPr w:rsidR="00904ACD" w:rsidRPr="00F8120E" w:rsidSect="0028428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7D91"/>
    <w:multiLevelType w:val="hybridMultilevel"/>
    <w:tmpl w:val="DD3E2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551D38"/>
    <w:multiLevelType w:val="hybridMultilevel"/>
    <w:tmpl w:val="57D4CBBA"/>
    <w:lvl w:ilvl="0" w:tplc="427CEA8E">
      <w:start w:val="1"/>
      <w:numFmt w:val="bullet"/>
      <w:lvlText w:val="•"/>
      <w:lvlJc w:val="left"/>
      <w:pPr>
        <w:tabs>
          <w:tab w:val="num" w:pos="720"/>
        </w:tabs>
        <w:ind w:left="720" w:hanging="360"/>
      </w:pPr>
      <w:rPr>
        <w:rFonts w:ascii="Arial" w:hAnsi="Arial" w:hint="default"/>
      </w:rPr>
    </w:lvl>
    <w:lvl w:ilvl="1" w:tplc="ED7AE07C" w:tentative="1">
      <w:start w:val="1"/>
      <w:numFmt w:val="bullet"/>
      <w:lvlText w:val="•"/>
      <w:lvlJc w:val="left"/>
      <w:pPr>
        <w:tabs>
          <w:tab w:val="num" w:pos="1440"/>
        </w:tabs>
        <w:ind w:left="1440" w:hanging="360"/>
      </w:pPr>
      <w:rPr>
        <w:rFonts w:ascii="Arial" w:hAnsi="Arial" w:hint="default"/>
      </w:rPr>
    </w:lvl>
    <w:lvl w:ilvl="2" w:tplc="A29E03E2" w:tentative="1">
      <w:start w:val="1"/>
      <w:numFmt w:val="bullet"/>
      <w:lvlText w:val="•"/>
      <w:lvlJc w:val="left"/>
      <w:pPr>
        <w:tabs>
          <w:tab w:val="num" w:pos="2160"/>
        </w:tabs>
        <w:ind w:left="2160" w:hanging="360"/>
      </w:pPr>
      <w:rPr>
        <w:rFonts w:ascii="Arial" w:hAnsi="Arial" w:hint="default"/>
      </w:rPr>
    </w:lvl>
    <w:lvl w:ilvl="3" w:tplc="339AF230" w:tentative="1">
      <w:start w:val="1"/>
      <w:numFmt w:val="bullet"/>
      <w:lvlText w:val="•"/>
      <w:lvlJc w:val="left"/>
      <w:pPr>
        <w:tabs>
          <w:tab w:val="num" w:pos="2880"/>
        </w:tabs>
        <w:ind w:left="2880" w:hanging="360"/>
      </w:pPr>
      <w:rPr>
        <w:rFonts w:ascii="Arial" w:hAnsi="Arial" w:hint="default"/>
      </w:rPr>
    </w:lvl>
    <w:lvl w:ilvl="4" w:tplc="C83C5770" w:tentative="1">
      <w:start w:val="1"/>
      <w:numFmt w:val="bullet"/>
      <w:lvlText w:val="•"/>
      <w:lvlJc w:val="left"/>
      <w:pPr>
        <w:tabs>
          <w:tab w:val="num" w:pos="3600"/>
        </w:tabs>
        <w:ind w:left="3600" w:hanging="360"/>
      </w:pPr>
      <w:rPr>
        <w:rFonts w:ascii="Arial" w:hAnsi="Arial" w:hint="default"/>
      </w:rPr>
    </w:lvl>
    <w:lvl w:ilvl="5" w:tplc="FC8881AE" w:tentative="1">
      <w:start w:val="1"/>
      <w:numFmt w:val="bullet"/>
      <w:lvlText w:val="•"/>
      <w:lvlJc w:val="left"/>
      <w:pPr>
        <w:tabs>
          <w:tab w:val="num" w:pos="4320"/>
        </w:tabs>
        <w:ind w:left="4320" w:hanging="360"/>
      </w:pPr>
      <w:rPr>
        <w:rFonts w:ascii="Arial" w:hAnsi="Arial" w:hint="default"/>
      </w:rPr>
    </w:lvl>
    <w:lvl w:ilvl="6" w:tplc="8752DA28" w:tentative="1">
      <w:start w:val="1"/>
      <w:numFmt w:val="bullet"/>
      <w:lvlText w:val="•"/>
      <w:lvlJc w:val="left"/>
      <w:pPr>
        <w:tabs>
          <w:tab w:val="num" w:pos="5040"/>
        </w:tabs>
        <w:ind w:left="5040" w:hanging="360"/>
      </w:pPr>
      <w:rPr>
        <w:rFonts w:ascii="Arial" w:hAnsi="Arial" w:hint="default"/>
      </w:rPr>
    </w:lvl>
    <w:lvl w:ilvl="7" w:tplc="D1B6BFF2" w:tentative="1">
      <w:start w:val="1"/>
      <w:numFmt w:val="bullet"/>
      <w:lvlText w:val="•"/>
      <w:lvlJc w:val="left"/>
      <w:pPr>
        <w:tabs>
          <w:tab w:val="num" w:pos="5760"/>
        </w:tabs>
        <w:ind w:left="5760" w:hanging="360"/>
      </w:pPr>
      <w:rPr>
        <w:rFonts w:ascii="Arial" w:hAnsi="Arial" w:hint="default"/>
      </w:rPr>
    </w:lvl>
    <w:lvl w:ilvl="8" w:tplc="36CCA50C" w:tentative="1">
      <w:start w:val="1"/>
      <w:numFmt w:val="bullet"/>
      <w:lvlText w:val="•"/>
      <w:lvlJc w:val="left"/>
      <w:pPr>
        <w:tabs>
          <w:tab w:val="num" w:pos="6480"/>
        </w:tabs>
        <w:ind w:left="6480" w:hanging="360"/>
      </w:pPr>
      <w:rPr>
        <w:rFonts w:ascii="Arial" w:hAnsi="Arial" w:hint="default"/>
      </w:rPr>
    </w:lvl>
  </w:abstractNum>
  <w:abstractNum w:abstractNumId="2">
    <w:nsid w:val="3EF209B9"/>
    <w:multiLevelType w:val="hybridMultilevel"/>
    <w:tmpl w:val="38268EB8"/>
    <w:lvl w:ilvl="0" w:tplc="5B1A74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373771"/>
    <w:multiLevelType w:val="hybridMultilevel"/>
    <w:tmpl w:val="A0DCB7A4"/>
    <w:lvl w:ilvl="0" w:tplc="A342C044">
      <w:start w:val="1"/>
      <w:numFmt w:val="japaneseCounting"/>
      <w:lvlText w:val="%1、"/>
      <w:lvlJc w:val="left"/>
      <w:pPr>
        <w:ind w:left="840" w:hanging="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55119E"/>
    <w:multiLevelType w:val="multilevel"/>
    <w:tmpl w:val="140A032A"/>
    <w:lvl w:ilvl="0">
      <w:start w:val="1"/>
      <w:numFmt w:val="decimal"/>
      <w:lvlText w:val="%1"/>
      <w:lvlJc w:val="left"/>
      <w:pPr>
        <w:ind w:left="360" w:hanging="360"/>
      </w:pPr>
      <w:rPr>
        <w:rFonts w:hint="eastAsia"/>
      </w:rPr>
    </w:lvl>
    <w:lvl w:ilvl="1">
      <w:start w:val="1"/>
      <w:numFmt w:val="decimal"/>
      <w:lvlText w:val="%1.%2"/>
      <w:lvlJc w:val="left"/>
      <w:pPr>
        <w:ind w:left="1200" w:hanging="360"/>
      </w:pPr>
      <w:rPr>
        <w:rFonts w:hint="eastAsia"/>
      </w:rPr>
    </w:lvl>
    <w:lvl w:ilvl="2">
      <w:start w:val="1"/>
      <w:numFmt w:val="decimal"/>
      <w:lvlText w:val="%1.%2.%3"/>
      <w:lvlJc w:val="left"/>
      <w:pPr>
        <w:ind w:left="2400" w:hanging="720"/>
      </w:pPr>
      <w:rPr>
        <w:rFonts w:hint="eastAsia"/>
      </w:rPr>
    </w:lvl>
    <w:lvl w:ilvl="3">
      <w:start w:val="1"/>
      <w:numFmt w:val="decimal"/>
      <w:lvlText w:val="%1.%2.%3.%4"/>
      <w:lvlJc w:val="left"/>
      <w:pPr>
        <w:ind w:left="3240" w:hanging="720"/>
      </w:pPr>
      <w:rPr>
        <w:rFonts w:hint="eastAsia"/>
      </w:rPr>
    </w:lvl>
    <w:lvl w:ilvl="4">
      <w:start w:val="1"/>
      <w:numFmt w:val="decimal"/>
      <w:lvlText w:val="%1.%2.%3.%4.%5"/>
      <w:lvlJc w:val="left"/>
      <w:pPr>
        <w:ind w:left="4440" w:hanging="1080"/>
      </w:pPr>
      <w:rPr>
        <w:rFonts w:hint="eastAsia"/>
      </w:rPr>
    </w:lvl>
    <w:lvl w:ilvl="5">
      <w:start w:val="1"/>
      <w:numFmt w:val="decimal"/>
      <w:lvlText w:val="%1.%2.%3.%4.%5.%6"/>
      <w:lvlJc w:val="left"/>
      <w:pPr>
        <w:ind w:left="5280" w:hanging="1080"/>
      </w:pPr>
      <w:rPr>
        <w:rFonts w:hint="eastAsia"/>
      </w:rPr>
    </w:lvl>
    <w:lvl w:ilvl="6">
      <w:start w:val="1"/>
      <w:numFmt w:val="decimal"/>
      <w:lvlText w:val="%1.%2.%3.%4.%5.%6.%7"/>
      <w:lvlJc w:val="left"/>
      <w:pPr>
        <w:ind w:left="6480" w:hanging="1440"/>
      </w:pPr>
      <w:rPr>
        <w:rFonts w:hint="eastAsia"/>
      </w:rPr>
    </w:lvl>
    <w:lvl w:ilvl="7">
      <w:start w:val="1"/>
      <w:numFmt w:val="decimal"/>
      <w:lvlText w:val="%1.%2.%3.%4.%5.%6.%7.%8"/>
      <w:lvlJc w:val="left"/>
      <w:pPr>
        <w:ind w:left="7320" w:hanging="1440"/>
      </w:pPr>
      <w:rPr>
        <w:rFonts w:hint="eastAsia"/>
      </w:rPr>
    </w:lvl>
    <w:lvl w:ilvl="8">
      <w:start w:val="1"/>
      <w:numFmt w:val="decimal"/>
      <w:lvlText w:val="%1.%2.%3.%4.%5.%6.%7.%8.%9"/>
      <w:lvlJc w:val="left"/>
      <w:pPr>
        <w:ind w:left="8520" w:hanging="1800"/>
      </w:pPr>
      <w:rPr>
        <w:rFonts w:hint="eastAsia"/>
      </w:rPr>
    </w:lvl>
  </w:abstractNum>
  <w:abstractNum w:abstractNumId="5">
    <w:nsid w:val="4C761A46"/>
    <w:multiLevelType w:val="hybridMultilevel"/>
    <w:tmpl w:val="4EACA316"/>
    <w:lvl w:ilvl="0" w:tplc="04090001">
      <w:start w:val="1"/>
      <w:numFmt w:val="bullet"/>
      <w:lvlText w:val=""/>
      <w:lvlJc w:val="left"/>
      <w:pPr>
        <w:ind w:left="1200" w:hanging="360"/>
      </w:pPr>
      <w:rPr>
        <w:rFonts w:ascii="Symbol" w:hAnsi="Symbol"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517A06D6"/>
    <w:multiLevelType w:val="hybridMultilevel"/>
    <w:tmpl w:val="D236E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ECE3167"/>
    <w:multiLevelType w:val="hybridMultilevel"/>
    <w:tmpl w:val="D07E0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EB"/>
    <w:rsid w:val="00043C20"/>
    <w:rsid w:val="001E4A35"/>
    <w:rsid w:val="00284288"/>
    <w:rsid w:val="004A126E"/>
    <w:rsid w:val="00580273"/>
    <w:rsid w:val="005D5423"/>
    <w:rsid w:val="005F4869"/>
    <w:rsid w:val="006D1691"/>
    <w:rsid w:val="00787CCA"/>
    <w:rsid w:val="008F0C51"/>
    <w:rsid w:val="00904ACD"/>
    <w:rsid w:val="0099072F"/>
    <w:rsid w:val="00A072BD"/>
    <w:rsid w:val="00A13C8C"/>
    <w:rsid w:val="00A6612C"/>
    <w:rsid w:val="00B91DBD"/>
    <w:rsid w:val="00CD1D42"/>
    <w:rsid w:val="00CD63C0"/>
    <w:rsid w:val="00E502F3"/>
    <w:rsid w:val="00EE35B2"/>
    <w:rsid w:val="00F3528A"/>
    <w:rsid w:val="00F70BEB"/>
    <w:rsid w:val="00F8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5CCE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C8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F0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76858">
      <w:bodyDiv w:val="1"/>
      <w:marLeft w:val="0"/>
      <w:marRight w:val="0"/>
      <w:marTop w:val="0"/>
      <w:marBottom w:val="0"/>
      <w:divBdr>
        <w:top w:val="none" w:sz="0" w:space="0" w:color="auto"/>
        <w:left w:val="none" w:sz="0" w:space="0" w:color="auto"/>
        <w:bottom w:val="none" w:sz="0" w:space="0" w:color="auto"/>
        <w:right w:val="none" w:sz="0" w:space="0" w:color="auto"/>
      </w:divBdr>
      <w:divsChild>
        <w:div w:id="1405568602">
          <w:marLeft w:val="360"/>
          <w:marRight w:val="0"/>
          <w:marTop w:val="200"/>
          <w:marBottom w:val="0"/>
          <w:divBdr>
            <w:top w:val="none" w:sz="0" w:space="0" w:color="auto"/>
            <w:left w:val="none" w:sz="0" w:space="0" w:color="auto"/>
            <w:bottom w:val="none" w:sz="0" w:space="0" w:color="auto"/>
            <w:right w:val="none" w:sz="0" w:space="0" w:color="auto"/>
          </w:divBdr>
        </w:div>
        <w:div w:id="1329870145">
          <w:marLeft w:val="360"/>
          <w:marRight w:val="0"/>
          <w:marTop w:val="200"/>
          <w:marBottom w:val="0"/>
          <w:divBdr>
            <w:top w:val="none" w:sz="0" w:space="0" w:color="auto"/>
            <w:left w:val="none" w:sz="0" w:space="0" w:color="auto"/>
            <w:bottom w:val="none" w:sz="0" w:space="0" w:color="auto"/>
            <w:right w:val="none" w:sz="0" w:space="0" w:color="auto"/>
          </w:divBdr>
        </w:div>
      </w:divsChild>
    </w:div>
    <w:div w:id="1586957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141</Words>
  <Characters>807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丽梅 焦</dc:creator>
  <cp:keywords/>
  <dc:description/>
  <cp:lastModifiedBy>丽梅 焦</cp:lastModifiedBy>
  <cp:revision>13</cp:revision>
  <dcterms:created xsi:type="dcterms:W3CDTF">2018-07-29T06:56:00Z</dcterms:created>
  <dcterms:modified xsi:type="dcterms:W3CDTF">2018-07-29T07:49:00Z</dcterms:modified>
</cp:coreProperties>
</file>