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725B" w14:textId="5ED9301F" w:rsidR="00DC6DAB" w:rsidRDefault="00D74C21">
      <w:r w:rsidRPr="00D74C21">
        <w:t>http://diendan.congdongcviet.com/threads/t186737::lay-gia-tri-cua-dong-duoc-chon-trong-datagridview.cpp</w:t>
      </w:r>
    </w:p>
    <w:sectPr w:rsidR="00DC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7E"/>
    <w:rsid w:val="00402A7E"/>
    <w:rsid w:val="00D74C21"/>
    <w:rsid w:val="00D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E2EA2-2EF1-45AB-9139-FAECAC9B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2</cp:revision>
  <dcterms:created xsi:type="dcterms:W3CDTF">2022-12-13T12:33:00Z</dcterms:created>
  <dcterms:modified xsi:type="dcterms:W3CDTF">2022-12-13T12:34:00Z</dcterms:modified>
</cp:coreProperties>
</file>